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8" w:type="pct"/>
        <w:tblInd w:w="-601" w:type="dxa"/>
        <w:tblLayout w:type="fixed"/>
        <w:tblLook w:val="04A0" w:firstRow="1" w:lastRow="0" w:firstColumn="1" w:lastColumn="0" w:noHBand="0" w:noVBand="1"/>
      </w:tblPr>
      <w:tblGrid>
        <w:gridCol w:w="2909"/>
        <w:gridCol w:w="4428"/>
        <w:gridCol w:w="2908"/>
      </w:tblGrid>
      <w:tr w:rsidR="00DC5E4D" w:rsidRPr="00DC5E4D" w14:paraId="7D60201C" w14:textId="77777777" w:rsidTr="00CB3857">
        <w:trPr>
          <w:trHeight w:val="2324"/>
        </w:trPr>
        <w:tc>
          <w:tcPr>
            <w:tcW w:w="1420" w:type="pct"/>
            <w:vAlign w:val="center"/>
          </w:tcPr>
          <w:p w14:paraId="5AADD361" w14:textId="77777777" w:rsidR="00DC5E4D" w:rsidRPr="00DC5E4D" w:rsidRDefault="00DC5E4D" w:rsidP="00DC5E4D">
            <w:pPr>
              <w:spacing w:after="24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noProof/>
                <w:szCs w:val="24"/>
              </w:rPr>
              <w:drawing>
                <wp:inline distT="0" distB="0" distL="0" distR="0" wp14:anchorId="6B4AE0EB" wp14:editId="3F2C4059">
                  <wp:extent cx="1351915" cy="19164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51915" cy="1916430"/>
                          </a:xfrm>
                          <a:prstGeom prst="rect">
                            <a:avLst/>
                          </a:prstGeom>
                          <a:noFill/>
                          <a:ln>
                            <a:noFill/>
                          </a:ln>
                        </pic:spPr>
                      </pic:pic>
                    </a:graphicData>
                  </a:graphic>
                </wp:inline>
              </w:drawing>
            </w:r>
          </w:p>
        </w:tc>
        <w:tc>
          <w:tcPr>
            <w:tcW w:w="3580" w:type="pct"/>
            <w:gridSpan w:val="2"/>
            <w:vAlign w:val="center"/>
          </w:tcPr>
          <w:p w14:paraId="59932786" w14:textId="352F43F1" w:rsidR="00DC5E4D" w:rsidRPr="00DC5E4D" w:rsidRDefault="0002130A" w:rsidP="00DC5E4D">
            <w:pPr>
              <w:spacing w:after="240" w:line="240" w:lineRule="auto"/>
              <w:jc w:val="center"/>
              <w:rPr>
                <w:rFonts w:ascii="Times New Roman" w:eastAsia="Times New Roman" w:hAnsi="Times New Roman" w:cs="Times New Roman"/>
                <w:szCs w:val="24"/>
              </w:rPr>
            </w:pPr>
            <w:r>
              <w:rPr>
                <w:rFonts w:ascii="Times New Roman" w:eastAsia="Times New Roman" w:hAnsi="Times New Roman" w:cs="Times New Roman"/>
                <w:b/>
                <w:noProof/>
                <w:color w:val="0000FF"/>
                <w:szCs w:val="24"/>
              </w:rPr>
              <mc:AlternateContent>
                <mc:Choice Requires="wps">
                  <w:drawing>
                    <wp:inline distT="0" distB="0" distL="0" distR="0" wp14:anchorId="45F57703" wp14:editId="1F6D0A42">
                      <wp:extent cx="3105150" cy="1276350"/>
                      <wp:effectExtent l="9525" t="9525" r="9525"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5150" cy="1276350"/>
                              </a:xfrm>
                              <a:prstGeom prst="rect">
                                <a:avLst/>
                              </a:prstGeom>
                              <a:extLst>
                                <a:ext uri="{AF507438-7753-43E0-B8FC-AC1667EBCBE1}">
                                  <a14:hiddenEffects xmlns:a14="http://schemas.microsoft.com/office/drawing/2010/main">
                                    <a:effectLst/>
                                  </a14:hiddenEffects>
                                </a:ext>
                              </a:extLst>
                            </wps:spPr>
                            <wps:txbx>
                              <w:txbxContent>
                                <w:p w14:paraId="6D31B465"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Gymnázium</w:t>
                                  </w:r>
                                </w:p>
                                <w:p w14:paraId="26E26F3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bratří Čapků</w:t>
                                  </w:r>
                                </w:p>
                              </w:txbxContent>
                            </wps:txbx>
                            <wps:bodyPr wrap="square" numCol="1" fromWordArt="1">
                              <a:prstTxWarp prst="textPlain">
                                <a:avLst>
                                  <a:gd name="adj" fmla="val 50000"/>
                                </a:avLst>
                              </a:prstTxWarp>
                              <a:spAutoFit/>
                            </wps:bodyPr>
                          </wps:wsp>
                        </a:graphicData>
                      </a:graphic>
                    </wp:inline>
                  </w:drawing>
                </mc:Choice>
                <mc:Fallback>
                  <w:pict>
                    <v:shapetype w14:anchorId="45F57703" id="_x0000_t202" coordsize="21600,21600" o:spt="202" path="m,l,21600r21600,l21600,xe">
                      <v:stroke joinstyle="miter"/>
                      <v:path gradientshapeok="t" o:connecttype="rect"/>
                    </v:shapetype>
                    <v:shape id="WordArt 1" o:spid="_x0000_s1026" type="#_x0000_t202" style="width:244.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876wEAALYDAAAOAAAAZHJzL2Uyb0RvYy54bWysU01v2zAMvQ/YfxB0X22nSDcYcYqsXXfp&#10;tgLN0LOij9ibJWqiEjv/fpTiJMV2G5aDEJHU43vk8+J2tD3b64AduIZXVyVn2klQnds2/Pv64d0H&#10;zjAKp0QPTjf8oJHfLt++WQy+1jNooVc6MAJxWA++4W2Mvi4KlK22Aq/Aa0dJA8GKSNewLVQQA6Hb&#10;vpiV5U0xQFA+gNSIFL0/Jvky4xujZfxmDOrI+oYTt5jPkM9NOovlQtTbIHzbyYmG+AcWVnSOmp6h&#10;7kUUbBe6v6BsJwMgmHglwRZgTCd11kBqqvIPNc+t8DproeGgP48J/x+s/Lp/9k+BxfEjjLTALAL9&#10;I8ifyBzctcJt9SoEGFotFDWu+Dmc6a0Pntaao2s9xk+qoxlXaa7F4LGe8NM+sMbUaTN8AUVPxC5C&#10;7jaaYNPoaBiMKNCWDufNECKTFLyuynk1p5SkXDV7f3NNl9RD1KfnPmD8rMGy9KfhgVaf4cX+EeOx&#10;9FQycUt0jsTiuBmpJHHcgDoQy4Es0XD8tRNBk+KdvQNyEMk0AewLeW4Vss5EPMGuxxcR/NQ7Eu2n&#10;/mSJTCB7QzEnbJKufhCQ7clpe9GzeUm/Sc1UTLouqOkt+hXN66HLSi48JyVkjjyLycjJfa/vuery&#10;uS1/AwAA//8DAFBLAwQUAAYACAAAACEAlNlWX9kAAAAFAQAADwAAAGRycy9kb3ducmV2LnhtbEyP&#10;zU7DMBCE70i8g7VI3KidClBJ41QVPxIHLpRw38ZuEhGvo3jbpG/PwgUuI41mNfNtsZlDr05+TF0k&#10;C9nCgPJUR9dRY6H6eLlZgUqM5LCP5C2cfYJNeXlRYO7iRO/+tONGSQmlHC20zEOudapbHzAt4uBJ&#10;skMcA7LYsdFuxEnKQ6+XxtzrgB3JQouDf2x9/bU7BgvMbpudq+eQXj/nt6epNfUdVtZeX83bNSj2&#10;M/8dww++oEMpTPt4JJdUb0Ee4V+V7Hb1IHZvYWkyA7os9H/68hsAAP//AwBQSwECLQAUAAYACAAA&#10;ACEAtoM4kv4AAADhAQAAEwAAAAAAAAAAAAAAAAAAAAAAW0NvbnRlbnRfVHlwZXNdLnhtbFBLAQIt&#10;ABQABgAIAAAAIQA4/SH/1gAAAJQBAAALAAAAAAAAAAAAAAAAAC8BAABfcmVscy8ucmVsc1BLAQIt&#10;ABQABgAIAAAAIQDqLe876wEAALYDAAAOAAAAAAAAAAAAAAAAAC4CAABkcnMvZTJvRG9jLnhtbFBL&#10;AQItABQABgAIAAAAIQCU2VZf2QAAAAUBAAAPAAAAAAAAAAAAAAAAAEUEAABkcnMvZG93bnJldi54&#10;bWxQSwUGAAAAAAQABADzAAAASwUAAAAA&#10;" filled="f" stroked="f">
                      <o:lock v:ext="edit" shapetype="t"/>
                      <v:textbox style="mso-fit-shape-to-text:t">
                        <w:txbxContent>
                          <w:p w14:paraId="6D31B465"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Gymnázium</w:t>
                            </w:r>
                          </w:p>
                          <w:p w14:paraId="26E26F3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bratří Čapků</w:t>
                            </w:r>
                          </w:p>
                        </w:txbxContent>
                      </v:textbox>
                      <w10:anchorlock/>
                    </v:shape>
                  </w:pict>
                </mc:Fallback>
              </mc:AlternateContent>
            </w:r>
          </w:p>
        </w:tc>
      </w:tr>
      <w:tr w:rsidR="00DC5E4D" w:rsidRPr="00DC5E4D" w14:paraId="448F2DD4" w14:textId="77777777" w:rsidTr="00CB3857">
        <w:trPr>
          <w:trHeight w:val="2835"/>
        </w:trPr>
        <w:tc>
          <w:tcPr>
            <w:tcW w:w="5000" w:type="pct"/>
            <w:gridSpan w:val="3"/>
            <w:vAlign w:val="center"/>
          </w:tcPr>
          <w:p w14:paraId="6BBCC99B" w14:textId="77777777" w:rsidR="00DC5E4D" w:rsidRPr="00DC5E4D" w:rsidRDefault="00DC5E4D" w:rsidP="00DC5E4D">
            <w:pPr>
              <w:spacing w:after="240" w:line="240" w:lineRule="auto"/>
              <w:jc w:val="center"/>
              <w:rPr>
                <w:rFonts w:ascii="Times New Roman" w:eastAsia="Times New Roman" w:hAnsi="Times New Roman" w:cs="Times New Roman"/>
                <w:b/>
                <w:color w:val="800080"/>
                <w:sz w:val="24"/>
                <w:szCs w:val="24"/>
              </w:rPr>
            </w:pPr>
            <w:r w:rsidRPr="00DC5E4D">
              <w:rPr>
                <w:rFonts w:ascii="Times New Roman" w:eastAsia="Times New Roman" w:hAnsi="Times New Roman" w:cs="Times New Roman"/>
                <w:b/>
                <w:color w:val="800080"/>
                <w:sz w:val="72"/>
                <w:szCs w:val="24"/>
              </w:rPr>
              <w:t>a</w:t>
            </w:r>
          </w:p>
        </w:tc>
      </w:tr>
      <w:tr w:rsidR="00DC5E4D" w:rsidRPr="00DC5E4D" w14:paraId="777D4B32" w14:textId="77777777" w:rsidTr="00CB3857">
        <w:tc>
          <w:tcPr>
            <w:tcW w:w="3581" w:type="pct"/>
            <w:gridSpan w:val="2"/>
            <w:vAlign w:val="center"/>
          </w:tcPr>
          <w:p w14:paraId="43DDF4DC" w14:textId="21E4C0FD" w:rsidR="00DC5E4D" w:rsidRPr="00DC5E4D" w:rsidRDefault="0002130A" w:rsidP="00DC5E4D">
            <w:pPr>
              <w:spacing w:after="240" w:line="240" w:lineRule="auto"/>
              <w:jc w:val="center"/>
              <w:rPr>
                <w:rFonts w:ascii="Times New Roman" w:eastAsia="Times New Roman" w:hAnsi="Times New Roman" w:cs="Times New Roman"/>
                <w:szCs w:val="24"/>
              </w:rPr>
            </w:pPr>
            <w:r>
              <w:rPr>
                <w:rFonts w:ascii="Times New Roman" w:eastAsia="Times New Roman" w:hAnsi="Times New Roman" w:cs="Times New Roman"/>
                <w:b/>
                <w:noProof/>
                <w:szCs w:val="24"/>
              </w:rPr>
              <mc:AlternateContent>
                <mc:Choice Requires="wps">
                  <w:drawing>
                    <wp:inline distT="0" distB="0" distL="0" distR="0" wp14:anchorId="74E39171" wp14:editId="4D7523A1">
                      <wp:extent cx="4391025" cy="1924050"/>
                      <wp:effectExtent l="19050" t="9525" r="19050" b="952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1924050"/>
                              </a:xfrm>
                              <a:prstGeom prst="rect">
                                <a:avLst/>
                              </a:prstGeom>
                              <a:extLst>
                                <a:ext uri="{AF507438-7753-43E0-B8FC-AC1667EBCBE1}">
                                  <a14:hiddenEffects xmlns:a14="http://schemas.microsoft.com/office/drawing/2010/main">
                                    <a:effectLst/>
                                  </a14:hiddenEffects>
                                </a:ext>
                              </a:extLst>
                            </wps:spPr>
                            <wps:txbx>
                              <w:txbxContent>
                                <w:p w14:paraId="3862F75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První české</w:t>
                                  </w:r>
                                </w:p>
                                <w:p w14:paraId="47B7CCD3"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soukromé střední</w:t>
                                  </w:r>
                                </w:p>
                                <w:p w14:paraId="71399D0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odborné učiliště</w:t>
                                  </w:r>
                                </w:p>
                              </w:txbxContent>
                            </wps:txbx>
                            <wps:bodyPr wrap="square" numCol="1" fromWordArt="1">
                              <a:prstTxWarp prst="textPlain">
                                <a:avLst>
                                  <a:gd name="adj" fmla="val 50000"/>
                                </a:avLst>
                              </a:prstTxWarp>
                              <a:spAutoFit/>
                            </wps:bodyPr>
                          </wps:wsp>
                        </a:graphicData>
                      </a:graphic>
                    </wp:inline>
                  </w:drawing>
                </mc:Choice>
                <mc:Fallback>
                  <w:pict>
                    <v:shape w14:anchorId="74E39171" id="WordArt 2" o:spid="_x0000_s1027" type="#_x0000_t202" style="width:345.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1s8gEAAL0DAAAOAAAAZHJzL2Uyb0RvYy54bWysk0uP0zAUhfdI/AfLe5qkTBETNR2VGYbN&#10;ACNN0axv/WgCsa+x3Sb991y7aQfBDpGFlfhx/J17T5Y3o+nZQfnQoW14NSs5U1ag7Oyu4d8292/e&#10;cxYiWAk9WtXwowr8ZvX61XJwtZpji71UnpGIDfXgGt7G6OqiCKJVBsIMnbK0qNEbiPTpd4X0MJC6&#10;6Yt5Wb4rBvTSeRQqBJq9Oy3yVdbXWon4VeugIusbTmwxjz6P2zQWqyXUOw+u7cSEAf9AYaCzdOlF&#10;6g4isL3v/pIynfAYUMeZQFOg1p1Q2QO5qco/3Dy14FT2QsUJ7lKm8P9kxZfDk3v0LI4fcKQGZhPB&#10;PaD4EZjF2xbsTq29x6FVIOniil+mM97m6KiteXajxvhRdlTjKtW1GFyoJ/3Uj1CHdNN2+IySjsA+&#10;Yr5t1N6k0lExGCFQl46XzpAiEzR59fa6KucLzgStVdfzq3KRe1dAfT7ufIifFBqWXhruqfVZHg4P&#10;ISYcqM9bJraEcwKL43ZknZzAE+oW5ZFgB0pGw8PPPXhFxvfmFilI5FZ7NM8UvbXPdhN/Ut+Mz+Dd&#10;hBCJ/rE/JyNz5IhIZsGkCsjvJGR6CtwBerYo6cmFg3raPDGfVNPZ4NZUtvsuG3rhnAxRRrLPKc8p&#10;hL9/510vf93qFwAAAP//AwBQSwMEFAAGAAgAAAAhALk1oQraAAAABQEAAA8AAABkcnMvZG93bnJl&#10;di54bWxMj81OwzAQhO9IvIO1SNyoHapWEOJUFT8SBy6UcN/GSxIRr6N426Rvj+FCLyuNZjTzbbGZ&#10;fa+ONMYusIVsYUAR18F13FioPl5u7kBFQXbYByYLJ4qwKS8vCsxdmPidjjtpVCrhmKOFVmTItY51&#10;Sx7jIgzEyfsKo0dJcmy0G3FK5b7Xt8astceO00KLAz22VH/vDt6CiNtmp+rZx9fP+e1pak29wsra&#10;66t5+wBKaJb/MPziJ3QoE9M+HNhF1VtIj8jfTd76PluB2ltYmqUBXRb6nL78AQAA//8DAFBLAQIt&#10;ABQABgAIAAAAIQC2gziS/gAAAOEBAAATAAAAAAAAAAAAAAAAAAAAAABbQ29udGVudF9UeXBlc10u&#10;eG1sUEsBAi0AFAAGAAgAAAAhADj9If/WAAAAlAEAAAsAAAAAAAAAAAAAAAAALwEAAF9yZWxzLy5y&#10;ZWxzUEsBAi0AFAAGAAgAAAAhAEPbPWzyAQAAvQMAAA4AAAAAAAAAAAAAAAAALgIAAGRycy9lMm9E&#10;b2MueG1sUEsBAi0AFAAGAAgAAAAhALk1oQraAAAABQEAAA8AAAAAAAAAAAAAAAAATAQAAGRycy9k&#10;b3ducmV2LnhtbFBLBQYAAAAABAAEAPMAAABTBQAAAAA=&#10;" filled="f" stroked="f">
                      <o:lock v:ext="edit" shapetype="t"/>
                      <v:textbox style="mso-fit-shape-to-text:t">
                        <w:txbxContent>
                          <w:p w14:paraId="3862F75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První české</w:t>
                            </w:r>
                          </w:p>
                          <w:p w14:paraId="47B7CCD3"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soukromé střední</w:t>
                            </w:r>
                          </w:p>
                          <w:p w14:paraId="71399D08" w14:textId="77777777" w:rsidR="0002130A" w:rsidRDefault="0002130A" w:rsidP="0002130A">
                            <w:pPr>
                              <w:jc w:val="center"/>
                              <w:rPr>
                                <w:rFonts w:ascii="Arial Black" w:hAnsi="Arial Black"/>
                                <w:color w:val="800080"/>
                                <w:sz w:val="72"/>
                                <w:szCs w:val="72"/>
                                <w14:textOutline w14:w="9525" w14:cap="flat" w14:cmpd="sng" w14:algn="ctr">
                                  <w14:solidFill>
                                    <w14:srgbClr w14:val="000000"/>
                                  </w14:solidFill>
                                  <w14:prstDash w14:val="solid"/>
                                  <w14:round/>
                                </w14:textOutline>
                              </w:rPr>
                            </w:pPr>
                            <w:r>
                              <w:rPr>
                                <w:rFonts w:ascii="Arial Black" w:hAnsi="Arial Black"/>
                                <w:color w:val="800080"/>
                                <w:sz w:val="72"/>
                                <w:szCs w:val="72"/>
                                <w14:textOutline w14:w="9525" w14:cap="flat" w14:cmpd="sng" w14:algn="ctr">
                                  <w14:solidFill>
                                    <w14:srgbClr w14:val="000000"/>
                                  </w14:solidFill>
                                  <w14:prstDash w14:val="solid"/>
                                  <w14:round/>
                                </w14:textOutline>
                              </w:rPr>
                              <w:t>odborné učiliště</w:t>
                            </w:r>
                          </w:p>
                        </w:txbxContent>
                      </v:textbox>
                      <w10:anchorlock/>
                    </v:shape>
                  </w:pict>
                </mc:Fallback>
              </mc:AlternateContent>
            </w:r>
          </w:p>
        </w:tc>
        <w:tc>
          <w:tcPr>
            <w:tcW w:w="1419" w:type="pct"/>
            <w:vAlign w:val="center"/>
          </w:tcPr>
          <w:p w14:paraId="35076368" w14:textId="77777777" w:rsidR="00DC5E4D" w:rsidRPr="00DC5E4D" w:rsidRDefault="00DC5E4D" w:rsidP="00DC5E4D">
            <w:pPr>
              <w:spacing w:after="24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noProof/>
                <w:szCs w:val="24"/>
              </w:rPr>
              <w:drawing>
                <wp:inline distT="0" distB="0" distL="0" distR="0" wp14:anchorId="594F96B5" wp14:editId="5D5584EE">
                  <wp:extent cx="1598295" cy="2146935"/>
                  <wp:effectExtent l="0" t="0" r="0" b="0"/>
                  <wp:docPr id="2" name="obrázek 316" descr="první česk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6" descr="první české logo"/>
                          <pic:cNvPicPr>
                            <a:picLocks noChangeAspect="1" noChangeArrowheads="1"/>
                          </pic:cNvPicPr>
                        </pic:nvPicPr>
                        <pic:blipFill>
                          <a:blip r:embed="rId7" cstate="email">
                            <a:lum contrast="12000"/>
                            <a:extLst>
                              <a:ext uri="{28A0092B-C50C-407E-A947-70E740481C1C}">
                                <a14:useLocalDpi xmlns:a14="http://schemas.microsoft.com/office/drawing/2010/main"/>
                              </a:ext>
                            </a:extLst>
                          </a:blip>
                          <a:srcRect/>
                          <a:stretch>
                            <a:fillRect/>
                          </a:stretch>
                        </pic:blipFill>
                        <pic:spPr bwMode="auto">
                          <a:xfrm>
                            <a:off x="0" y="0"/>
                            <a:ext cx="1598295" cy="2146935"/>
                          </a:xfrm>
                          <a:prstGeom prst="rect">
                            <a:avLst/>
                          </a:prstGeom>
                          <a:noFill/>
                          <a:ln>
                            <a:noFill/>
                          </a:ln>
                        </pic:spPr>
                      </pic:pic>
                    </a:graphicData>
                  </a:graphic>
                </wp:inline>
              </w:drawing>
            </w:r>
          </w:p>
        </w:tc>
      </w:tr>
    </w:tbl>
    <w:p w14:paraId="1CBAA2C5" w14:textId="77777777" w:rsidR="00DC5E4D" w:rsidRPr="00DC5E4D" w:rsidRDefault="00DC5E4D" w:rsidP="00DC5E4D">
      <w:pPr>
        <w:spacing w:after="240" w:line="240" w:lineRule="auto"/>
        <w:jc w:val="both"/>
        <w:rPr>
          <w:rFonts w:ascii="Times New Roman" w:eastAsia="Times New Roman" w:hAnsi="Times New Roman" w:cs="Times New Roman"/>
          <w:szCs w:val="24"/>
        </w:rPr>
        <w:sectPr w:rsidR="00DC5E4D" w:rsidRPr="00DC5E4D" w:rsidSect="00CB3857">
          <w:pgSz w:w="11906" w:h="16838" w:code="9"/>
          <w:pgMar w:top="1418" w:right="1418" w:bottom="1418" w:left="1418" w:header="709" w:footer="709" w:gutter="0"/>
          <w:cols w:space="708"/>
          <w:vAlign w:val="center"/>
          <w:docGrid w:linePitch="360"/>
        </w:sectPr>
      </w:pPr>
    </w:p>
    <w:p w14:paraId="3F031EBB" w14:textId="77777777" w:rsidR="00DC5E4D" w:rsidRPr="00DC5E4D" w:rsidRDefault="00DC5E4D" w:rsidP="00DC5E4D">
      <w:pPr>
        <w:spacing w:after="240" w:line="240" w:lineRule="auto"/>
        <w:jc w:val="center"/>
        <w:rPr>
          <w:rFonts w:ascii="Times New Roman" w:eastAsia="Times New Roman" w:hAnsi="Times New Roman" w:cs="Times New Roman"/>
          <w:b/>
          <w:spacing w:val="100"/>
          <w:sz w:val="96"/>
          <w:szCs w:val="24"/>
        </w:rPr>
      </w:pPr>
      <w:r w:rsidRPr="00DC5E4D">
        <w:rPr>
          <w:rFonts w:ascii="Times New Roman" w:eastAsia="Times New Roman" w:hAnsi="Times New Roman" w:cs="Times New Roman"/>
          <w:b/>
          <w:spacing w:val="100"/>
          <w:sz w:val="96"/>
          <w:szCs w:val="24"/>
        </w:rPr>
        <w:lastRenderedPageBreak/>
        <w:t>Výroční zpráva soukromé školy</w:t>
      </w:r>
    </w:p>
    <w:p w14:paraId="75BECA7D" w14:textId="77777777" w:rsidR="00DC5E4D" w:rsidRPr="00DC5E4D" w:rsidRDefault="00DC5E4D" w:rsidP="00DC5E4D">
      <w:pPr>
        <w:spacing w:after="960" w:line="240" w:lineRule="auto"/>
        <w:jc w:val="center"/>
        <w:rPr>
          <w:rFonts w:ascii="Times New Roman" w:eastAsia="Times New Roman" w:hAnsi="Times New Roman" w:cs="Times New Roman"/>
          <w:b/>
          <w:sz w:val="44"/>
          <w:szCs w:val="24"/>
        </w:rPr>
      </w:pPr>
      <w:r w:rsidRPr="00DC5E4D">
        <w:rPr>
          <w:rFonts w:ascii="Times New Roman" w:eastAsia="Times New Roman" w:hAnsi="Times New Roman" w:cs="Times New Roman"/>
          <w:b/>
          <w:sz w:val="44"/>
          <w:szCs w:val="24"/>
        </w:rPr>
        <w:t>za školní rok 20</w:t>
      </w:r>
      <w:r>
        <w:rPr>
          <w:rFonts w:ascii="Times New Roman" w:eastAsia="Times New Roman" w:hAnsi="Times New Roman" w:cs="Times New Roman"/>
          <w:b/>
          <w:sz w:val="44"/>
          <w:szCs w:val="24"/>
        </w:rPr>
        <w:t>20</w:t>
      </w:r>
      <w:r w:rsidRPr="00DC5E4D">
        <w:rPr>
          <w:rFonts w:ascii="Times New Roman" w:eastAsia="Times New Roman" w:hAnsi="Times New Roman" w:cs="Times New Roman"/>
          <w:b/>
          <w:sz w:val="44"/>
          <w:szCs w:val="24"/>
        </w:rPr>
        <w:t>/202</w:t>
      </w:r>
      <w:r>
        <w:rPr>
          <w:rFonts w:ascii="Times New Roman" w:eastAsia="Times New Roman" w:hAnsi="Times New Roman" w:cs="Times New Roman"/>
          <w:b/>
          <w:sz w:val="44"/>
          <w:szCs w:val="24"/>
        </w:rPr>
        <w:t>1</w:t>
      </w:r>
    </w:p>
    <w:p w14:paraId="336B2675" w14:textId="77777777" w:rsidR="00DC5E4D" w:rsidRPr="00DC5E4D" w:rsidRDefault="00DC5E4D" w:rsidP="00DC5E4D">
      <w:pPr>
        <w:spacing w:after="0" w:line="240" w:lineRule="auto"/>
        <w:jc w:val="center"/>
        <w:rPr>
          <w:rFonts w:ascii="Times New Roman" w:eastAsia="Times New Roman" w:hAnsi="Times New Roman" w:cs="Times New Roman"/>
          <w:b/>
          <w:sz w:val="32"/>
          <w:szCs w:val="32"/>
        </w:rPr>
      </w:pPr>
      <w:r w:rsidRPr="00DC5E4D">
        <w:rPr>
          <w:rFonts w:ascii="Times New Roman" w:eastAsia="Times New Roman" w:hAnsi="Times New Roman" w:cs="Times New Roman"/>
          <w:b/>
          <w:sz w:val="32"/>
          <w:szCs w:val="32"/>
        </w:rPr>
        <w:t>GYMNÁZIUM BRATŘÍ ČAPKŮ</w:t>
      </w:r>
    </w:p>
    <w:p w14:paraId="30AF1286" w14:textId="77777777" w:rsidR="00DC5E4D" w:rsidRPr="00DC5E4D" w:rsidRDefault="00DC5E4D" w:rsidP="00DC5E4D">
      <w:pPr>
        <w:spacing w:before="240" w:after="240" w:line="240" w:lineRule="auto"/>
        <w:jc w:val="center"/>
        <w:rPr>
          <w:rFonts w:ascii="Times New Roman" w:eastAsia="Times New Roman" w:hAnsi="Times New Roman" w:cs="Times New Roman"/>
          <w:b/>
          <w:sz w:val="32"/>
          <w:szCs w:val="32"/>
        </w:rPr>
      </w:pPr>
      <w:r w:rsidRPr="00DC5E4D">
        <w:rPr>
          <w:rFonts w:ascii="Times New Roman" w:eastAsia="Times New Roman" w:hAnsi="Times New Roman" w:cs="Times New Roman"/>
          <w:b/>
          <w:sz w:val="32"/>
          <w:szCs w:val="32"/>
        </w:rPr>
        <w:t>A</w:t>
      </w:r>
    </w:p>
    <w:p w14:paraId="4766651D" w14:textId="77777777" w:rsidR="00DC5E4D" w:rsidRPr="00DC5E4D" w:rsidRDefault="00DC5E4D" w:rsidP="00DC5E4D">
      <w:pPr>
        <w:spacing w:after="960" w:line="240" w:lineRule="auto"/>
        <w:jc w:val="center"/>
        <w:rPr>
          <w:rFonts w:ascii="Times New Roman" w:eastAsia="Times New Roman" w:hAnsi="Times New Roman" w:cs="Times New Roman"/>
          <w:b/>
          <w:sz w:val="32"/>
          <w:szCs w:val="32"/>
        </w:rPr>
      </w:pPr>
      <w:r w:rsidRPr="00DC5E4D">
        <w:rPr>
          <w:rFonts w:ascii="Times New Roman" w:eastAsia="Times New Roman" w:hAnsi="Times New Roman" w:cs="Times New Roman"/>
          <w:b/>
          <w:sz w:val="32"/>
          <w:szCs w:val="32"/>
        </w:rPr>
        <w:t>PRVNÍ ČESKÉ SOUKROMÉ STŘEDNÍ ODBORNÉ UČILIŠTĚ s.r.o.</w:t>
      </w:r>
    </w:p>
    <w:p w14:paraId="3E41D97C" w14:textId="77777777" w:rsidR="00DC5E4D" w:rsidRPr="00DC5E4D" w:rsidRDefault="00DC5E4D" w:rsidP="00DC5E4D">
      <w:pPr>
        <w:spacing w:after="480" w:line="240" w:lineRule="auto"/>
        <w:jc w:val="center"/>
        <w:rPr>
          <w:rFonts w:ascii="Times New Roman" w:eastAsia="Times New Roman" w:hAnsi="Times New Roman" w:cs="Times New Roman"/>
          <w:sz w:val="32"/>
          <w:szCs w:val="32"/>
        </w:rPr>
      </w:pPr>
      <w:r w:rsidRPr="00DC5E4D">
        <w:rPr>
          <w:rFonts w:ascii="Times New Roman" w:eastAsia="Times New Roman" w:hAnsi="Times New Roman" w:cs="Times New Roman"/>
          <w:sz w:val="32"/>
          <w:szCs w:val="32"/>
        </w:rPr>
        <w:t>Trhanovské náměstí 129/8, 102 00 Praha 10</w:t>
      </w:r>
    </w:p>
    <w:p w14:paraId="7F413C9D" w14:textId="77777777" w:rsidR="00DC5E4D" w:rsidRPr="00DC5E4D" w:rsidRDefault="00DC5E4D" w:rsidP="00DC5E4D">
      <w:pPr>
        <w:spacing w:after="0" w:line="240" w:lineRule="auto"/>
        <w:jc w:val="center"/>
        <w:rPr>
          <w:rFonts w:ascii="Times New Roman" w:eastAsia="Times New Roman" w:hAnsi="Times New Roman" w:cs="Times New Roman"/>
          <w:szCs w:val="24"/>
        </w:rPr>
        <w:sectPr w:rsidR="00DC5E4D" w:rsidRPr="00DC5E4D" w:rsidSect="00CB3857">
          <w:pgSz w:w="11906" w:h="16838" w:code="9"/>
          <w:pgMar w:top="1418" w:right="1418" w:bottom="1418" w:left="1418" w:header="709" w:footer="709" w:gutter="0"/>
          <w:cols w:space="708"/>
          <w:vAlign w:val="center"/>
          <w:docGrid w:linePitch="360"/>
        </w:sectPr>
      </w:pPr>
      <w:r w:rsidRPr="00DC5E4D">
        <w:rPr>
          <w:rFonts w:ascii="Times New Roman" w:eastAsia="Times New Roman" w:hAnsi="Times New Roman" w:cs="Times New Roman"/>
          <w:szCs w:val="24"/>
        </w:rPr>
        <w:t>ID DS vxg9bzp</w:t>
      </w:r>
    </w:p>
    <w:p w14:paraId="04BF59AF" w14:textId="77777777" w:rsidR="00DC5E4D" w:rsidRPr="00DC5E4D" w:rsidRDefault="00DC5E4D" w:rsidP="00DC5E4D">
      <w:pPr>
        <w:keepNext/>
        <w:spacing w:after="48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lastRenderedPageBreak/>
        <w:t>I.</w:t>
      </w:r>
      <w:r w:rsidRPr="00DC5E4D">
        <w:rPr>
          <w:rFonts w:ascii="Times New Roman" w:eastAsia="Times New Roman" w:hAnsi="Times New Roman" w:cs="Times New Roman"/>
          <w:b/>
          <w:bCs/>
          <w:kern w:val="32"/>
          <w:sz w:val="28"/>
          <w:szCs w:val="32"/>
        </w:rPr>
        <w:br/>
        <w:t>Základní údaje o škole</w:t>
      </w:r>
    </w:p>
    <w:p w14:paraId="3BE051C9"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1. Přesný název školy resp. školského zařízení dle platného zápisu v rejstříku škol a školských zařízení MŠMT k 31. 8. 202</w:t>
      </w:r>
      <w:r>
        <w:rPr>
          <w:rFonts w:ascii="Times New Roman" w:eastAsia="Times New Roman" w:hAnsi="Times New Roman" w:cs="Times New Roman"/>
          <w:b/>
          <w:szCs w:val="20"/>
          <w:u w:val="single"/>
        </w:rPr>
        <w:t>1</w:t>
      </w:r>
    </w:p>
    <w:p w14:paraId="27AE633D"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Gymnázium bratří Čapků a První české soukromé střední odborné učiliště s.r.o.</w:t>
      </w:r>
    </w:p>
    <w:p w14:paraId="6821DF1E"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2. Ředitel a statutární zástupce ředitele, jejich e-mail a telefon.</w:t>
      </w:r>
    </w:p>
    <w:tbl>
      <w:tblPr>
        <w:tblW w:w="0" w:type="auto"/>
        <w:tblInd w:w="360" w:type="dxa"/>
        <w:tblBorders>
          <w:insideH w:val="dotted" w:sz="4" w:space="0" w:color="auto"/>
        </w:tblBorders>
        <w:tblLook w:val="04A0" w:firstRow="1" w:lastRow="0" w:firstColumn="1" w:lastColumn="0" w:noHBand="0" w:noVBand="1"/>
      </w:tblPr>
      <w:tblGrid>
        <w:gridCol w:w="4363"/>
        <w:gridCol w:w="4349"/>
      </w:tblGrid>
      <w:tr w:rsidR="00DC5E4D" w:rsidRPr="00DC5E4D" w14:paraId="12338978" w14:textId="77777777" w:rsidTr="00CB3857">
        <w:tc>
          <w:tcPr>
            <w:tcW w:w="4468" w:type="dxa"/>
            <w:vAlign w:val="center"/>
          </w:tcPr>
          <w:p w14:paraId="7679786F"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Ředitel</w:t>
            </w:r>
          </w:p>
        </w:tc>
        <w:tc>
          <w:tcPr>
            <w:tcW w:w="4460" w:type="dxa"/>
            <w:vAlign w:val="center"/>
          </w:tcPr>
          <w:p w14:paraId="2D0E21CD"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Statutární zástupce</w:t>
            </w:r>
          </w:p>
        </w:tc>
      </w:tr>
      <w:tr w:rsidR="00DC5E4D" w:rsidRPr="00DC5E4D" w14:paraId="56D51859" w14:textId="77777777" w:rsidTr="00CB3857">
        <w:tc>
          <w:tcPr>
            <w:tcW w:w="4468" w:type="dxa"/>
            <w:vAlign w:val="center"/>
          </w:tcPr>
          <w:p w14:paraId="5E2D8BD2"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Mgr. Alena Ondráková</w:t>
            </w:r>
          </w:p>
        </w:tc>
        <w:tc>
          <w:tcPr>
            <w:tcW w:w="4460" w:type="dxa"/>
            <w:vAlign w:val="center"/>
          </w:tcPr>
          <w:p w14:paraId="1459DF38"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PhDr. Lenka Andrlová (mateřská dovolená)</w:t>
            </w:r>
          </w:p>
        </w:tc>
      </w:tr>
      <w:tr w:rsidR="00DC5E4D" w:rsidRPr="00DC5E4D" w14:paraId="0B8A7B04" w14:textId="77777777" w:rsidTr="00CB3857">
        <w:tc>
          <w:tcPr>
            <w:tcW w:w="4468" w:type="dxa"/>
            <w:vAlign w:val="center"/>
          </w:tcPr>
          <w:p w14:paraId="4813E03A"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telefon: 606 709 781</w:t>
            </w:r>
          </w:p>
        </w:tc>
        <w:tc>
          <w:tcPr>
            <w:tcW w:w="4460" w:type="dxa"/>
            <w:vAlign w:val="center"/>
          </w:tcPr>
          <w:p w14:paraId="3D8DFF5D"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telefon</w:t>
            </w:r>
            <w:r w:rsidRPr="00DC5E4D">
              <w:rPr>
                <w:rFonts w:ascii="Times New Roman" w:eastAsia="Times New Roman" w:hAnsi="Times New Roman" w:cs="Times New Roman"/>
              </w:rPr>
              <w:t xml:space="preserve">: </w:t>
            </w:r>
            <w:r w:rsidRPr="00DC5E4D">
              <w:rPr>
                <w:rFonts w:ascii="Times New Roman" w:eastAsia="Times New Roman" w:hAnsi="Times New Roman" w:cs="Times New Roman"/>
                <w:szCs w:val="24"/>
              </w:rPr>
              <w:t>736 726 330</w:t>
            </w:r>
          </w:p>
        </w:tc>
      </w:tr>
      <w:tr w:rsidR="00DC5E4D" w:rsidRPr="00DC5E4D" w14:paraId="35DA81A8" w14:textId="77777777" w:rsidTr="00CB3857">
        <w:tc>
          <w:tcPr>
            <w:tcW w:w="4468" w:type="dxa"/>
            <w:vAlign w:val="center"/>
          </w:tcPr>
          <w:p w14:paraId="5A9DEEF7"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e-mail: ondrakova@gbc-pcssou.cz</w:t>
            </w:r>
          </w:p>
        </w:tc>
        <w:tc>
          <w:tcPr>
            <w:tcW w:w="4460" w:type="dxa"/>
            <w:vAlign w:val="center"/>
          </w:tcPr>
          <w:p w14:paraId="77E56181"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e-mail: </w:t>
            </w:r>
            <w:hyperlink r:id="rId8" w:history="1">
              <w:r w:rsidRPr="00DC5E4D">
                <w:rPr>
                  <w:rFonts w:ascii="Times New Roman" w:eastAsia="Times New Roman" w:hAnsi="Times New Roman" w:cs="Times New Roman"/>
                  <w:szCs w:val="24"/>
                  <w:u w:val="single"/>
                </w:rPr>
                <w:t>andrlova@gbc-pcssou.cz</w:t>
              </w:r>
            </w:hyperlink>
          </w:p>
        </w:tc>
      </w:tr>
      <w:tr w:rsidR="00DC5E4D" w:rsidRPr="00DC5E4D" w14:paraId="0349C188" w14:textId="77777777" w:rsidTr="00CB3857">
        <w:tc>
          <w:tcPr>
            <w:tcW w:w="4468" w:type="dxa"/>
            <w:vAlign w:val="center"/>
          </w:tcPr>
          <w:p w14:paraId="1AACE42C" w14:textId="77777777" w:rsidR="00DC5E4D" w:rsidRPr="00DC5E4D" w:rsidRDefault="00DC5E4D" w:rsidP="00DC5E4D">
            <w:pPr>
              <w:spacing w:after="0" w:line="240" w:lineRule="auto"/>
              <w:rPr>
                <w:rFonts w:ascii="Times New Roman" w:eastAsia="Times New Roman" w:hAnsi="Times New Roman" w:cs="Times New Roman"/>
                <w:szCs w:val="24"/>
              </w:rPr>
            </w:pPr>
          </w:p>
        </w:tc>
        <w:tc>
          <w:tcPr>
            <w:tcW w:w="4460" w:type="dxa"/>
            <w:vAlign w:val="center"/>
          </w:tcPr>
          <w:p w14:paraId="75BA332A"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Mgr. Petr Brand (zastupuje)</w:t>
            </w:r>
          </w:p>
        </w:tc>
      </w:tr>
      <w:tr w:rsidR="00DC5E4D" w:rsidRPr="00DC5E4D" w14:paraId="17343AFA" w14:textId="77777777" w:rsidTr="00CB3857">
        <w:tc>
          <w:tcPr>
            <w:tcW w:w="4468" w:type="dxa"/>
            <w:vAlign w:val="center"/>
          </w:tcPr>
          <w:p w14:paraId="3F9227D8" w14:textId="77777777" w:rsidR="00DC5E4D" w:rsidRPr="00DC5E4D" w:rsidRDefault="00DC5E4D" w:rsidP="00DC5E4D">
            <w:pPr>
              <w:spacing w:after="0" w:line="240" w:lineRule="auto"/>
              <w:rPr>
                <w:rFonts w:ascii="Times New Roman" w:eastAsia="Times New Roman" w:hAnsi="Times New Roman" w:cs="Times New Roman"/>
                <w:szCs w:val="24"/>
              </w:rPr>
            </w:pPr>
          </w:p>
        </w:tc>
        <w:tc>
          <w:tcPr>
            <w:tcW w:w="4460" w:type="dxa"/>
            <w:vAlign w:val="center"/>
          </w:tcPr>
          <w:p w14:paraId="650F4E1A"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telefon</w:t>
            </w:r>
            <w:r w:rsidRPr="00DC5E4D">
              <w:rPr>
                <w:rFonts w:ascii="Times New Roman" w:eastAsia="Times New Roman" w:hAnsi="Times New Roman" w:cs="Times New Roman"/>
              </w:rPr>
              <w:t xml:space="preserve">: </w:t>
            </w:r>
            <w:r w:rsidRPr="00DC5E4D">
              <w:rPr>
                <w:rFonts w:ascii="Times New Roman" w:eastAsia="Times New Roman" w:hAnsi="Times New Roman" w:cs="Times New Roman"/>
                <w:szCs w:val="24"/>
              </w:rPr>
              <w:t>736 726 330</w:t>
            </w:r>
          </w:p>
        </w:tc>
      </w:tr>
      <w:tr w:rsidR="00DC5E4D" w:rsidRPr="00DC5E4D" w14:paraId="6CEF4404" w14:textId="77777777" w:rsidTr="00CB3857">
        <w:tc>
          <w:tcPr>
            <w:tcW w:w="4468" w:type="dxa"/>
            <w:vAlign w:val="center"/>
          </w:tcPr>
          <w:p w14:paraId="49C74224" w14:textId="77777777" w:rsidR="00DC5E4D" w:rsidRPr="00DC5E4D" w:rsidRDefault="00DC5E4D" w:rsidP="00DC5E4D">
            <w:pPr>
              <w:spacing w:after="0" w:line="240" w:lineRule="auto"/>
              <w:rPr>
                <w:rFonts w:ascii="Times New Roman" w:eastAsia="Times New Roman" w:hAnsi="Times New Roman" w:cs="Times New Roman"/>
                <w:szCs w:val="24"/>
              </w:rPr>
            </w:pPr>
          </w:p>
        </w:tc>
        <w:tc>
          <w:tcPr>
            <w:tcW w:w="4460" w:type="dxa"/>
            <w:vAlign w:val="center"/>
          </w:tcPr>
          <w:p w14:paraId="7C413731"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e-mail: </w:t>
            </w:r>
            <w:hyperlink r:id="rId9" w:history="1">
              <w:r w:rsidRPr="00DC5E4D">
                <w:rPr>
                  <w:rFonts w:ascii="Times New Roman" w:eastAsia="Times New Roman" w:hAnsi="Times New Roman" w:cs="Times New Roman"/>
                  <w:szCs w:val="24"/>
                  <w:u w:val="single"/>
                </w:rPr>
                <w:t>brand@gbc-pcssou.cz</w:t>
              </w:r>
            </w:hyperlink>
          </w:p>
        </w:tc>
      </w:tr>
    </w:tbl>
    <w:p w14:paraId="321138FA" w14:textId="77777777" w:rsidR="00DC5E4D" w:rsidRPr="00DC5E4D" w:rsidRDefault="00DC5E4D" w:rsidP="00DC5E4D">
      <w:pPr>
        <w:keepNext/>
        <w:overflowPunct w:val="0"/>
        <w:autoSpaceDE w:val="0"/>
        <w:autoSpaceDN w:val="0"/>
        <w:adjustRightInd w:val="0"/>
        <w:spacing w:before="240"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3. Webové stránky školy</w:t>
      </w:r>
    </w:p>
    <w:p w14:paraId="59C39B7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http://www.gbc-pcssou.cz</w:t>
      </w:r>
    </w:p>
    <w:p w14:paraId="403043D4"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4. Školy a školská zařízení, jejichž činnost právnická osoba vykonává a jejich cílová kapacita (podle rozhodnutí o zápisu do školského rejstříku).</w:t>
      </w:r>
    </w:p>
    <w:p w14:paraId="16A6F1D0" w14:textId="77777777" w:rsidR="00DC5E4D" w:rsidRPr="00DC5E4D" w:rsidRDefault="00DC5E4D" w:rsidP="00DC5E4D">
      <w:pPr>
        <w:spacing w:after="240" w:line="240" w:lineRule="auto"/>
        <w:contextualSpacing/>
        <w:rPr>
          <w:rFonts w:ascii="Times New Roman" w:eastAsia="Times New Roman" w:hAnsi="Times New Roman" w:cs="Arial"/>
        </w:rPr>
      </w:pPr>
      <w:r w:rsidRPr="00DC5E4D">
        <w:rPr>
          <w:rFonts w:ascii="Times New Roman" w:eastAsia="Times New Roman" w:hAnsi="Times New Roman" w:cs="Arial"/>
        </w:rPr>
        <w:t>Střední škola IZO 012 583 731 s cílovou kapacitou 860 žáků</w:t>
      </w:r>
    </w:p>
    <w:p w14:paraId="1D976B37" w14:textId="77777777" w:rsidR="00DC5E4D" w:rsidRPr="00DC5E4D" w:rsidRDefault="00DC5E4D" w:rsidP="00DC5E4D">
      <w:pPr>
        <w:spacing w:after="240" w:line="240" w:lineRule="auto"/>
        <w:contextualSpacing/>
        <w:rPr>
          <w:rFonts w:ascii="Times New Roman" w:eastAsia="Times New Roman" w:hAnsi="Times New Roman" w:cs="Arial"/>
        </w:rPr>
      </w:pPr>
      <w:r w:rsidRPr="00DC5E4D">
        <w:rPr>
          <w:rFonts w:ascii="Times New Roman" w:eastAsia="Times New Roman" w:hAnsi="Times New Roman" w:cs="Arial"/>
        </w:rPr>
        <w:t>Identifikátor právnické osoby 600 006 531</w:t>
      </w:r>
    </w:p>
    <w:p w14:paraId="54F8EEBA" w14:textId="77777777" w:rsidR="00DC5E4D" w:rsidRPr="00DC5E4D" w:rsidRDefault="00DC5E4D" w:rsidP="00DC5E4D">
      <w:pPr>
        <w:spacing w:after="240" w:line="240" w:lineRule="auto"/>
        <w:contextualSpacing/>
        <w:rPr>
          <w:rFonts w:ascii="Times New Roman" w:eastAsia="Times New Roman" w:hAnsi="Times New Roman" w:cs="Arial"/>
        </w:rPr>
      </w:pPr>
    </w:p>
    <w:p w14:paraId="6CEB35ED"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5. Obory vzdělání, které škola vyučuje a jsou zařazeny ve školském rejstříku</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559"/>
        <w:gridCol w:w="2977"/>
        <w:gridCol w:w="1063"/>
        <w:gridCol w:w="1843"/>
      </w:tblGrid>
      <w:tr w:rsidR="00DC5E4D" w:rsidRPr="00DC5E4D" w14:paraId="0D8B1E4F" w14:textId="77777777" w:rsidTr="00CB3857">
        <w:tc>
          <w:tcPr>
            <w:tcW w:w="1913" w:type="dxa"/>
            <w:vAlign w:val="center"/>
          </w:tcPr>
          <w:p w14:paraId="1680B59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Škola</w:t>
            </w:r>
          </w:p>
        </w:tc>
        <w:tc>
          <w:tcPr>
            <w:tcW w:w="1559" w:type="dxa"/>
            <w:vAlign w:val="center"/>
          </w:tcPr>
          <w:p w14:paraId="62C247E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Kód</w:t>
            </w:r>
          </w:p>
        </w:tc>
        <w:tc>
          <w:tcPr>
            <w:tcW w:w="2977" w:type="dxa"/>
            <w:vAlign w:val="center"/>
          </w:tcPr>
          <w:p w14:paraId="524C522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název oboru</w:t>
            </w:r>
          </w:p>
        </w:tc>
        <w:tc>
          <w:tcPr>
            <w:tcW w:w="1063" w:type="dxa"/>
            <w:vAlign w:val="center"/>
          </w:tcPr>
          <w:p w14:paraId="54F8DD6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cílová kapacita oboru</w:t>
            </w:r>
          </w:p>
        </w:tc>
        <w:tc>
          <w:tcPr>
            <w:tcW w:w="1843" w:type="dxa"/>
            <w:vAlign w:val="center"/>
          </w:tcPr>
          <w:p w14:paraId="6A53024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poznámka</w:t>
            </w:r>
            <w:r w:rsidRPr="00DC5E4D">
              <w:rPr>
                <w:rFonts w:ascii="Times New Roman" w:eastAsia="Times New Roman" w:hAnsi="Times New Roman" w:cs="Times New Roman"/>
                <w:szCs w:val="24"/>
              </w:rPr>
              <w:br/>
              <w:t>(uveďte, pokud obor nebyl vyučován, je dobíhající atd.)</w:t>
            </w:r>
          </w:p>
        </w:tc>
      </w:tr>
      <w:tr w:rsidR="00DC5E4D" w:rsidRPr="00DC5E4D" w14:paraId="196642BC" w14:textId="77777777" w:rsidTr="00CB3857">
        <w:tc>
          <w:tcPr>
            <w:tcW w:w="1913" w:type="dxa"/>
            <w:vAlign w:val="center"/>
          </w:tcPr>
          <w:p w14:paraId="2D167F3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531C060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29-54-H/01</w:t>
            </w:r>
          </w:p>
        </w:tc>
        <w:tc>
          <w:tcPr>
            <w:tcW w:w="2977" w:type="dxa"/>
            <w:vAlign w:val="center"/>
          </w:tcPr>
          <w:p w14:paraId="751FFD3A"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Cukrář</w:t>
            </w:r>
          </w:p>
        </w:tc>
        <w:tc>
          <w:tcPr>
            <w:tcW w:w="1063" w:type="dxa"/>
            <w:vAlign w:val="center"/>
          </w:tcPr>
          <w:p w14:paraId="67428D3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60</w:t>
            </w:r>
          </w:p>
        </w:tc>
        <w:tc>
          <w:tcPr>
            <w:tcW w:w="1843" w:type="dxa"/>
            <w:vAlign w:val="center"/>
          </w:tcPr>
          <w:p w14:paraId="7F3117AD"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27CB5322" w14:textId="77777777" w:rsidTr="00CB3857">
        <w:tc>
          <w:tcPr>
            <w:tcW w:w="1913" w:type="dxa"/>
            <w:vAlign w:val="center"/>
          </w:tcPr>
          <w:p w14:paraId="031AD59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378059D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33-56-H/01</w:t>
            </w:r>
          </w:p>
        </w:tc>
        <w:tc>
          <w:tcPr>
            <w:tcW w:w="2977" w:type="dxa"/>
            <w:vAlign w:val="center"/>
          </w:tcPr>
          <w:p w14:paraId="52038D76"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Truhlář</w:t>
            </w:r>
          </w:p>
        </w:tc>
        <w:tc>
          <w:tcPr>
            <w:tcW w:w="1063" w:type="dxa"/>
            <w:vAlign w:val="center"/>
          </w:tcPr>
          <w:p w14:paraId="6D56B81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75</w:t>
            </w:r>
          </w:p>
        </w:tc>
        <w:tc>
          <w:tcPr>
            <w:tcW w:w="1843" w:type="dxa"/>
            <w:vAlign w:val="center"/>
          </w:tcPr>
          <w:p w14:paraId="32E21EFB"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6FAEE971" w14:textId="77777777" w:rsidTr="00CB3857">
        <w:tc>
          <w:tcPr>
            <w:tcW w:w="1913" w:type="dxa"/>
            <w:vAlign w:val="center"/>
          </w:tcPr>
          <w:p w14:paraId="3E4111E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61596B0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64-41-L/51</w:t>
            </w:r>
          </w:p>
        </w:tc>
        <w:tc>
          <w:tcPr>
            <w:tcW w:w="2977" w:type="dxa"/>
            <w:vAlign w:val="center"/>
          </w:tcPr>
          <w:p w14:paraId="3E6B61F4"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Podnikání – denní</w:t>
            </w:r>
          </w:p>
        </w:tc>
        <w:tc>
          <w:tcPr>
            <w:tcW w:w="1063" w:type="dxa"/>
            <w:vAlign w:val="center"/>
          </w:tcPr>
          <w:p w14:paraId="38999DE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120</w:t>
            </w:r>
          </w:p>
        </w:tc>
        <w:tc>
          <w:tcPr>
            <w:tcW w:w="1843" w:type="dxa"/>
            <w:vAlign w:val="center"/>
          </w:tcPr>
          <w:p w14:paraId="784AFBE8"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6B541515" w14:textId="77777777" w:rsidTr="00CB3857">
        <w:tc>
          <w:tcPr>
            <w:tcW w:w="1913" w:type="dxa"/>
            <w:vAlign w:val="center"/>
          </w:tcPr>
          <w:p w14:paraId="243E7F2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0C9FB7D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64-41-L/51</w:t>
            </w:r>
          </w:p>
        </w:tc>
        <w:tc>
          <w:tcPr>
            <w:tcW w:w="2977" w:type="dxa"/>
            <w:vAlign w:val="center"/>
          </w:tcPr>
          <w:p w14:paraId="665C2B9C"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Podnikání – dálkové</w:t>
            </w:r>
          </w:p>
        </w:tc>
        <w:tc>
          <w:tcPr>
            <w:tcW w:w="1063" w:type="dxa"/>
            <w:vAlign w:val="center"/>
          </w:tcPr>
          <w:p w14:paraId="7901F99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90</w:t>
            </w:r>
          </w:p>
        </w:tc>
        <w:tc>
          <w:tcPr>
            <w:tcW w:w="1843" w:type="dxa"/>
            <w:vAlign w:val="center"/>
          </w:tcPr>
          <w:p w14:paraId="5BD090E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nebyl vyučován</w:t>
            </w:r>
          </w:p>
        </w:tc>
      </w:tr>
      <w:tr w:rsidR="00DC5E4D" w:rsidRPr="00DC5E4D" w14:paraId="52045833" w14:textId="77777777" w:rsidTr="00CB3857">
        <w:tc>
          <w:tcPr>
            <w:tcW w:w="1913" w:type="dxa"/>
            <w:vAlign w:val="center"/>
          </w:tcPr>
          <w:p w14:paraId="13B9A9B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54AF7D82"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66-41-L/01</w:t>
            </w:r>
          </w:p>
        </w:tc>
        <w:tc>
          <w:tcPr>
            <w:tcW w:w="2977" w:type="dxa"/>
            <w:vAlign w:val="center"/>
          </w:tcPr>
          <w:p w14:paraId="6B6EC362"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Obchodník</w:t>
            </w:r>
          </w:p>
        </w:tc>
        <w:tc>
          <w:tcPr>
            <w:tcW w:w="1063" w:type="dxa"/>
            <w:vAlign w:val="center"/>
          </w:tcPr>
          <w:p w14:paraId="134A7AA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27</w:t>
            </w:r>
          </w:p>
        </w:tc>
        <w:tc>
          <w:tcPr>
            <w:tcW w:w="1843" w:type="dxa"/>
            <w:vAlign w:val="center"/>
          </w:tcPr>
          <w:p w14:paraId="2B50B38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nebyl vyučován</w:t>
            </w:r>
          </w:p>
        </w:tc>
      </w:tr>
      <w:tr w:rsidR="00DC5E4D" w:rsidRPr="00DC5E4D" w14:paraId="218B9DA8" w14:textId="77777777" w:rsidTr="00CB3857">
        <w:tc>
          <w:tcPr>
            <w:tcW w:w="1913" w:type="dxa"/>
            <w:vAlign w:val="center"/>
          </w:tcPr>
          <w:p w14:paraId="0BB876A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3EAD454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69-51-H/01</w:t>
            </w:r>
          </w:p>
        </w:tc>
        <w:tc>
          <w:tcPr>
            <w:tcW w:w="2977" w:type="dxa"/>
            <w:vAlign w:val="center"/>
          </w:tcPr>
          <w:p w14:paraId="18488A3E"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Kadeřník</w:t>
            </w:r>
          </w:p>
        </w:tc>
        <w:tc>
          <w:tcPr>
            <w:tcW w:w="1063" w:type="dxa"/>
            <w:vAlign w:val="center"/>
          </w:tcPr>
          <w:p w14:paraId="31EC3C4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96</w:t>
            </w:r>
          </w:p>
        </w:tc>
        <w:tc>
          <w:tcPr>
            <w:tcW w:w="1843" w:type="dxa"/>
            <w:vAlign w:val="center"/>
          </w:tcPr>
          <w:p w14:paraId="4ED020EA"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0F594E36" w14:textId="77777777" w:rsidTr="00CB3857">
        <w:tc>
          <w:tcPr>
            <w:tcW w:w="1913" w:type="dxa"/>
            <w:vAlign w:val="center"/>
          </w:tcPr>
          <w:p w14:paraId="042BF80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25D798D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79-41-K/41</w:t>
            </w:r>
          </w:p>
        </w:tc>
        <w:tc>
          <w:tcPr>
            <w:tcW w:w="2977" w:type="dxa"/>
            <w:vAlign w:val="center"/>
          </w:tcPr>
          <w:p w14:paraId="5B0E1CB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Gymnázium</w:t>
            </w:r>
          </w:p>
        </w:tc>
        <w:tc>
          <w:tcPr>
            <w:tcW w:w="1063" w:type="dxa"/>
            <w:vAlign w:val="center"/>
          </w:tcPr>
          <w:p w14:paraId="4771227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240</w:t>
            </w:r>
          </w:p>
        </w:tc>
        <w:tc>
          <w:tcPr>
            <w:tcW w:w="1843" w:type="dxa"/>
            <w:vAlign w:val="center"/>
          </w:tcPr>
          <w:p w14:paraId="5A44756A"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2C7A98D7" w14:textId="77777777" w:rsidTr="00CB3857">
        <w:tc>
          <w:tcPr>
            <w:tcW w:w="1913" w:type="dxa"/>
            <w:vAlign w:val="center"/>
          </w:tcPr>
          <w:p w14:paraId="701A13E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337A7E2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69-41-L/52</w:t>
            </w:r>
          </w:p>
        </w:tc>
        <w:tc>
          <w:tcPr>
            <w:tcW w:w="2977" w:type="dxa"/>
            <w:vAlign w:val="center"/>
          </w:tcPr>
          <w:p w14:paraId="7D46741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Vlasová kosmetika - denní</w:t>
            </w:r>
          </w:p>
        </w:tc>
        <w:tc>
          <w:tcPr>
            <w:tcW w:w="1063" w:type="dxa"/>
            <w:vAlign w:val="center"/>
          </w:tcPr>
          <w:p w14:paraId="12E13D2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60</w:t>
            </w:r>
          </w:p>
        </w:tc>
        <w:tc>
          <w:tcPr>
            <w:tcW w:w="1843" w:type="dxa"/>
            <w:vAlign w:val="center"/>
          </w:tcPr>
          <w:p w14:paraId="65F2BE47"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  </w:t>
            </w:r>
          </w:p>
        </w:tc>
      </w:tr>
      <w:tr w:rsidR="00DC5E4D" w:rsidRPr="00DC5E4D" w14:paraId="081E58AC" w14:textId="77777777" w:rsidTr="00CB3857">
        <w:tc>
          <w:tcPr>
            <w:tcW w:w="1913" w:type="dxa"/>
            <w:vAlign w:val="center"/>
          </w:tcPr>
          <w:p w14:paraId="76462AE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7CE9902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69-41-L/52</w:t>
            </w:r>
          </w:p>
        </w:tc>
        <w:tc>
          <w:tcPr>
            <w:tcW w:w="2977" w:type="dxa"/>
            <w:vAlign w:val="center"/>
          </w:tcPr>
          <w:p w14:paraId="274B0726"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Vlasová kosmetika - dálkové</w:t>
            </w:r>
          </w:p>
        </w:tc>
        <w:tc>
          <w:tcPr>
            <w:tcW w:w="1063" w:type="dxa"/>
            <w:vAlign w:val="center"/>
          </w:tcPr>
          <w:p w14:paraId="045E097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60</w:t>
            </w:r>
          </w:p>
        </w:tc>
        <w:tc>
          <w:tcPr>
            <w:tcW w:w="1843" w:type="dxa"/>
            <w:vAlign w:val="center"/>
          </w:tcPr>
          <w:p w14:paraId="269DA06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nebyl vyučován</w:t>
            </w:r>
          </w:p>
        </w:tc>
      </w:tr>
      <w:tr w:rsidR="00DC5E4D" w:rsidRPr="00DC5E4D" w14:paraId="2AD13DC7" w14:textId="77777777" w:rsidTr="00CB3857">
        <w:tc>
          <w:tcPr>
            <w:tcW w:w="1913" w:type="dxa"/>
            <w:vAlign w:val="center"/>
          </w:tcPr>
          <w:p w14:paraId="0F3C712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1CCD1D7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29-51-E/01</w:t>
            </w:r>
          </w:p>
        </w:tc>
        <w:tc>
          <w:tcPr>
            <w:tcW w:w="2977" w:type="dxa"/>
            <w:vAlign w:val="center"/>
          </w:tcPr>
          <w:p w14:paraId="03F0183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Potravinářská výroba</w:t>
            </w:r>
          </w:p>
        </w:tc>
        <w:tc>
          <w:tcPr>
            <w:tcW w:w="1063" w:type="dxa"/>
            <w:vAlign w:val="center"/>
          </w:tcPr>
          <w:p w14:paraId="2CDE332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30</w:t>
            </w:r>
          </w:p>
        </w:tc>
        <w:tc>
          <w:tcPr>
            <w:tcW w:w="1843" w:type="dxa"/>
            <w:vAlign w:val="center"/>
          </w:tcPr>
          <w:p w14:paraId="635E1179"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2C13EF6B" w14:textId="77777777" w:rsidTr="00CB3857">
        <w:tc>
          <w:tcPr>
            <w:tcW w:w="1913" w:type="dxa"/>
            <w:vAlign w:val="center"/>
          </w:tcPr>
          <w:p w14:paraId="383BC792"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6864026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33-56-E/01</w:t>
            </w:r>
          </w:p>
        </w:tc>
        <w:tc>
          <w:tcPr>
            <w:tcW w:w="2977" w:type="dxa"/>
            <w:vAlign w:val="center"/>
          </w:tcPr>
          <w:p w14:paraId="5FBE205C"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Truhlářská a čalounická výroba</w:t>
            </w:r>
          </w:p>
        </w:tc>
        <w:tc>
          <w:tcPr>
            <w:tcW w:w="1063" w:type="dxa"/>
            <w:vAlign w:val="center"/>
          </w:tcPr>
          <w:p w14:paraId="1BEC409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30</w:t>
            </w:r>
          </w:p>
        </w:tc>
        <w:tc>
          <w:tcPr>
            <w:tcW w:w="1843" w:type="dxa"/>
            <w:vAlign w:val="center"/>
          </w:tcPr>
          <w:p w14:paraId="5175B7AB"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689C48D6" w14:textId="77777777" w:rsidTr="00CB3857">
        <w:tc>
          <w:tcPr>
            <w:tcW w:w="1913" w:type="dxa"/>
            <w:vAlign w:val="center"/>
          </w:tcPr>
          <w:p w14:paraId="13D49C9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 škola</w:t>
            </w:r>
          </w:p>
        </w:tc>
        <w:tc>
          <w:tcPr>
            <w:tcW w:w="1559" w:type="dxa"/>
            <w:vAlign w:val="center"/>
          </w:tcPr>
          <w:p w14:paraId="5E88E41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82-51-H/05</w:t>
            </w:r>
          </w:p>
        </w:tc>
        <w:tc>
          <w:tcPr>
            <w:tcW w:w="2977" w:type="dxa"/>
            <w:vAlign w:val="center"/>
          </w:tcPr>
          <w:p w14:paraId="44A40566"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Vlásenkář a maskér</w:t>
            </w:r>
          </w:p>
        </w:tc>
        <w:tc>
          <w:tcPr>
            <w:tcW w:w="1063" w:type="dxa"/>
            <w:vAlign w:val="center"/>
          </w:tcPr>
          <w:p w14:paraId="6370043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45</w:t>
            </w:r>
          </w:p>
        </w:tc>
        <w:tc>
          <w:tcPr>
            <w:tcW w:w="1843" w:type="dxa"/>
            <w:vAlign w:val="center"/>
          </w:tcPr>
          <w:p w14:paraId="5B5F0DAB"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bl>
    <w:p w14:paraId="4EA33346"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65F2F618"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34D7E59D"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lastRenderedPageBreak/>
        <w:t>6. Změny ve skladbě oborů vzdělání / vzdělávacích programů oproti školnímu roku 201</w:t>
      </w:r>
      <w:r>
        <w:rPr>
          <w:rFonts w:ascii="Times New Roman" w:eastAsia="Times New Roman" w:hAnsi="Times New Roman" w:cs="Times New Roman"/>
          <w:b/>
          <w:szCs w:val="20"/>
          <w:u w:val="single"/>
        </w:rPr>
        <w:t>9</w:t>
      </w:r>
      <w:r w:rsidRPr="00DC5E4D">
        <w:rPr>
          <w:rFonts w:ascii="Times New Roman" w:eastAsia="Times New Roman" w:hAnsi="Times New Roman" w:cs="Times New Roman"/>
          <w:b/>
          <w:szCs w:val="20"/>
          <w:u w:val="single"/>
        </w:rPr>
        <w:t>/20</w:t>
      </w:r>
      <w:r>
        <w:rPr>
          <w:rFonts w:ascii="Times New Roman" w:eastAsia="Times New Roman" w:hAnsi="Times New Roman" w:cs="Times New Roman"/>
          <w:b/>
          <w:szCs w:val="20"/>
          <w:u w:val="single"/>
        </w:rPr>
        <w:t>20</w:t>
      </w:r>
      <w:r w:rsidRPr="00DC5E4D">
        <w:rPr>
          <w:rFonts w:ascii="Times New Roman" w:eastAsia="Times New Roman" w:hAnsi="Times New Roman" w:cs="Times New Roman"/>
          <w:b/>
          <w:szCs w:val="20"/>
          <w:u w:val="single"/>
        </w:rPr>
        <w:t>:</w:t>
      </w:r>
    </w:p>
    <w:p w14:paraId="59908B47" w14:textId="77777777" w:rsidR="00DC5E4D" w:rsidRPr="00A04AE6" w:rsidRDefault="00DC5E4D" w:rsidP="00DC5E4D">
      <w:pPr>
        <w:overflowPunct w:val="0"/>
        <w:autoSpaceDE w:val="0"/>
        <w:autoSpaceDN w:val="0"/>
        <w:adjustRightInd w:val="0"/>
        <w:spacing w:after="240" w:line="240" w:lineRule="auto"/>
        <w:ind w:left="720" w:hanging="360"/>
        <w:jc w:val="both"/>
        <w:textAlignment w:val="baseline"/>
        <w:rPr>
          <w:rFonts w:ascii="Times New Roman" w:eastAsia="Times New Roman" w:hAnsi="Times New Roman" w:cs="Arial"/>
          <w:i/>
          <w:szCs w:val="24"/>
        </w:rPr>
      </w:pPr>
      <w:r w:rsidRPr="00A04AE6">
        <w:rPr>
          <w:rFonts w:ascii="Times New Roman" w:eastAsia="Times New Roman" w:hAnsi="Times New Roman" w:cs="Arial"/>
          <w:i/>
          <w:szCs w:val="24"/>
        </w:rPr>
        <w:t>nové obory / programy</w:t>
      </w:r>
    </w:p>
    <w:p w14:paraId="193C1B6E"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Ve školním roce 20</w:t>
      </w:r>
      <w:r>
        <w:rPr>
          <w:rFonts w:ascii="Times New Roman" w:eastAsia="Times New Roman" w:hAnsi="Times New Roman" w:cs="Times New Roman"/>
          <w:szCs w:val="24"/>
        </w:rPr>
        <w:t>20</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 xml:space="preserve"> nebyl vyučován zcela nový obor.</w:t>
      </w:r>
    </w:p>
    <w:p w14:paraId="31F50F5F" w14:textId="77777777" w:rsidR="00DC5E4D" w:rsidRPr="00A04AE6" w:rsidRDefault="00DC5E4D" w:rsidP="00DC5E4D">
      <w:pPr>
        <w:overflowPunct w:val="0"/>
        <w:autoSpaceDE w:val="0"/>
        <w:autoSpaceDN w:val="0"/>
        <w:adjustRightInd w:val="0"/>
        <w:spacing w:after="240" w:line="240" w:lineRule="auto"/>
        <w:ind w:left="720" w:hanging="360"/>
        <w:jc w:val="both"/>
        <w:textAlignment w:val="baseline"/>
        <w:rPr>
          <w:rFonts w:ascii="Times New Roman" w:eastAsia="Times New Roman" w:hAnsi="Times New Roman" w:cs="Arial"/>
          <w:i/>
          <w:szCs w:val="24"/>
        </w:rPr>
      </w:pPr>
      <w:r w:rsidRPr="00A04AE6">
        <w:rPr>
          <w:rFonts w:ascii="Times New Roman" w:eastAsia="Times New Roman" w:hAnsi="Times New Roman" w:cs="Arial"/>
          <w:i/>
          <w:szCs w:val="24"/>
        </w:rPr>
        <w:t>zrušené obory / programy</w:t>
      </w:r>
    </w:p>
    <w:p w14:paraId="215B8322"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Ve školním roce 20</w:t>
      </w:r>
      <w:r>
        <w:rPr>
          <w:rFonts w:ascii="Times New Roman" w:eastAsia="Times New Roman" w:hAnsi="Times New Roman" w:cs="Times New Roman"/>
          <w:szCs w:val="24"/>
        </w:rPr>
        <w:t>20</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 xml:space="preserve"> nebyl zrušen žádný obor.</w:t>
      </w:r>
    </w:p>
    <w:p w14:paraId="4EC27E1A"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7. Místa poskytovaného vzdělávání nebo školských služeb (do závorky uveďte vlastníka objektu):</w:t>
      </w:r>
    </w:p>
    <w:p w14:paraId="166C819E" w14:textId="77777777" w:rsidR="00DC5E4D" w:rsidRPr="00A04AE6" w:rsidRDefault="00DC5E4D" w:rsidP="00DC5E4D">
      <w:pPr>
        <w:overflowPunct w:val="0"/>
        <w:autoSpaceDE w:val="0"/>
        <w:autoSpaceDN w:val="0"/>
        <w:adjustRightInd w:val="0"/>
        <w:spacing w:after="240" w:line="240" w:lineRule="auto"/>
        <w:ind w:left="720" w:hanging="360"/>
        <w:jc w:val="both"/>
        <w:textAlignment w:val="baseline"/>
        <w:rPr>
          <w:rFonts w:ascii="Times New Roman" w:eastAsia="Times New Roman" w:hAnsi="Times New Roman" w:cs="Arial"/>
          <w:i/>
          <w:szCs w:val="24"/>
        </w:rPr>
      </w:pPr>
      <w:r w:rsidRPr="00A04AE6">
        <w:rPr>
          <w:rFonts w:ascii="Times New Roman" w:eastAsia="Times New Roman" w:hAnsi="Times New Roman" w:cs="Arial"/>
          <w:i/>
          <w:szCs w:val="24"/>
        </w:rPr>
        <w:t>uvedená v rozhodnutí o zápisu do školského rejstříku</w:t>
      </w:r>
    </w:p>
    <w:p w14:paraId="5BB53987" w14:textId="77777777" w:rsidR="00DC5E4D" w:rsidRPr="00DC5E4D" w:rsidRDefault="00DC5E4D" w:rsidP="00DC5E4D">
      <w:pPr>
        <w:spacing w:after="240" w:line="240" w:lineRule="auto"/>
        <w:contextualSpacing/>
        <w:rPr>
          <w:rFonts w:ascii="Times New Roman" w:eastAsia="Times New Roman" w:hAnsi="Times New Roman" w:cs="Arial"/>
        </w:rPr>
      </w:pPr>
      <w:r w:rsidRPr="00DC5E4D">
        <w:rPr>
          <w:rFonts w:ascii="Times New Roman" w:eastAsia="Times New Roman" w:hAnsi="Times New Roman" w:cs="Arial"/>
        </w:rPr>
        <w:t>Praha 10, Trhanovské náměstí 129/8 (Městská část Praha 15)</w:t>
      </w:r>
    </w:p>
    <w:p w14:paraId="526CD38C" w14:textId="77777777" w:rsidR="00DC5E4D" w:rsidRPr="00DC5E4D" w:rsidRDefault="00DC5E4D" w:rsidP="00DC5E4D">
      <w:pPr>
        <w:spacing w:after="240" w:line="240" w:lineRule="auto"/>
        <w:contextualSpacing/>
        <w:rPr>
          <w:rFonts w:ascii="Times New Roman" w:eastAsia="Times New Roman" w:hAnsi="Times New Roman" w:cs="Arial"/>
        </w:rPr>
      </w:pPr>
      <w:r w:rsidRPr="00DC5E4D">
        <w:rPr>
          <w:rFonts w:ascii="Times New Roman" w:eastAsia="Times New Roman" w:hAnsi="Times New Roman" w:cs="Arial"/>
        </w:rPr>
        <w:t>Praha 10, Milánská 418-419 (Městská část Praha 15)</w:t>
      </w:r>
    </w:p>
    <w:p w14:paraId="33FC8417" w14:textId="77777777" w:rsidR="00DC5E4D" w:rsidRPr="00DC5E4D" w:rsidRDefault="00DC5E4D" w:rsidP="00DC5E4D">
      <w:pPr>
        <w:spacing w:after="240" w:line="240" w:lineRule="auto"/>
        <w:contextualSpacing/>
        <w:rPr>
          <w:rFonts w:ascii="Times New Roman" w:eastAsia="Times New Roman" w:hAnsi="Times New Roman" w:cs="Arial"/>
        </w:rPr>
      </w:pPr>
      <w:r w:rsidRPr="00DC5E4D">
        <w:rPr>
          <w:rFonts w:ascii="Times New Roman" w:eastAsia="Times New Roman" w:hAnsi="Times New Roman" w:cs="Arial"/>
        </w:rPr>
        <w:t>Praha 10, K vodě 3200/3 (SK HAMR, z.s.)</w:t>
      </w:r>
    </w:p>
    <w:p w14:paraId="79644536" w14:textId="77777777" w:rsidR="00DC5E4D" w:rsidRPr="00DC5E4D" w:rsidRDefault="00DC5E4D" w:rsidP="00DC5E4D">
      <w:pPr>
        <w:overflowPunct w:val="0"/>
        <w:autoSpaceDE w:val="0"/>
        <w:autoSpaceDN w:val="0"/>
        <w:adjustRightInd w:val="0"/>
        <w:spacing w:after="240" w:line="240" w:lineRule="auto"/>
        <w:ind w:left="720" w:hanging="360"/>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jiná - nejsou</w:t>
      </w:r>
    </w:p>
    <w:p w14:paraId="16C0272D"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8. Stručná charakteristika materiálně technického vybavení právnické osoby</w:t>
      </w:r>
    </w:p>
    <w:p w14:paraId="64AB94E1" w14:textId="721D2BF4"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Budovu školy v Praze 10, Trhanovské náměstí 129/8 má Gymnázium bratří Čapků a První české soukromé střední odborné učiliště s.r.o. pronajatu od Městské části Prahy 15. V budově využívá přízemí, kde se nachází 9 učeben, sborovny, kabinety, sklad, sociální zařízení, truhlářská dílna. Materiálně-technické vybavení učeben je tvořeno klasickými učebními pomůckami, jako jsou výukové tabule a nástěnné obrazy. Pro podporu výuky s využitím IKT je ve všech učebnách PC s pevným připojením k internetu a nejnovějším systémem MS Windows 10. Multimediální vybavení je zajištěno reproduktory v každé učebně a různými zobrazovacími technologiemi. Šest učeben využívá dataprojektor, tři učebny využívají LCD LED TV. V jedné učebně je také instalovaná interaktivní tabule. K výuce informačních a komunikačních technologií je</w:t>
      </w:r>
      <w:r w:rsidR="009738D5">
        <w:rPr>
          <w:rFonts w:ascii="Times New Roman" w:eastAsia="Times New Roman" w:hAnsi="Times New Roman" w:cs="Times New Roman"/>
          <w:szCs w:val="24"/>
        </w:rPr>
        <w:t xml:space="preserve"> k dispozici 1 mobilní učebna s 25 notebooky s připojením k internetu prostřednictvím Wi-fi</w:t>
      </w:r>
      <w:r w:rsidRPr="00DC5E4D">
        <w:rPr>
          <w:rFonts w:ascii="Times New Roman" w:eastAsia="Times New Roman" w:hAnsi="Times New Roman" w:cs="Times New Roman"/>
          <w:szCs w:val="24"/>
        </w:rPr>
        <w:t>. V budově školy je k dispozici Wi-fi síť</w:t>
      </w:r>
      <w:r w:rsidR="009738D5">
        <w:rPr>
          <w:rFonts w:ascii="Times New Roman" w:eastAsia="Times New Roman" w:hAnsi="Times New Roman" w:cs="Times New Roman"/>
          <w:szCs w:val="24"/>
        </w:rPr>
        <w:t xml:space="preserve"> i pro žáky</w:t>
      </w:r>
      <w:r w:rsidRPr="00DC5E4D">
        <w:rPr>
          <w:rFonts w:ascii="Times New Roman" w:eastAsia="Times New Roman" w:hAnsi="Times New Roman" w:cs="Times New Roman"/>
          <w:szCs w:val="24"/>
        </w:rPr>
        <w:t>, která umožňuje přístup k internetovým službám. Třídy se dělí na skupiny při výuce  odborných předmětů. Tělesná výchova a školní sportovní aktivity jsou realizovány v pronajaté tělocvičně sportovního zařízení HAMR-Sport a.s. Záběhlice. Pro odborný výcvik oboru vzdělání Truhlář je využívána truhlářská dílna, v níž se učí žáci tohoto oboru základům své profese.</w:t>
      </w:r>
    </w:p>
    <w:p w14:paraId="257B6A0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Praktické vyučování oborů vzdělání Kadeřník/-ce a Vlásenkář a maskér probíhá v plně vybavených prostorech pronajatých od MČ Praha 15 na adrese Milánská 418-419, Praha 10 - Horní Měcholupy.</w:t>
      </w:r>
    </w:p>
    <w:p w14:paraId="0A9F9D23" w14:textId="2DB6ABAA"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O přestávkách mají žáci možnost odpočinku v knihkoutku a možnost občerstvení v b</w:t>
      </w:r>
      <w:r w:rsidR="009738D5">
        <w:rPr>
          <w:rFonts w:ascii="Times New Roman" w:eastAsia="Times New Roman" w:hAnsi="Times New Roman" w:cs="Times New Roman"/>
          <w:szCs w:val="24"/>
        </w:rPr>
        <w:t>istr</w:t>
      </w:r>
      <w:r w:rsidRPr="00DC5E4D">
        <w:rPr>
          <w:rFonts w:ascii="Times New Roman" w:eastAsia="Times New Roman" w:hAnsi="Times New Roman" w:cs="Times New Roman"/>
          <w:szCs w:val="24"/>
        </w:rPr>
        <w:t>u.</w:t>
      </w:r>
    </w:p>
    <w:p w14:paraId="285BEE3B"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p>
    <w:p w14:paraId="69CF0ED8" w14:textId="77777777" w:rsidR="00DC5E4D" w:rsidRPr="00DC5E4D"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9. Školská rada – datum ustanovení, seznam členů</w:t>
      </w:r>
    </w:p>
    <w:p w14:paraId="47796443" w14:textId="77777777" w:rsidR="00DC5E4D" w:rsidRPr="00DC5E4D" w:rsidRDefault="00DC5E4D" w:rsidP="00DC5E4D">
      <w:pPr>
        <w:spacing w:before="240"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Složení školské rady pro školní rok 20</w:t>
      </w:r>
      <w:r>
        <w:rPr>
          <w:rFonts w:ascii="Times New Roman" w:eastAsia="Times New Roman" w:hAnsi="Times New Roman" w:cs="Times New Roman"/>
          <w:szCs w:val="24"/>
        </w:rPr>
        <w:t>20</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 datum ustanovení do funkce 2. 9. 2019</w:t>
      </w:r>
    </w:p>
    <w:tbl>
      <w:tblPr>
        <w:tblW w:w="0" w:type="auto"/>
        <w:tblBorders>
          <w:insideH w:val="dotted" w:sz="4" w:space="0" w:color="auto"/>
        </w:tblBorders>
        <w:tblLook w:val="04A0" w:firstRow="1" w:lastRow="0" w:firstColumn="1" w:lastColumn="0" w:noHBand="0" w:noVBand="1"/>
      </w:tblPr>
      <w:tblGrid>
        <w:gridCol w:w="4540"/>
        <w:gridCol w:w="4532"/>
      </w:tblGrid>
      <w:tr w:rsidR="00DC5E4D" w:rsidRPr="00DC5E4D" w14:paraId="062E468F" w14:textId="77777777" w:rsidTr="00CB3857">
        <w:tc>
          <w:tcPr>
            <w:tcW w:w="4606" w:type="dxa"/>
            <w:vAlign w:val="center"/>
          </w:tcPr>
          <w:p w14:paraId="1708387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zástupce pedagogických pracovníků</w:t>
            </w:r>
          </w:p>
        </w:tc>
        <w:tc>
          <w:tcPr>
            <w:tcW w:w="4606" w:type="dxa"/>
            <w:vAlign w:val="center"/>
          </w:tcPr>
          <w:p w14:paraId="316B8DDE"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Mgr. Petr Brand</w:t>
            </w:r>
          </w:p>
        </w:tc>
      </w:tr>
      <w:tr w:rsidR="00DC5E4D" w:rsidRPr="00DC5E4D" w14:paraId="3816CB38" w14:textId="77777777" w:rsidTr="00CB3857">
        <w:tc>
          <w:tcPr>
            <w:tcW w:w="4606" w:type="dxa"/>
            <w:vAlign w:val="center"/>
          </w:tcPr>
          <w:p w14:paraId="3855854F"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zástupce z řad zákonných zástupců žáků</w:t>
            </w:r>
          </w:p>
        </w:tc>
        <w:tc>
          <w:tcPr>
            <w:tcW w:w="4606" w:type="dxa"/>
            <w:vAlign w:val="center"/>
          </w:tcPr>
          <w:p w14:paraId="43E80BB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Alice Bordovská</w:t>
            </w:r>
          </w:p>
        </w:tc>
      </w:tr>
      <w:tr w:rsidR="00DC5E4D" w:rsidRPr="00DC5E4D" w14:paraId="550E808B" w14:textId="77777777" w:rsidTr="00CB3857">
        <w:tc>
          <w:tcPr>
            <w:tcW w:w="4606" w:type="dxa"/>
            <w:vAlign w:val="center"/>
          </w:tcPr>
          <w:p w14:paraId="5D7EE55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zástupce jmenovaný zřizovatelem</w:t>
            </w:r>
          </w:p>
        </w:tc>
        <w:tc>
          <w:tcPr>
            <w:tcW w:w="4606" w:type="dxa"/>
            <w:vAlign w:val="center"/>
          </w:tcPr>
          <w:p w14:paraId="6831AEDF"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PhDr., Mgr. Vlastimil Chalupa</w:t>
            </w:r>
          </w:p>
        </w:tc>
      </w:tr>
    </w:tbl>
    <w:p w14:paraId="2866450A" w14:textId="77777777" w:rsidR="00DC5E4D" w:rsidRPr="00DC5E4D" w:rsidRDefault="00DC5E4D" w:rsidP="00DC5E4D">
      <w:pPr>
        <w:keepNext/>
        <w:spacing w:before="960" w:after="48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lastRenderedPageBreak/>
        <w:t>II.</w:t>
      </w:r>
      <w:r w:rsidRPr="00DC5E4D">
        <w:rPr>
          <w:rFonts w:ascii="Times New Roman" w:eastAsia="Times New Roman" w:hAnsi="Times New Roman" w:cs="Times New Roman"/>
          <w:b/>
          <w:bCs/>
          <w:kern w:val="32"/>
          <w:sz w:val="28"/>
          <w:szCs w:val="32"/>
        </w:rPr>
        <w:br/>
        <w:t>Pracovníci školy</w:t>
      </w:r>
    </w:p>
    <w:p w14:paraId="767363BA" w14:textId="77777777" w:rsidR="00DC5E4D" w:rsidRPr="00DC5E4D" w:rsidRDefault="00DC5E4D" w:rsidP="00205F06">
      <w:pPr>
        <w:keepNext/>
        <w:numPr>
          <w:ilvl w:val="0"/>
          <w:numId w:val="9"/>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Pedagogičtí pracovníci</w:t>
      </w:r>
    </w:p>
    <w:p w14:paraId="43C5C145" w14:textId="77777777" w:rsidR="00DC5E4D" w:rsidRPr="00DC5E4D" w:rsidRDefault="00DC5E4D" w:rsidP="00205F06">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počty osob (údaje ze zahajovacích výkazů)</w:t>
      </w:r>
    </w:p>
    <w:tbl>
      <w:tblPr>
        <w:tblW w:w="84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87"/>
        <w:gridCol w:w="766"/>
        <w:gridCol w:w="766"/>
        <w:gridCol w:w="767"/>
        <w:gridCol w:w="766"/>
        <w:gridCol w:w="766"/>
        <w:gridCol w:w="767"/>
        <w:gridCol w:w="766"/>
        <w:gridCol w:w="767"/>
      </w:tblGrid>
      <w:tr w:rsidR="00DC5E4D" w:rsidRPr="00DC5E4D" w14:paraId="1A92B2DC" w14:textId="77777777" w:rsidTr="00CB3857">
        <w:trPr>
          <w:cantSplit/>
          <w:trHeight w:val="2884"/>
          <w:jc w:val="center"/>
        </w:trPr>
        <w:tc>
          <w:tcPr>
            <w:tcW w:w="2287" w:type="dxa"/>
            <w:textDirection w:val="btLr"/>
            <w:vAlign w:val="center"/>
          </w:tcPr>
          <w:p w14:paraId="149440B9"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766" w:type="dxa"/>
            <w:tcMar>
              <w:top w:w="17" w:type="dxa"/>
              <w:left w:w="17" w:type="dxa"/>
              <w:bottom w:w="0" w:type="dxa"/>
              <w:right w:w="17" w:type="dxa"/>
            </w:tcMar>
            <w:textDirection w:val="btLr"/>
            <w:vAlign w:val="center"/>
          </w:tcPr>
          <w:p w14:paraId="1683A5B8"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ředitel a zástupce ředitele</w:t>
            </w:r>
            <w:r w:rsidRPr="00DC5E4D">
              <w:rPr>
                <w:rFonts w:ascii="Times New Roman" w:eastAsia="Times New Roman" w:hAnsi="Times New Roman" w:cs="Times New Roman"/>
                <w:sz w:val="16"/>
                <w:szCs w:val="24"/>
              </w:rPr>
              <w:br/>
              <w:t>fyzické osoby celkem</w:t>
            </w:r>
          </w:p>
        </w:tc>
        <w:tc>
          <w:tcPr>
            <w:tcW w:w="766" w:type="dxa"/>
            <w:tcMar>
              <w:top w:w="17" w:type="dxa"/>
              <w:left w:w="17" w:type="dxa"/>
              <w:bottom w:w="0" w:type="dxa"/>
              <w:right w:w="17" w:type="dxa"/>
            </w:tcMar>
            <w:textDirection w:val="btLr"/>
            <w:vAlign w:val="center"/>
          </w:tcPr>
          <w:p w14:paraId="53793346"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ředitel a zástupce ředitele</w:t>
            </w:r>
            <w:r w:rsidRPr="00DC5E4D">
              <w:rPr>
                <w:rFonts w:ascii="Times New Roman" w:eastAsia="Times New Roman" w:hAnsi="Times New Roman" w:cs="Times New Roman"/>
                <w:sz w:val="16"/>
                <w:szCs w:val="24"/>
              </w:rPr>
              <w:br/>
              <w:t>přepočtení na plně zaměstnané</w:t>
            </w:r>
          </w:p>
        </w:tc>
        <w:tc>
          <w:tcPr>
            <w:tcW w:w="767" w:type="dxa"/>
            <w:tcMar>
              <w:top w:w="17" w:type="dxa"/>
              <w:left w:w="17" w:type="dxa"/>
              <w:bottom w:w="0" w:type="dxa"/>
              <w:right w:w="17" w:type="dxa"/>
            </w:tcMar>
            <w:textDirection w:val="btLr"/>
            <w:vAlign w:val="center"/>
          </w:tcPr>
          <w:p w14:paraId="6BB0DD71"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interní učitelé</w:t>
            </w:r>
            <w:r w:rsidRPr="00DC5E4D">
              <w:rPr>
                <w:rFonts w:ascii="Times New Roman" w:eastAsia="Times New Roman" w:hAnsi="Times New Roman" w:cs="Times New Roman"/>
                <w:sz w:val="16"/>
                <w:szCs w:val="24"/>
              </w:rPr>
              <w:br/>
              <w:t>fyzické osoby celkem</w:t>
            </w:r>
          </w:p>
        </w:tc>
        <w:tc>
          <w:tcPr>
            <w:tcW w:w="766" w:type="dxa"/>
            <w:tcMar>
              <w:top w:w="17" w:type="dxa"/>
              <w:left w:w="17" w:type="dxa"/>
              <w:bottom w:w="0" w:type="dxa"/>
              <w:right w:w="17" w:type="dxa"/>
            </w:tcMar>
            <w:textDirection w:val="btLr"/>
            <w:vAlign w:val="center"/>
          </w:tcPr>
          <w:p w14:paraId="7B2C3028"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interní učitelé</w:t>
            </w:r>
            <w:r w:rsidRPr="00DC5E4D">
              <w:rPr>
                <w:rFonts w:ascii="Times New Roman" w:eastAsia="Times New Roman" w:hAnsi="Times New Roman" w:cs="Times New Roman"/>
                <w:sz w:val="16"/>
                <w:szCs w:val="24"/>
              </w:rPr>
              <w:br/>
              <w:t>přepočtení na plně zaměstnané</w:t>
            </w:r>
          </w:p>
        </w:tc>
        <w:tc>
          <w:tcPr>
            <w:tcW w:w="766" w:type="dxa"/>
            <w:tcMar>
              <w:top w:w="17" w:type="dxa"/>
              <w:left w:w="17" w:type="dxa"/>
              <w:bottom w:w="0" w:type="dxa"/>
              <w:right w:w="17" w:type="dxa"/>
            </w:tcMar>
            <w:textDirection w:val="btLr"/>
            <w:vAlign w:val="center"/>
          </w:tcPr>
          <w:p w14:paraId="69407553" w14:textId="77777777" w:rsidR="00DC5E4D" w:rsidRPr="00DC5E4D" w:rsidRDefault="00DC5E4D" w:rsidP="00DC5E4D">
            <w:pPr>
              <w:spacing w:after="0" w:line="240" w:lineRule="auto"/>
              <w:jc w:val="center"/>
              <w:rPr>
                <w:rFonts w:ascii="Times New Roman" w:eastAsia="Arial Unicode MS" w:hAnsi="Times New Roman" w:cs="Times New Roman"/>
                <w:sz w:val="16"/>
                <w:szCs w:val="16"/>
              </w:rPr>
            </w:pPr>
            <w:r w:rsidRPr="00DC5E4D">
              <w:rPr>
                <w:rFonts w:ascii="Times New Roman" w:eastAsia="Times New Roman" w:hAnsi="Times New Roman" w:cs="Times New Roman"/>
                <w:sz w:val="16"/>
                <w:szCs w:val="16"/>
              </w:rPr>
              <w:t xml:space="preserve">externí učitelé </w:t>
            </w:r>
            <w:r w:rsidRPr="00DC5E4D">
              <w:rPr>
                <w:rFonts w:ascii="Times New Roman" w:eastAsia="Times New Roman" w:hAnsi="Times New Roman" w:cs="Times New Roman"/>
                <w:sz w:val="16"/>
                <w:szCs w:val="16"/>
              </w:rPr>
              <w:br/>
              <w:t>fyzické osoby celkem</w:t>
            </w:r>
          </w:p>
        </w:tc>
        <w:tc>
          <w:tcPr>
            <w:tcW w:w="767" w:type="dxa"/>
            <w:tcMar>
              <w:top w:w="17" w:type="dxa"/>
              <w:left w:w="17" w:type="dxa"/>
              <w:bottom w:w="0" w:type="dxa"/>
              <w:right w:w="17" w:type="dxa"/>
            </w:tcMar>
            <w:textDirection w:val="btLr"/>
            <w:vAlign w:val="center"/>
          </w:tcPr>
          <w:p w14:paraId="68E1E8A9" w14:textId="77777777" w:rsidR="00DC5E4D" w:rsidRPr="00DC5E4D" w:rsidRDefault="00DC5E4D" w:rsidP="00DC5E4D">
            <w:pPr>
              <w:spacing w:after="0" w:line="240" w:lineRule="auto"/>
              <w:jc w:val="center"/>
              <w:rPr>
                <w:rFonts w:ascii="Times New Roman" w:eastAsia="Arial Unicode MS" w:hAnsi="Times New Roman" w:cs="Times New Roman"/>
                <w:sz w:val="16"/>
                <w:szCs w:val="16"/>
              </w:rPr>
            </w:pPr>
            <w:r w:rsidRPr="00DC5E4D">
              <w:rPr>
                <w:rFonts w:ascii="Times New Roman" w:eastAsia="Times New Roman" w:hAnsi="Times New Roman" w:cs="Times New Roman"/>
                <w:sz w:val="16"/>
                <w:szCs w:val="16"/>
              </w:rPr>
              <w:t>externí učitelé</w:t>
            </w:r>
            <w:r w:rsidRPr="00DC5E4D">
              <w:rPr>
                <w:rFonts w:ascii="Times New Roman" w:eastAsia="Times New Roman" w:hAnsi="Times New Roman" w:cs="Times New Roman"/>
                <w:sz w:val="16"/>
                <w:szCs w:val="16"/>
              </w:rPr>
              <w:br/>
              <w:t>přepočtení na plně zaměstnané</w:t>
            </w:r>
          </w:p>
        </w:tc>
        <w:tc>
          <w:tcPr>
            <w:tcW w:w="766" w:type="dxa"/>
            <w:tcBorders>
              <w:bottom w:val="single" w:sz="8" w:space="0" w:color="auto"/>
            </w:tcBorders>
            <w:textDirection w:val="btLr"/>
            <w:vAlign w:val="center"/>
          </w:tcPr>
          <w:p w14:paraId="3DA790BC" w14:textId="77777777" w:rsidR="00DC5E4D" w:rsidRPr="00DC5E4D" w:rsidRDefault="00DC5E4D" w:rsidP="00DC5E4D">
            <w:pPr>
              <w:spacing w:after="0" w:line="240" w:lineRule="auto"/>
              <w:jc w:val="center"/>
              <w:rPr>
                <w:rFonts w:ascii="Times New Roman" w:eastAsia="Times New Roman" w:hAnsi="Times New Roman" w:cs="Times New Roman"/>
                <w:sz w:val="16"/>
                <w:szCs w:val="16"/>
              </w:rPr>
            </w:pPr>
            <w:r w:rsidRPr="00DC5E4D">
              <w:rPr>
                <w:rFonts w:ascii="Times New Roman" w:eastAsia="Times New Roman" w:hAnsi="Times New Roman" w:cs="Times New Roman"/>
                <w:sz w:val="16"/>
                <w:szCs w:val="24"/>
              </w:rPr>
              <w:t>pedagogičtí pracovníci</w:t>
            </w:r>
            <w:r w:rsidRPr="00DC5E4D">
              <w:rPr>
                <w:rFonts w:ascii="Times New Roman" w:eastAsia="Times New Roman" w:hAnsi="Times New Roman" w:cs="Times New Roman"/>
                <w:sz w:val="16"/>
                <w:szCs w:val="24"/>
              </w:rPr>
              <w:br/>
              <w:t>fyzické osoby celkem</w:t>
            </w:r>
          </w:p>
        </w:tc>
        <w:tc>
          <w:tcPr>
            <w:tcW w:w="767" w:type="dxa"/>
            <w:tcBorders>
              <w:bottom w:val="single" w:sz="8" w:space="0" w:color="auto"/>
            </w:tcBorders>
            <w:textDirection w:val="btLr"/>
            <w:vAlign w:val="center"/>
          </w:tcPr>
          <w:p w14:paraId="6068410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pedagogičtí pracovníci</w:t>
            </w:r>
            <w:r w:rsidRPr="00DC5E4D">
              <w:rPr>
                <w:rFonts w:ascii="Times New Roman" w:eastAsia="Times New Roman" w:hAnsi="Times New Roman" w:cs="Times New Roman"/>
                <w:sz w:val="16"/>
                <w:szCs w:val="24"/>
              </w:rPr>
              <w:br/>
              <w:t>přepočtení na plně zaměstnané celkem</w:t>
            </w:r>
          </w:p>
        </w:tc>
      </w:tr>
      <w:tr w:rsidR="00DC5E4D" w:rsidRPr="00DC5E4D" w14:paraId="2A0C0D46" w14:textId="77777777" w:rsidTr="00CB3857">
        <w:trPr>
          <w:cantSplit/>
          <w:trHeight w:val="316"/>
          <w:jc w:val="center"/>
        </w:trPr>
        <w:tc>
          <w:tcPr>
            <w:tcW w:w="2287" w:type="dxa"/>
            <w:vAlign w:val="center"/>
          </w:tcPr>
          <w:p w14:paraId="08E4603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střední</w:t>
            </w:r>
          </w:p>
        </w:tc>
        <w:tc>
          <w:tcPr>
            <w:tcW w:w="766" w:type="dxa"/>
            <w:noWrap/>
            <w:tcMar>
              <w:top w:w="17" w:type="dxa"/>
              <w:left w:w="17" w:type="dxa"/>
              <w:bottom w:w="0" w:type="dxa"/>
              <w:right w:w="17" w:type="dxa"/>
            </w:tcMar>
            <w:vAlign w:val="center"/>
          </w:tcPr>
          <w:p w14:paraId="3C4AE91B" w14:textId="5FEFF638" w:rsidR="00DC5E4D" w:rsidRPr="00766C92" w:rsidRDefault="001509BA"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3</w:t>
            </w:r>
          </w:p>
        </w:tc>
        <w:tc>
          <w:tcPr>
            <w:tcW w:w="766" w:type="dxa"/>
            <w:noWrap/>
            <w:tcMar>
              <w:top w:w="17" w:type="dxa"/>
              <w:left w:w="17" w:type="dxa"/>
              <w:bottom w:w="0" w:type="dxa"/>
              <w:right w:w="17" w:type="dxa"/>
            </w:tcMar>
            <w:vAlign w:val="center"/>
          </w:tcPr>
          <w:p w14:paraId="20DD7838" w14:textId="1EFA0944" w:rsidR="00DC5E4D" w:rsidRPr="00766C92" w:rsidRDefault="001509BA"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3</w:t>
            </w:r>
          </w:p>
        </w:tc>
        <w:tc>
          <w:tcPr>
            <w:tcW w:w="767" w:type="dxa"/>
            <w:noWrap/>
            <w:tcMar>
              <w:top w:w="17" w:type="dxa"/>
              <w:left w:w="17" w:type="dxa"/>
              <w:bottom w:w="0" w:type="dxa"/>
              <w:right w:w="17" w:type="dxa"/>
            </w:tcMar>
            <w:vAlign w:val="center"/>
          </w:tcPr>
          <w:p w14:paraId="6B59B3CA" w14:textId="42AB06CA" w:rsidR="00DC5E4D" w:rsidRPr="00766C92" w:rsidRDefault="00DC5E4D"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2</w:t>
            </w:r>
            <w:r w:rsidR="00D40C3F" w:rsidRPr="00766C92">
              <w:rPr>
                <w:rFonts w:ascii="Times New Roman" w:eastAsia="Arial Unicode MS" w:hAnsi="Times New Roman" w:cs="Times New Roman"/>
                <w:sz w:val="16"/>
                <w:szCs w:val="24"/>
              </w:rPr>
              <w:t>7</w:t>
            </w:r>
          </w:p>
        </w:tc>
        <w:tc>
          <w:tcPr>
            <w:tcW w:w="766" w:type="dxa"/>
            <w:noWrap/>
            <w:tcMar>
              <w:top w:w="17" w:type="dxa"/>
              <w:left w:w="17" w:type="dxa"/>
              <w:bottom w:w="0" w:type="dxa"/>
              <w:right w:w="17" w:type="dxa"/>
            </w:tcMar>
            <w:vAlign w:val="center"/>
          </w:tcPr>
          <w:p w14:paraId="6B53361B" w14:textId="58A38479" w:rsidR="00DC5E4D" w:rsidRPr="00766C92" w:rsidRDefault="00DC5E4D"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22,</w:t>
            </w:r>
            <w:r w:rsidR="001509BA" w:rsidRPr="00766C92">
              <w:rPr>
                <w:rFonts w:ascii="Times New Roman" w:eastAsia="Arial Unicode MS" w:hAnsi="Times New Roman" w:cs="Times New Roman"/>
                <w:sz w:val="16"/>
                <w:szCs w:val="24"/>
              </w:rPr>
              <w:t>9</w:t>
            </w:r>
          </w:p>
        </w:tc>
        <w:tc>
          <w:tcPr>
            <w:tcW w:w="766" w:type="dxa"/>
            <w:noWrap/>
            <w:tcMar>
              <w:top w:w="17" w:type="dxa"/>
              <w:left w:w="17" w:type="dxa"/>
              <w:bottom w:w="0" w:type="dxa"/>
              <w:right w:w="17" w:type="dxa"/>
            </w:tcMar>
            <w:vAlign w:val="center"/>
          </w:tcPr>
          <w:p w14:paraId="724F8F09" w14:textId="7389189F" w:rsidR="00DC5E4D" w:rsidRPr="00766C92" w:rsidRDefault="00D40C3F"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10</w:t>
            </w:r>
          </w:p>
        </w:tc>
        <w:tc>
          <w:tcPr>
            <w:tcW w:w="767" w:type="dxa"/>
            <w:noWrap/>
            <w:tcMar>
              <w:top w:w="17" w:type="dxa"/>
              <w:left w:w="17" w:type="dxa"/>
              <w:bottom w:w="0" w:type="dxa"/>
              <w:right w:w="17" w:type="dxa"/>
            </w:tcMar>
            <w:vAlign w:val="center"/>
          </w:tcPr>
          <w:p w14:paraId="712F3564" w14:textId="1715365E" w:rsidR="00DC5E4D" w:rsidRPr="00766C92" w:rsidRDefault="001509BA" w:rsidP="00DC5E4D">
            <w:pPr>
              <w:spacing w:after="0" w:line="240" w:lineRule="auto"/>
              <w:jc w:val="center"/>
              <w:rPr>
                <w:rFonts w:ascii="Times New Roman" w:eastAsia="Arial Unicode MS" w:hAnsi="Times New Roman" w:cs="Times New Roman"/>
                <w:sz w:val="16"/>
                <w:szCs w:val="24"/>
              </w:rPr>
            </w:pPr>
            <w:r w:rsidRPr="00766C92">
              <w:rPr>
                <w:rFonts w:ascii="Times New Roman" w:eastAsia="Arial Unicode MS" w:hAnsi="Times New Roman" w:cs="Times New Roman"/>
                <w:sz w:val="16"/>
                <w:szCs w:val="24"/>
              </w:rPr>
              <w:t>2</w:t>
            </w:r>
            <w:r w:rsidR="00DC5E4D" w:rsidRPr="00766C92">
              <w:rPr>
                <w:rFonts w:ascii="Times New Roman" w:eastAsia="Arial Unicode MS" w:hAnsi="Times New Roman" w:cs="Times New Roman"/>
                <w:sz w:val="16"/>
                <w:szCs w:val="24"/>
              </w:rPr>
              <w:t>,</w:t>
            </w:r>
            <w:r w:rsidRPr="00766C92">
              <w:rPr>
                <w:rFonts w:ascii="Times New Roman" w:eastAsia="Arial Unicode MS" w:hAnsi="Times New Roman" w:cs="Times New Roman"/>
                <w:sz w:val="16"/>
                <w:szCs w:val="24"/>
              </w:rPr>
              <w:t>1</w:t>
            </w:r>
          </w:p>
        </w:tc>
        <w:tc>
          <w:tcPr>
            <w:tcW w:w="766" w:type="dxa"/>
            <w:vAlign w:val="center"/>
          </w:tcPr>
          <w:p w14:paraId="3B203789" w14:textId="3F5904F7" w:rsidR="00DC5E4D" w:rsidRPr="00766C92" w:rsidRDefault="001509BA" w:rsidP="00DC5E4D">
            <w:pPr>
              <w:spacing w:after="0" w:line="240" w:lineRule="auto"/>
              <w:jc w:val="center"/>
              <w:rPr>
                <w:rFonts w:ascii="Times New Roman" w:eastAsia="Arial Unicode MS" w:hAnsi="Times New Roman" w:cs="Times New Roman"/>
                <w:sz w:val="16"/>
                <w:szCs w:val="16"/>
              </w:rPr>
            </w:pPr>
            <w:r w:rsidRPr="00766C92">
              <w:rPr>
                <w:rFonts w:ascii="Times New Roman" w:eastAsia="Arial Unicode MS" w:hAnsi="Times New Roman" w:cs="Times New Roman"/>
                <w:sz w:val="16"/>
                <w:szCs w:val="16"/>
              </w:rPr>
              <w:t>37</w:t>
            </w:r>
          </w:p>
        </w:tc>
        <w:tc>
          <w:tcPr>
            <w:tcW w:w="767" w:type="dxa"/>
            <w:vAlign w:val="center"/>
          </w:tcPr>
          <w:p w14:paraId="5DFF667F" w14:textId="062B6E2F" w:rsidR="00DC5E4D" w:rsidRPr="00766C92" w:rsidRDefault="001509BA" w:rsidP="00DC5E4D">
            <w:pPr>
              <w:spacing w:after="0" w:line="240" w:lineRule="auto"/>
              <w:jc w:val="center"/>
              <w:rPr>
                <w:rFonts w:ascii="Times New Roman" w:eastAsia="Arial Unicode MS" w:hAnsi="Times New Roman" w:cs="Times New Roman"/>
                <w:sz w:val="16"/>
                <w:szCs w:val="16"/>
              </w:rPr>
            </w:pPr>
            <w:r w:rsidRPr="00766C92">
              <w:rPr>
                <w:rFonts w:ascii="Times New Roman" w:eastAsia="Arial Unicode MS" w:hAnsi="Times New Roman" w:cs="Times New Roman"/>
                <w:sz w:val="16"/>
                <w:szCs w:val="16"/>
              </w:rPr>
              <w:t>25</w:t>
            </w:r>
          </w:p>
        </w:tc>
      </w:tr>
    </w:tbl>
    <w:p w14:paraId="2B6608ED" w14:textId="77777777" w:rsidR="00DC5E4D" w:rsidRPr="00DC5E4D" w:rsidRDefault="00DC5E4D" w:rsidP="00205F06">
      <w:pPr>
        <w:numPr>
          <w:ilvl w:val="0"/>
          <w:numId w:val="10"/>
        </w:numPr>
        <w:overflowPunct w:val="0"/>
        <w:autoSpaceDE w:val="0"/>
        <w:autoSpaceDN w:val="0"/>
        <w:adjustRightInd w:val="0"/>
        <w:spacing w:before="240"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kvalifikovanost pedagogických pracovníků (stav ke dni vyplnění zahajovacího výkazu)</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1985"/>
        <w:gridCol w:w="1275"/>
        <w:gridCol w:w="2835"/>
      </w:tblGrid>
      <w:tr w:rsidR="00DC5E4D" w:rsidRPr="00DC5E4D" w14:paraId="38C0E7DE" w14:textId="77777777" w:rsidTr="00CB3857">
        <w:trPr>
          <w:cantSplit/>
          <w:trHeight w:val="300"/>
          <w:jc w:val="center"/>
        </w:trPr>
        <w:tc>
          <w:tcPr>
            <w:tcW w:w="2339" w:type="dxa"/>
            <w:vAlign w:val="center"/>
          </w:tcPr>
          <w:p w14:paraId="0471456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3260" w:type="dxa"/>
            <w:gridSpan w:val="2"/>
            <w:vAlign w:val="center"/>
          </w:tcPr>
          <w:p w14:paraId="0880BAC5"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pedagogických pracovníků</w:t>
            </w:r>
          </w:p>
        </w:tc>
        <w:tc>
          <w:tcPr>
            <w:tcW w:w="2835" w:type="dxa"/>
            <w:vAlign w:val="center"/>
          </w:tcPr>
          <w:p w14:paraId="4D89C11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celkem % z celkového počtu ped. pracovníků</w:t>
            </w:r>
          </w:p>
        </w:tc>
      </w:tr>
      <w:tr w:rsidR="00DC5E4D" w:rsidRPr="00DC5E4D" w14:paraId="022FF7C8" w14:textId="77777777" w:rsidTr="00CB3857">
        <w:trPr>
          <w:cantSplit/>
          <w:trHeight w:val="280"/>
          <w:jc w:val="center"/>
        </w:trPr>
        <w:tc>
          <w:tcPr>
            <w:tcW w:w="2339" w:type="dxa"/>
            <w:vMerge w:val="restart"/>
            <w:vAlign w:val="center"/>
          </w:tcPr>
          <w:p w14:paraId="5B8C140D"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střední</w:t>
            </w:r>
          </w:p>
        </w:tc>
        <w:tc>
          <w:tcPr>
            <w:tcW w:w="1985" w:type="dxa"/>
            <w:vAlign w:val="center"/>
          </w:tcPr>
          <w:p w14:paraId="27EA1FD9"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kvalifikovaných</w:t>
            </w:r>
          </w:p>
        </w:tc>
        <w:tc>
          <w:tcPr>
            <w:tcW w:w="1275" w:type="dxa"/>
            <w:vAlign w:val="center"/>
          </w:tcPr>
          <w:p w14:paraId="5BD49B9A" w14:textId="271E11E2" w:rsidR="00DC5E4D" w:rsidRPr="00766C92" w:rsidRDefault="00DC5E4D"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2</w:t>
            </w:r>
            <w:r w:rsidR="00D40C3F" w:rsidRPr="00766C92">
              <w:rPr>
                <w:rFonts w:ascii="Times New Roman" w:eastAsia="Times New Roman" w:hAnsi="Times New Roman" w:cs="Times New Roman"/>
                <w:sz w:val="16"/>
                <w:szCs w:val="24"/>
              </w:rPr>
              <w:t>4</w:t>
            </w:r>
          </w:p>
        </w:tc>
        <w:tc>
          <w:tcPr>
            <w:tcW w:w="2835" w:type="dxa"/>
            <w:vAlign w:val="center"/>
          </w:tcPr>
          <w:p w14:paraId="06623FA3" w14:textId="1EB58DBE" w:rsidR="00DC5E4D" w:rsidRPr="00766C92" w:rsidRDefault="00DC5E4D"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9</w:t>
            </w:r>
            <w:r w:rsidR="00D40C3F" w:rsidRPr="00766C92">
              <w:rPr>
                <w:rFonts w:ascii="Times New Roman" w:eastAsia="Times New Roman" w:hAnsi="Times New Roman" w:cs="Times New Roman"/>
                <w:sz w:val="16"/>
                <w:szCs w:val="24"/>
              </w:rPr>
              <w:t>6</w:t>
            </w:r>
          </w:p>
        </w:tc>
      </w:tr>
      <w:tr w:rsidR="00DC5E4D" w:rsidRPr="00DC5E4D" w14:paraId="52F6E8FD" w14:textId="77777777" w:rsidTr="00CB3857">
        <w:trPr>
          <w:cantSplit/>
          <w:trHeight w:val="280"/>
          <w:jc w:val="center"/>
        </w:trPr>
        <w:tc>
          <w:tcPr>
            <w:tcW w:w="2339" w:type="dxa"/>
            <w:vMerge/>
          </w:tcPr>
          <w:p w14:paraId="0541638A" w14:textId="77777777" w:rsidR="00DC5E4D" w:rsidRPr="00DC5E4D" w:rsidRDefault="00DC5E4D" w:rsidP="00DC5E4D">
            <w:pPr>
              <w:spacing w:after="0" w:line="240" w:lineRule="auto"/>
              <w:jc w:val="center"/>
              <w:rPr>
                <w:rFonts w:ascii="Arial" w:eastAsia="Times New Roman" w:hAnsi="Arial" w:cs="Arial"/>
                <w:b/>
                <w:bCs/>
                <w:sz w:val="16"/>
                <w:szCs w:val="24"/>
              </w:rPr>
            </w:pPr>
          </w:p>
        </w:tc>
        <w:tc>
          <w:tcPr>
            <w:tcW w:w="1985" w:type="dxa"/>
            <w:vAlign w:val="center"/>
          </w:tcPr>
          <w:p w14:paraId="38945B3C"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nekvalifikovaných</w:t>
            </w:r>
          </w:p>
        </w:tc>
        <w:tc>
          <w:tcPr>
            <w:tcW w:w="1275" w:type="dxa"/>
            <w:vAlign w:val="center"/>
          </w:tcPr>
          <w:p w14:paraId="2E7CDCD0" w14:textId="7E8DB07C" w:rsidR="00DC5E4D" w:rsidRPr="00766C92" w:rsidRDefault="00DC5E4D"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1</w:t>
            </w:r>
          </w:p>
        </w:tc>
        <w:tc>
          <w:tcPr>
            <w:tcW w:w="2835" w:type="dxa"/>
            <w:vAlign w:val="center"/>
          </w:tcPr>
          <w:p w14:paraId="072FE1D2" w14:textId="51FCB927" w:rsidR="00DC5E4D" w:rsidRPr="00766C92" w:rsidRDefault="00D40C3F"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4</w:t>
            </w:r>
          </w:p>
        </w:tc>
      </w:tr>
    </w:tbl>
    <w:p w14:paraId="6555187C" w14:textId="77777777" w:rsidR="00DC5E4D" w:rsidRPr="00DC5E4D" w:rsidRDefault="00DC5E4D" w:rsidP="00205F06">
      <w:pPr>
        <w:numPr>
          <w:ilvl w:val="0"/>
          <w:numId w:val="10"/>
        </w:numPr>
        <w:overflowPunct w:val="0"/>
        <w:autoSpaceDE w:val="0"/>
        <w:autoSpaceDN w:val="0"/>
        <w:adjustRightInd w:val="0"/>
        <w:spacing w:before="240"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další vzdělávání pedagogických pracovníků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78"/>
        <w:gridCol w:w="547"/>
        <w:gridCol w:w="2192"/>
        <w:gridCol w:w="958"/>
        <w:gridCol w:w="3981"/>
      </w:tblGrid>
      <w:tr w:rsidR="00DC5E4D" w:rsidRPr="00DC5E4D" w14:paraId="6E49D809" w14:textId="77777777" w:rsidTr="00B00398">
        <w:trPr>
          <w:cantSplit/>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14:paraId="0C994071"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Semináře</w:t>
            </w:r>
          </w:p>
        </w:tc>
      </w:tr>
      <w:tr w:rsidR="00DC5E4D" w:rsidRPr="00DC5E4D" w14:paraId="7B265069"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21F1B8D3"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514C2B5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p>
        </w:tc>
        <w:tc>
          <w:tcPr>
            <w:tcW w:w="1210" w:type="pct"/>
            <w:tcBorders>
              <w:top w:val="single" w:sz="6" w:space="0" w:color="auto"/>
              <w:left w:val="single" w:sz="6" w:space="0" w:color="auto"/>
              <w:bottom w:val="single" w:sz="6" w:space="0" w:color="auto"/>
              <w:right w:val="single" w:sz="6" w:space="0" w:color="auto"/>
            </w:tcBorders>
            <w:vAlign w:val="center"/>
          </w:tcPr>
          <w:p w14:paraId="72270397"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Zaměření</w:t>
            </w:r>
          </w:p>
        </w:tc>
        <w:tc>
          <w:tcPr>
            <w:tcW w:w="529" w:type="pct"/>
            <w:tcBorders>
              <w:top w:val="single" w:sz="6" w:space="0" w:color="auto"/>
              <w:left w:val="single" w:sz="6" w:space="0" w:color="auto"/>
              <w:bottom w:val="single" w:sz="6" w:space="0" w:color="auto"/>
              <w:right w:val="single" w:sz="6" w:space="0" w:color="auto"/>
            </w:tcBorders>
            <w:vAlign w:val="center"/>
          </w:tcPr>
          <w:p w14:paraId="5DC19C0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účastníků</w:t>
            </w:r>
          </w:p>
        </w:tc>
        <w:tc>
          <w:tcPr>
            <w:tcW w:w="2198" w:type="pct"/>
            <w:tcBorders>
              <w:top w:val="single" w:sz="6" w:space="0" w:color="auto"/>
              <w:left w:val="single" w:sz="6" w:space="0" w:color="auto"/>
              <w:bottom w:val="single" w:sz="6" w:space="0" w:color="auto"/>
              <w:right w:val="single" w:sz="6" w:space="0" w:color="auto"/>
            </w:tcBorders>
            <w:vAlign w:val="center"/>
          </w:tcPr>
          <w:p w14:paraId="678BD990"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Vzdělávací instituce</w:t>
            </w:r>
          </w:p>
        </w:tc>
      </w:tr>
      <w:tr w:rsidR="00DC5E4D" w:rsidRPr="00DC5E4D" w14:paraId="605BF9C3"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07E7C9F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623B4837" w14:textId="77777777" w:rsidR="00DC5E4D" w:rsidRPr="00DC5E4D" w:rsidRDefault="00074C57"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2</w:t>
            </w:r>
          </w:p>
        </w:tc>
        <w:tc>
          <w:tcPr>
            <w:tcW w:w="1210" w:type="pct"/>
            <w:tcBorders>
              <w:top w:val="single" w:sz="6" w:space="0" w:color="auto"/>
              <w:left w:val="single" w:sz="6" w:space="0" w:color="auto"/>
              <w:bottom w:val="single" w:sz="6" w:space="0" w:color="auto"/>
              <w:right w:val="single" w:sz="6" w:space="0" w:color="auto"/>
            </w:tcBorders>
            <w:vAlign w:val="center"/>
          </w:tcPr>
          <w:p w14:paraId="174E5720"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KOSS Management – skupinová konzultace online</w:t>
            </w:r>
          </w:p>
        </w:tc>
        <w:tc>
          <w:tcPr>
            <w:tcW w:w="529" w:type="pct"/>
            <w:tcBorders>
              <w:top w:val="single" w:sz="6" w:space="0" w:color="auto"/>
              <w:left w:val="single" w:sz="6" w:space="0" w:color="auto"/>
              <w:bottom w:val="single" w:sz="6" w:space="0" w:color="auto"/>
              <w:right w:val="single" w:sz="6" w:space="0" w:color="auto"/>
            </w:tcBorders>
            <w:vAlign w:val="center"/>
          </w:tcPr>
          <w:p w14:paraId="337124BE"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169B56C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Cermat</w:t>
            </w:r>
          </w:p>
        </w:tc>
      </w:tr>
      <w:tr w:rsidR="00DC5E4D" w:rsidRPr="00DC5E4D" w14:paraId="72C39611"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43898AE7"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0EA28A53" w14:textId="77777777" w:rsidR="00DC5E4D" w:rsidRPr="00DC5E4D" w:rsidRDefault="0035156C"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0CA153CB"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ELT Together 2020: Teaching Advanced Level Learners in the ELT Classroom</w:t>
            </w:r>
          </w:p>
        </w:tc>
        <w:tc>
          <w:tcPr>
            <w:tcW w:w="529" w:type="pct"/>
            <w:tcBorders>
              <w:top w:val="single" w:sz="6" w:space="0" w:color="auto"/>
              <w:left w:val="single" w:sz="6" w:space="0" w:color="auto"/>
              <w:bottom w:val="single" w:sz="6" w:space="0" w:color="auto"/>
              <w:right w:val="single" w:sz="6" w:space="0" w:color="auto"/>
            </w:tcBorders>
            <w:vAlign w:val="center"/>
          </w:tcPr>
          <w:p w14:paraId="24184AB8"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52F7429E"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Oxford University Press</w:t>
            </w:r>
          </w:p>
        </w:tc>
      </w:tr>
      <w:tr w:rsidR="00DC5E4D" w:rsidRPr="00DC5E4D" w14:paraId="2325E225"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5460EEE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25B90C60" w14:textId="77777777" w:rsidR="00DC5E4D" w:rsidRPr="00DC5E4D" w:rsidRDefault="0035156C"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471C8229"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Writing Tests for Teenagers</w:t>
            </w:r>
          </w:p>
        </w:tc>
        <w:tc>
          <w:tcPr>
            <w:tcW w:w="529" w:type="pct"/>
            <w:tcBorders>
              <w:top w:val="single" w:sz="6" w:space="0" w:color="auto"/>
              <w:left w:val="single" w:sz="6" w:space="0" w:color="auto"/>
              <w:bottom w:val="single" w:sz="6" w:space="0" w:color="auto"/>
              <w:right w:val="single" w:sz="6" w:space="0" w:color="auto"/>
            </w:tcBorders>
            <w:vAlign w:val="center"/>
          </w:tcPr>
          <w:p w14:paraId="2BBA3D15"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22C60E78" w14:textId="77777777" w:rsidR="00DC5E4D" w:rsidRPr="00DC5E4D" w:rsidRDefault="0035156C"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Oxford University Press</w:t>
            </w:r>
          </w:p>
        </w:tc>
      </w:tr>
      <w:tr w:rsidR="00DC5E4D" w:rsidRPr="00DC5E4D" w14:paraId="635B3748"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7F616307"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56210F95" w14:textId="77777777" w:rsidR="00DC5E4D" w:rsidRPr="00DC5E4D" w:rsidRDefault="009B5209"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4D5FB3B3" w14:textId="77777777" w:rsidR="00DC5E4D" w:rsidRPr="00DC5E4D"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Sebeřízení a time management pro učitele, komunikace s žáky v náročných podmínkách</w:t>
            </w:r>
          </w:p>
        </w:tc>
        <w:tc>
          <w:tcPr>
            <w:tcW w:w="529" w:type="pct"/>
            <w:tcBorders>
              <w:top w:val="single" w:sz="6" w:space="0" w:color="auto"/>
              <w:left w:val="single" w:sz="6" w:space="0" w:color="auto"/>
              <w:bottom w:val="single" w:sz="6" w:space="0" w:color="auto"/>
              <w:right w:val="single" w:sz="6" w:space="0" w:color="auto"/>
            </w:tcBorders>
            <w:vAlign w:val="center"/>
          </w:tcPr>
          <w:p w14:paraId="6B7DBB6F" w14:textId="77777777" w:rsidR="00DC5E4D" w:rsidRPr="00DC5E4D"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518C7042" w14:textId="77777777" w:rsidR="00DC5E4D"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Comenius Agency s.r.o.</w:t>
            </w:r>
          </w:p>
          <w:p w14:paraId="13BB7337" w14:textId="77777777" w:rsidR="009B5209"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Jaurisova 515/4</w:t>
            </w:r>
          </w:p>
          <w:p w14:paraId="193FB34A" w14:textId="77777777" w:rsidR="009B5209"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 00  Praha 4</w:t>
            </w:r>
          </w:p>
          <w:p w14:paraId="3BCDDB1A" w14:textId="77777777" w:rsidR="009B5209" w:rsidRPr="00DC5E4D" w:rsidRDefault="009B5209"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066033060</w:t>
            </w:r>
          </w:p>
        </w:tc>
      </w:tr>
      <w:tr w:rsidR="00DC5E4D" w:rsidRPr="00DC5E4D" w14:paraId="4D638DF5"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3D649FE5"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5856ECC1" w14:textId="43A5BE8E" w:rsidR="00DC5E4D" w:rsidRPr="00DC5E4D" w:rsidRDefault="00BF5876"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19C59CC7" w14:textId="5B626B42" w:rsidR="00DC5E4D" w:rsidRPr="00DC5E4D" w:rsidRDefault="00BF5876"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Formativní hodnocení v praxi školy </w:t>
            </w:r>
          </w:p>
        </w:tc>
        <w:tc>
          <w:tcPr>
            <w:tcW w:w="529" w:type="pct"/>
            <w:tcBorders>
              <w:top w:val="single" w:sz="6" w:space="0" w:color="auto"/>
              <w:left w:val="single" w:sz="6" w:space="0" w:color="auto"/>
              <w:bottom w:val="single" w:sz="6" w:space="0" w:color="auto"/>
              <w:right w:val="single" w:sz="6" w:space="0" w:color="auto"/>
            </w:tcBorders>
            <w:vAlign w:val="center"/>
          </w:tcPr>
          <w:p w14:paraId="4D1C5103" w14:textId="69B99E9D" w:rsidR="00DC5E4D" w:rsidRPr="00DC5E4D" w:rsidRDefault="00BF5876"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623DD3F4" w14:textId="77777777" w:rsidR="00DC5E4D" w:rsidRDefault="00BF5876"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Mgr. Jitka Blechová</w:t>
            </w:r>
          </w:p>
          <w:p w14:paraId="648E35CD" w14:textId="77777777" w:rsidR="00BF5876" w:rsidRDefault="00BF5876"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Michalská 1752, 686 03  Staré Město</w:t>
            </w:r>
          </w:p>
          <w:p w14:paraId="525CCE4F" w14:textId="518B7864" w:rsidR="00BF5876" w:rsidRPr="00DC5E4D" w:rsidRDefault="00BF5876"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75188953</w:t>
            </w:r>
          </w:p>
        </w:tc>
      </w:tr>
      <w:tr w:rsidR="00DC5E4D" w:rsidRPr="00DC5E4D" w14:paraId="0E939B17"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7F49C0FF"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4B7E0467" w14:textId="3269A9F2" w:rsidR="00DC5E4D" w:rsidRPr="00DC5E4D" w:rsidRDefault="00FE100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3C7BB05F" w14:textId="70D3DCC5" w:rsidR="00DC5E4D" w:rsidRP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Konzultační semináře pro školní maturitní komisaře - online</w:t>
            </w:r>
          </w:p>
        </w:tc>
        <w:tc>
          <w:tcPr>
            <w:tcW w:w="529" w:type="pct"/>
            <w:tcBorders>
              <w:top w:val="single" w:sz="6" w:space="0" w:color="auto"/>
              <w:left w:val="single" w:sz="6" w:space="0" w:color="auto"/>
              <w:bottom w:val="single" w:sz="6" w:space="0" w:color="auto"/>
              <w:right w:val="single" w:sz="6" w:space="0" w:color="auto"/>
            </w:tcBorders>
            <w:vAlign w:val="center"/>
          </w:tcPr>
          <w:p w14:paraId="7029F4E4" w14:textId="0AC966AF" w:rsidR="00DC5E4D" w:rsidRP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3D0600DD" w14:textId="77777777" w:rsid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Národní pedagogický institut ČR</w:t>
            </w:r>
          </w:p>
          <w:p w14:paraId="2602AD06" w14:textId="77777777" w:rsidR="00FE100F"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Senovážné náměstí 872/25</w:t>
            </w:r>
          </w:p>
          <w:p w14:paraId="72749870" w14:textId="77777777" w:rsidR="00FE100F"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Praha 1</w:t>
            </w:r>
          </w:p>
          <w:p w14:paraId="14A4BA81" w14:textId="4225F743" w:rsidR="00FE100F" w:rsidRP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45768455</w:t>
            </w:r>
          </w:p>
        </w:tc>
      </w:tr>
      <w:tr w:rsidR="00DC5E4D" w:rsidRPr="00DC5E4D" w14:paraId="57A64C49"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4FB18BFC" w14:textId="7E08E4A3"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69541916" w14:textId="6B4B0FA2" w:rsidR="00DC5E4D" w:rsidRPr="00DC5E4D" w:rsidRDefault="00FE100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5A535953" w14:textId="59229D09" w:rsidR="00DC5E4D" w:rsidRP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Změny u maturit od roku 2021</w:t>
            </w:r>
          </w:p>
        </w:tc>
        <w:tc>
          <w:tcPr>
            <w:tcW w:w="529" w:type="pct"/>
            <w:tcBorders>
              <w:top w:val="single" w:sz="6" w:space="0" w:color="auto"/>
              <w:left w:val="single" w:sz="6" w:space="0" w:color="auto"/>
              <w:bottom w:val="single" w:sz="6" w:space="0" w:color="auto"/>
              <w:right w:val="single" w:sz="6" w:space="0" w:color="auto"/>
            </w:tcBorders>
            <w:vAlign w:val="center"/>
          </w:tcPr>
          <w:p w14:paraId="4A96BA6A" w14:textId="1FEF4DB8" w:rsidR="00DC5E4D" w:rsidRP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27929F2A" w14:textId="77777777" w:rsidR="00DC5E4D"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Seminaria, s.r.o.</w:t>
            </w:r>
          </w:p>
          <w:p w14:paraId="0AE295F2" w14:textId="77777777" w:rsidR="00FE100F" w:rsidRDefault="00FE100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Radlická 2000/3</w:t>
            </w:r>
          </w:p>
          <w:p w14:paraId="137A589D" w14:textId="1D9F3CF5" w:rsidR="00FE100F" w:rsidRPr="00DC5E4D" w:rsidRDefault="00FE100F" w:rsidP="00FE10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158 00  Praha 5</w:t>
            </w:r>
          </w:p>
        </w:tc>
      </w:tr>
      <w:tr w:rsidR="00FE100F" w:rsidRPr="00DC5E4D" w14:paraId="41F83D0E"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36F07D4B" w14:textId="3C943AC4" w:rsidR="00FE100F" w:rsidRPr="00DC5E4D" w:rsidRDefault="00FE100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43037FC9" w14:textId="0D47900A" w:rsidR="00FE100F" w:rsidRPr="00DC5E4D" w:rsidRDefault="000A6570"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784A1E2E" w14:textId="3858809C" w:rsidR="00FE100F"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Teach English Now! Teaching Language Online</w:t>
            </w:r>
          </w:p>
        </w:tc>
        <w:tc>
          <w:tcPr>
            <w:tcW w:w="529" w:type="pct"/>
            <w:tcBorders>
              <w:top w:val="single" w:sz="6" w:space="0" w:color="auto"/>
              <w:left w:val="single" w:sz="6" w:space="0" w:color="auto"/>
              <w:bottom w:val="single" w:sz="6" w:space="0" w:color="auto"/>
              <w:right w:val="single" w:sz="6" w:space="0" w:color="auto"/>
            </w:tcBorders>
            <w:vAlign w:val="center"/>
          </w:tcPr>
          <w:p w14:paraId="4E74B496" w14:textId="364AA934" w:rsidR="00FE100F"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6E40AB4B" w14:textId="37B5FAF4" w:rsidR="00FE100F"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Arizona State University</w:t>
            </w:r>
          </w:p>
        </w:tc>
      </w:tr>
      <w:tr w:rsidR="000A6570" w:rsidRPr="00DC5E4D" w14:paraId="56494AA3"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6222B2A6" w14:textId="77777777" w:rsidR="000A6570" w:rsidRPr="00DC5E4D" w:rsidRDefault="000A6570"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682C7EE4" w14:textId="5B693848" w:rsidR="000A6570" w:rsidRPr="00DC5E4D" w:rsidRDefault="000A6570"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0E0CE2F3" w14:textId="42BF1F3E" w:rsidR="000A6570"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Praktické tipy na distanční výuku cizích jazyků</w:t>
            </w:r>
          </w:p>
        </w:tc>
        <w:tc>
          <w:tcPr>
            <w:tcW w:w="529" w:type="pct"/>
            <w:tcBorders>
              <w:top w:val="single" w:sz="6" w:space="0" w:color="auto"/>
              <w:left w:val="single" w:sz="6" w:space="0" w:color="auto"/>
              <w:bottom w:val="single" w:sz="6" w:space="0" w:color="auto"/>
              <w:right w:val="single" w:sz="6" w:space="0" w:color="auto"/>
            </w:tcBorders>
            <w:vAlign w:val="center"/>
          </w:tcPr>
          <w:p w14:paraId="1F6B29E5" w14:textId="391E6C3C" w:rsidR="000A6570"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6D32F0B5" w14:textId="0492D8AB" w:rsidR="000A6570" w:rsidRPr="00DC5E4D" w:rsidRDefault="000A6570"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WocaBee s.r.o.</w:t>
            </w:r>
          </w:p>
        </w:tc>
      </w:tr>
      <w:tr w:rsidR="000A6570" w:rsidRPr="00DC5E4D" w14:paraId="7B3A792C"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2C6EEF43" w14:textId="77777777" w:rsidR="000A6570" w:rsidRPr="00DC5E4D" w:rsidRDefault="000A6570"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36DDAD37" w14:textId="7B076DFE" w:rsidR="000A6570" w:rsidRPr="00DC5E4D" w:rsidRDefault="008E364B"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714AE295" w14:textId="38547719" w:rsidR="000A6570" w:rsidRPr="00DC5E4D"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HistoryLab: práce s prameny v historickém vzdělávání</w:t>
            </w:r>
          </w:p>
        </w:tc>
        <w:tc>
          <w:tcPr>
            <w:tcW w:w="529" w:type="pct"/>
            <w:tcBorders>
              <w:top w:val="single" w:sz="6" w:space="0" w:color="auto"/>
              <w:left w:val="single" w:sz="6" w:space="0" w:color="auto"/>
              <w:bottom w:val="single" w:sz="6" w:space="0" w:color="auto"/>
              <w:right w:val="single" w:sz="6" w:space="0" w:color="auto"/>
            </w:tcBorders>
            <w:vAlign w:val="center"/>
          </w:tcPr>
          <w:p w14:paraId="60E35288" w14:textId="1B69C430" w:rsidR="000A6570" w:rsidRPr="00DC5E4D"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13F1F879" w14:textId="77777777" w:rsidR="000A6570"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Ústav pro studium totalitních režimů</w:t>
            </w:r>
          </w:p>
          <w:p w14:paraId="2855F096" w14:textId="77777777" w:rsidR="008E364B"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Siwiecova 2</w:t>
            </w:r>
          </w:p>
          <w:p w14:paraId="2F74E5B7" w14:textId="77777777" w:rsidR="008E364B"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 00  Praha 3</w:t>
            </w:r>
          </w:p>
          <w:p w14:paraId="0BE21489" w14:textId="316D3904" w:rsidR="008E364B" w:rsidRPr="00DC5E4D" w:rsidRDefault="008E364B"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75112779</w:t>
            </w:r>
          </w:p>
        </w:tc>
      </w:tr>
      <w:tr w:rsidR="008E364B" w:rsidRPr="00DC5E4D" w14:paraId="15445F44"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6DA50F23" w14:textId="77777777" w:rsidR="008E364B" w:rsidRPr="00DC5E4D" w:rsidRDefault="008E364B"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70429465" w14:textId="408A3BEF" w:rsidR="008E364B" w:rsidRPr="00DC5E4D" w:rsidRDefault="00081F94"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4543C912" w14:textId="7207A1C2" w:rsidR="008E364B" w:rsidRPr="00DC5E4D" w:rsidRDefault="00081F94"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Online konzultační seminář pro PZMK</w:t>
            </w:r>
          </w:p>
        </w:tc>
        <w:tc>
          <w:tcPr>
            <w:tcW w:w="529" w:type="pct"/>
            <w:tcBorders>
              <w:top w:val="single" w:sz="6" w:space="0" w:color="auto"/>
              <w:left w:val="single" w:sz="6" w:space="0" w:color="auto"/>
              <w:bottom w:val="single" w:sz="6" w:space="0" w:color="auto"/>
              <w:right w:val="single" w:sz="6" w:space="0" w:color="auto"/>
            </w:tcBorders>
            <w:vAlign w:val="center"/>
          </w:tcPr>
          <w:p w14:paraId="5485A469" w14:textId="057CA77A" w:rsidR="008E364B"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198" w:type="pct"/>
            <w:tcBorders>
              <w:top w:val="single" w:sz="6" w:space="0" w:color="auto"/>
              <w:left w:val="single" w:sz="6" w:space="0" w:color="auto"/>
              <w:bottom w:val="single" w:sz="6" w:space="0" w:color="auto"/>
              <w:right w:val="single" w:sz="6" w:space="0" w:color="auto"/>
            </w:tcBorders>
            <w:vAlign w:val="center"/>
          </w:tcPr>
          <w:p w14:paraId="26012710" w14:textId="53B0C864" w:rsidR="008E364B" w:rsidRPr="00DC5E4D" w:rsidRDefault="00081F94"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CISKOM Národní pedagogický institut</w:t>
            </w:r>
          </w:p>
        </w:tc>
      </w:tr>
      <w:tr w:rsidR="00CB3857" w:rsidRPr="00DC5E4D" w14:paraId="35ABFED1"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690D0637" w14:textId="77777777" w:rsidR="00CB3857" w:rsidRPr="00DC5E4D" w:rsidRDefault="00CB3857"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33B455C8" w14:textId="5F349611" w:rsidR="00CB3857" w:rsidRPr="00DC5E4D" w:rsidRDefault="00E432DE"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284B9F6B" w14:textId="458490DA" w:rsidR="00CB3857" w:rsidRPr="00DC5E4D"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Krizová intervence</w:t>
            </w:r>
          </w:p>
        </w:tc>
        <w:tc>
          <w:tcPr>
            <w:tcW w:w="529" w:type="pct"/>
            <w:tcBorders>
              <w:top w:val="single" w:sz="6" w:space="0" w:color="auto"/>
              <w:left w:val="single" w:sz="6" w:space="0" w:color="auto"/>
              <w:bottom w:val="single" w:sz="6" w:space="0" w:color="auto"/>
              <w:right w:val="single" w:sz="6" w:space="0" w:color="auto"/>
            </w:tcBorders>
            <w:vAlign w:val="center"/>
          </w:tcPr>
          <w:p w14:paraId="782F8377" w14:textId="09B5D0FE" w:rsidR="00CB3857" w:rsidRPr="00DC5E4D"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4405B4DA" w14:textId="77777777" w:rsidR="00CB3857"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CETERAS – Centrum terapeutických služeb, z.s.</w:t>
            </w:r>
          </w:p>
          <w:p w14:paraId="566449E6" w14:textId="77777777" w:rsidR="00E432DE"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Dvorní 756/9</w:t>
            </w:r>
          </w:p>
          <w:p w14:paraId="50C024B6" w14:textId="77777777" w:rsidR="00E432DE"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708 00  Ostrava</w:t>
            </w:r>
          </w:p>
          <w:p w14:paraId="51D363E4" w14:textId="47A02822" w:rsidR="00E432DE" w:rsidRPr="00DC5E4D" w:rsidRDefault="00E432D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04861540</w:t>
            </w:r>
          </w:p>
        </w:tc>
      </w:tr>
      <w:tr w:rsidR="00E432DE" w:rsidRPr="00DC5E4D" w14:paraId="0083E6A9"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4327165E" w14:textId="77777777" w:rsidR="00E432DE" w:rsidRPr="00DC5E4D" w:rsidRDefault="00E432DE"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4D91DACE" w14:textId="1A31A9F2" w:rsidR="00E432DE" w:rsidRPr="00DC5E4D" w:rsidRDefault="001D2FC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6F83F5B0" w14:textId="751C774C" w:rsidR="00E432DE"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Digitální technologie ve výuce cizích jazyků</w:t>
            </w:r>
          </w:p>
        </w:tc>
        <w:tc>
          <w:tcPr>
            <w:tcW w:w="529" w:type="pct"/>
            <w:tcBorders>
              <w:top w:val="single" w:sz="6" w:space="0" w:color="auto"/>
              <w:left w:val="single" w:sz="6" w:space="0" w:color="auto"/>
              <w:bottom w:val="single" w:sz="6" w:space="0" w:color="auto"/>
              <w:right w:val="single" w:sz="6" w:space="0" w:color="auto"/>
            </w:tcBorders>
            <w:vAlign w:val="center"/>
          </w:tcPr>
          <w:p w14:paraId="34754D82" w14:textId="601988A2" w:rsidR="00E432DE"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132B55B6" w14:textId="0F5008D2" w:rsidR="00E432DE"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WocaBee s.r.o.</w:t>
            </w:r>
          </w:p>
        </w:tc>
      </w:tr>
      <w:tr w:rsidR="001D2FCF" w:rsidRPr="00DC5E4D" w14:paraId="4BB7E933"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05E8D585" w14:textId="77777777" w:rsidR="001D2FCF" w:rsidRPr="00DC5E4D" w:rsidRDefault="001D2FC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5053F2E8" w14:textId="0C6F15A4" w:rsidR="001D2FCF" w:rsidRPr="00DC5E4D" w:rsidRDefault="001D2FC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3F9A92D6" w14:textId="7E7CB38C" w:rsidR="001D2FCF"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Praktické tipy na distanční výuku cizích jazyků</w:t>
            </w:r>
          </w:p>
        </w:tc>
        <w:tc>
          <w:tcPr>
            <w:tcW w:w="529" w:type="pct"/>
            <w:tcBorders>
              <w:top w:val="single" w:sz="6" w:space="0" w:color="auto"/>
              <w:left w:val="single" w:sz="6" w:space="0" w:color="auto"/>
              <w:bottom w:val="single" w:sz="6" w:space="0" w:color="auto"/>
              <w:right w:val="single" w:sz="6" w:space="0" w:color="auto"/>
            </w:tcBorders>
            <w:vAlign w:val="center"/>
          </w:tcPr>
          <w:p w14:paraId="27FFEC71" w14:textId="11010403" w:rsidR="001D2FCF"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201E7695" w14:textId="1A0DD151" w:rsidR="001D2FCF" w:rsidRPr="00DC5E4D" w:rsidRDefault="001D2FC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WocaBee s.r.o.</w:t>
            </w:r>
          </w:p>
        </w:tc>
      </w:tr>
      <w:tr w:rsidR="001D2FCF" w:rsidRPr="00DC5E4D" w14:paraId="661F7A4D"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5CC16BCB" w14:textId="77777777" w:rsidR="001D2FCF" w:rsidRPr="00DC5E4D" w:rsidRDefault="001D2FC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0351446F" w14:textId="4B7202A2" w:rsidR="001D2FCF" w:rsidRPr="00DC5E4D" w:rsidRDefault="009963E2"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5FBB14AA" w14:textId="79699042" w:rsidR="001D2FCF" w:rsidRPr="00DC5E4D" w:rsidRDefault="009963E2"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Webinář – Žáci ohrožení závislostmi (aneb dětská a dorostová adiktologie)</w:t>
            </w:r>
          </w:p>
        </w:tc>
        <w:tc>
          <w:tcPr>
            <w:tcW w:w="529" w:type="pct"/>
            <w:tcBorders>
              <w:top w:val="single" w:sz="6" w:space="0" w:color="auto"/>
              <w:left w:val="single" w:sz="6" w:space="0" w:color="auto"/>
              <w:bottom w:val="single" w:sz="6" w:space="0" w:color="auto"/>
              <w:right w:val="single" w:sz="6" w:space="0" w:color="auto"/>
            </w:tcBorders>
            <w:vAlign w:val="center"/>
          </w:tcPr>
          <w:p w14:paraId="27149C65" w14:textId="61D01A54" w:rsidR="001D2FCF" w:rsidRPr="00DC5E4D" w:rsidRDefault="009963E2"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54FC6E0C" w14:textId="77777777" w:rsidR="001D2FCF" w:rsidRDefault="009963E2"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Mgr. Tomáš Jandáč</w:t>
            </w:r>
          </w:p>
          <w:p w14:paraId="5CC0A8FB" w14:textId="23A1BF6E" w:rsidR="009963E2" w:rsidRPr="00DC5E4D" w:rsidRDefault="009963E2"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Klinika adiktologie</w:t>
            </w:r>
          </w:p>
        </w:tc>
      </w:tr>
      <w:tr w:rsidR="001D2FCF" w:rsidRPr="00DC5E4D" w14:paraId="11E75088"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7FE541B8" w14:textId="77777777" w:rsidR="001D2FCF" w:rsidRPr="00DC5E4D" w:rsidRDefault="001D2FC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19173452" w14:textId="3DBBEBA8" w:rsidR="001D2FCF" w:rsidRPr="00DC5E4D" w:rsidRDefault="007E6ED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2A3EE6A9" w14:textId="3DDF4F8A" w:rsidR="001D2FC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Moderní pohled na makronutrienty a jejich vliv na zdraví </w:t>
            </w:r>
          </w:p>
        </w:tc>
        <w:tc>
          <w:tcPr>
            <w:tcW w:w="529" w:type="pct"/>
            <w:tcBorders>
              <w:top w:val="single" w:sz="6" w:space="0" w:color="auto"/>
              <w:left w:val="single" w:sz="6" w:space="0" w:color="auto"/>
              <w:bottom w:val="single" w:sz="6" w:space="0" w:color="auto"/>
              <w:right w:val="single" w:sz="6" w:space="0" w:color="auto"/>
            </w:tcBorders>
            <w:vAlign w:val="center"/>
          </w:tcPr>
          <w:p w14:paraId="4A23B610" w14:textId="3AFB2E03" w:rsidR="001D2FC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0874E8CF" w14:textId="7E59F262" w:rsidR="001D2FC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Vzdělávací </w:t>
            </w:r>
            <w:r w:rsidR="008533DF">
              <w:rPr>
                <w:rFonts w:ascii="Times New Roman" w:eastAsia="Times New Roman" w:hAnsi="Times New Roman" w:cs="Times New Roman"/>
                <w:sz w:val="16"/>
                <w:szCs w:val="16"/>
              </w:rPr>
              <w:t>institut</w:t>
            </w:r>
            <w:r>
              <w:rPr>
                <w:rFonts w:ascii="Times New Roman" w:eastAsia="Times New Roman" w:hAnsi="Times New Roman" w:cs="Times New Roman"/>
                <w:sz w:val="16"/>
                <w:szCs w:val="16"/>
              </w:rPr>
              <w:t xml:space="preserve"> LETEC </w:t>
            </w:r>
          </w:p>
          <w:p w14:paraId="50D7D778"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Learning and Teaching Centre, s.r.o.</w:t>
            </w:r>
          </w:p>
          <w:p w14:paraId="04FC68C7"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Fryčovická 457</w:t>
            </w:r>
          </w:p>
          <w:p w14:paraId="040B45DE"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199 00  Praha 18</w:t>
            </w:r>
          </w:p>
          <w:p w14:paraId="570C6764" w14:textId="187848C8" w:rsidR="007E6ED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06953522</w:t>
            </w:r>
          </w:p>
        </w:tc>
      </w:tr>
      <w:tr w:rsidR="007E6EDF" w:rsidRPr="00DC5E4D" w14:paraId="2F572C71"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6F71C5E8" w14:textId="77777777" w:rsidR="007E6EDF" w:rsidRPr="00DC5E4D" w:rsidRDefault="007E6ED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7AC24D3D" w14:textId="598CD51B" w:rsidR="007E6EDF" w:rsidRPr="00DC5E4D" w:rsidRDefault="007E6EDF"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0B1A1606" w14:textId="67700EFB" w:rsidR="007E6ED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Matematika pro život</w:t>
            </w:r>
          </w:p>
        </w:tc>
        <w:tc>
          <w:tcPr>
            <w:tcW w:w="529" w:type="pct"/>
            <w:tcBorders>
              <w:top w:val="single" w:sz="6" w:space="0" w:color="auto"/>
              <w:left w:val="single" w:sz="6" w:space="0" w:color="auto"/>
              <w:bottom w:val="single" w:sz="6" w:space="0" w:color="auto"/>
              <w:right w:val="single" w:sz="6" w:space="0" w:color="auto"/>
            </w:tcBorders>
            <w:vAlign w:val="center"/>
          </w:tcPr>
          <w:p w14:paraId="02CB9736" w14:textId="50FB9676" w:rsidR="007E6ED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06E9807B"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Univerzita Karlova</w:t>
            </w:r>
          </w:p>
          <w:p w14:paraId="24FFFBFD"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Ovocný trh 560/5</w:t>
            </w:r>
          </w:p>
          <w:p w14:paraId="670C46A8" w14:textId="77777777" w:rsidR="007E6EDF"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116 36  Praha 1</w:t>
            </w:r>
          </w:p>
          <w:p w14:paraId="57749A7A" w14:textId="1D22268E" w:rsidR="007E6EDF" w:rsidRPr="00DC5E4D" w:rsidRDefault="007E6EDF"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00216208</w:t>
            </w:r>
          </w:p>
        </w:tc>
      </w:tr>
      <w:tr w:rsidR="007E6EDF" w:rsidRPr="00DC5E4D" w14:paraId="7E88B02E"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1516AF91" w14:textId="77777777" w:rsidR="007E6EDF" w:rsidRPr="00DC5E4D" w:rsidRDefault="007E6ED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2259FB63" w14:textId="58DCCE33" w:rsidR="007E6EDF" w:rsidRPr="00DC5E4D" w:rsidRDefault="00FB58FE"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710DBC4C" w14:textId="02434C80" w:rsidR="007E6EDF" w:rsidRPr="00DC5E4D" w:rsidRDefault="00FB58F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Kontrolní systém a hospitační činnost ve škole</w:t>
            </w:r>
          </w:p>
        </w:tc>
        <w:tc>
          <w:tcPr>
            <w:tcW w:w="529" w:type="pct"/>
            <w:tcBorders>
              <w:top w:val="single" w:sz="6" w:space="0" w:color="auto"/>
              <w:left w:val="single" w:sz="6" w:space="0" w:color="auto"/>
              <w:bottom w:val="single" w:sz="6" w:space="0" w:color="auto"/>
              <w:right w:val="single" w:sz="6" w:space="0" w:color="auto"/>
            </w:tcBorders>
            <w:vAlign w:val="center"/>
          </w:tcPr>
          <w:p w14:paraId="36FDA210" w14:textId="6ADA7462" w:rsidR="007E6EDF" w:rsidRPr="00DC5E4D" w:rsidRDefault="00FB58F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26540A71" w14:textId="77777777" w:rsidR="007E6EDF" w:rsidRDefault="00FB58F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Seminaria s.r.o.</w:t>
            </w:r>
          </w:p>
          <w:p w14:paraId="7A832A15" w14:textId="77777777" w:rsidR="00FB58FE" w:rsidRDefault="00FB58FE"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Radlická 2000/3</w:t>
            </w:r>
          </w:p>
          <w:p w14:paraId="3B3F1801" w14:textId="36B300C2" w:rsidR="00FB58FE" w:rsidRPr="00DC5E4D" w:rsidRDefault="00FB58FE" w:rsidP="00FB58F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158 00 Praha 5</w:t>
            </w:r>
          </w:p>
        </w:tc>
      </w:tr>
      <w:tr w:rsidR="007E6EDF" w:rsidRPr="00DC5E4D" w14:paraId="41D1BFD4"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49E7BE92" w14:textId="77777777" w:rsidR="007E6EDF" w:rsidRPr="00DC5E4D" w:rsidRDefault="007E6EDF"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5A86C646" w14:textId="513DC052" w:rsidR="007E6EDF" w:rsidRPr="00DC5E4D" w:rsidRDefault="00AB36FD"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7F714018" w14:textId="12CDB26E" w:rsidR="007E6EDF" w:rsidRPr="00DC5E4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Refresher for Engliush Teachers</w:t>
            </w:r>
          </w:p>
        </w:tc>
        <w:tc>
          <w:tcPr>
            <w:tcW w:w="529" w:type="pct"/>
            <w:tcBorders>
              <w:top w:val="single" w:sz="6" w:space="0" w:color="auto"/>
              <w:left w:val="single" w:sz="6" w:space="0" w:color="auto"/>
              <w:bottom w:val="single" w:sz="6" w:space="0" w:color="auto"/>
              <w:right w:val="single" w:sz="6" w:space="0" w:color="auto"/>
            </w:tcBorders>
            <w:vAlign w:val="center"/>
          </w:tcPr>
          <w:p w14:paraId="36B4E2AA" w14:textId="7842E606" w:rsidR="007E6EDF" w:rsidRPr="00DC5E4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98" w:type="pct"/>
            <w:tcBorders>
              <w:top w:val="single" w:sz="6" w:space="0" w:color="auto"/>
              <w:left w:val="single" w:sz="6" w:space="0" w:color="auto"/>
              <w:bottom w:val="single" w:sz="6" w:space="0" w:color="auto"/>
              <w:right w:val="single" w:sz="6" w:space="0" w:color="auto"/>
            </w:tcBorders>
            <w:vAlign w:val="center"/>
          </w:tcPr>
          <w:p w14:paraId="747ED44F" w14:textId="77777777" w:rsidR="007E6EDF"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British Council</w:t>
            </w:r>
          </w:p>
          <w:p w14:paraId="175F32AE" w14:textId="77777777" w:rsidR="00AB36F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Bredovský dvůr </w:t>
            </w:r>
          </w:p>
          <w:p w14:paraId="12892965" w14:textId="77777777" w:rsidR="00AB36F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Politických vězňů 13</w:t>
            </w:r>
          </w:p>
          <w:p w14:paraId="030BEE74" w14:textId="77777777" w:rsidR="00AB36F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 00  Praha 1</w:t>
            </w:r>
          </w:p>
          <w:p w14:paraId="546856AB" w14:textId="28341144" w:rsidR="00AB36FD" w:rsidRPr="00DC5E4D" w:rsidRDefault="00AB36FD"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IČO 75086913</w:t>
            </w:r>
          </w:p>
        </w:tc>
      </w:tr>
      <w:tr w:rsidR="00B00398" w:rsidRPr="00DC5E4D" w14:paraId="13702B67"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5F21891C" w14:textId="78A687A9" w:rsidR="00B00398" w:rsidRPr="00DC5E4D" w:rsidRDefault="00B00398"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Doplňkové pedagogické studium</w:t>
            </w:r>
          </w:p>
        </w:tc>
        <w:tc>
          <w:tcPr>
            <w:tcW w:w="302" w:type="pct"/>
            <w:tcBorders>
              <w:top w:val="single" w:sz="6" w:space="0" w:color="auto"/>
              <w:left w:val="single" w:sz="6" w:space="0" w:color="auto"/>
              <w:bottom w:val="single" w:sz="6" w:space="0" w:color="auto"/>
              <w:right w:val="single" w:sz="6" w:space="0" w:color="auto"/>
            </w:tcBorders>
            <w:vAlign w:val="center"/>
          </w:tcPr>
          <w:p w14:paraId="2495F145" w14:textId="27AF54A2" w:rsidR="00B00398" w:rsidRPr="00DC5E4D" w:rsidRDefault="00B00398"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0</w:t>
            </w:r>
          </w:p>
        </w:tc>
        <w:tc>
          <w:tcPr>
            <w:tcW w:w="1210" w:type="pct"/>
            <w:tcBorders>
              <w:top w:val="single" w:sz="6" w:space="0" w:color="auto"/>
              <w:left w:val="single" w:sz="6" w:space="0" w:color="auto"/>
              <w:bottom w:val="single" w:sz="6" w:space="0" w:color="auto"/>
              <w:right w:val="single" w:sz="6" w:space="0" w:color="auto"/>
            </w:tcBorders>
            <w:vAlign w:val="center"/>
          </w:tcPr>
          <w:p w14:paraId="2755AA0D" w14:textId="0C4E969C" w:rsidR="00B00398" w:rsidRPr="00DC5E4D" w:rsidRDefault="00B00398"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24"/>
              </w:rPr>
              <w:t>0</w:t>
            </w:r>
          </w:p>
        </w:tc>
        <w:tc>
          <w:tcPr>
            <w:tcW w:w="529" w:type="pct"/>
            <w:tcBorders>
              <w:top w:val="single" w:sz="6" w:space="0" w:color="auto"/>
              <w:left w:val="single" w:sz="6" w:space="0" w:color="auto"/>
              <w:bottom w:val="single" w:sz="6" w:space="0" w:color="auto"/>
              <w:right w:val="single" w:sz="6" w:space="0" w:color="auto"/>
            </w:tcBorders>
            <w:vAlign w:val="center"/>
          </w:tcPr>
          <w:p w14:paraId="1C69813A" w14:textId="3DF48449" w:rsidR="00B00398" w:rsidRPr="00DC5E4D" w:rsidRDefault="00B00398"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24"/>
              </w:rPr>
              <w:t>0</w:t>
            </w:r>
          </w:p>
        </w:tc>
        <w:tc>
          <w:tcPr>
            <w:tcW w:w="2198" w:type="pct"/>
            <w:tcBorders>
              <w:top w:val="single" w:sz="6" w:space="0" w:color="auto"/>
              <w:left w:val="single" w:sz="6" w:space="0" w:color="auto"/>
              <w:bottom w:val="single" w:sz="6" w:space="0" w:color="auto"/>
              <w:right w:val="single" w:sz="6" w:space="0" w:color="auto"/>
            </w:tcBorders>
            <w:vAlign w:val="center"/>
          </w:tcPr>
          <w:p w14:paraId="168F5302" w14:textId="6883C566" w:rsidR="00B00398" w:rsidRPr="00DC5E4D" w:rsidRDefault="00B00398" w:rsidP="00DC5E4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24"/>
              </w:rPr>
              <w:t>0</w:t>
            </w:r>
          </w:p>
        </w:tc>
      </w:tr>
      <w:tr w:rsidR="00B00398" w:rsidRPr="00DC5E4D" w14:paraId="4A099C2C"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21C970C7" w14:textId="794DD0D4" w:rsidR="00B00398" w:rsidRPr="00DC5E4D" w:rsidRDefault="00B00398"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Školský management</w:t>
            </w:r>
          </w:p>
        </w:tc>
        <w:tc>
          <w:tcPr>
            <w:tcW w:w="302" w:type="pct"/>
            <w:tcBorders>
              <w:top w:val="single" w:sz="6" w:space="0" w:color="auto"/>
              <w:left w:val="single" w:sz="6" w:space="0" w:color="auto"/>
              <w:bottom w:val="single" w:sz="6" w:space="0" w:color="auto"/>
              <w:right w:val="single" w:sz="6" w:space="0" w:color="auto"/>
            </w:tcBorders>
            <w:vAlign w:val="center"/>
          </w:tcPr>
          <w:p w14:paraId="47F8371E" w14:textId="7E08D0A4" w:rsidR="00B00398" w:rsidRPr="00DC5E4D" w:rsidRDefault="00B00398"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186755EA" w14:textId="2F52C1AE" w:rsidR="00B00398" w:rsidRPr="00351E5A" w:rsidRDefault="00B00398" w:rsidP="00DC5E4D">
            <w:pPr>
              <w:spacing w:after="0" w:line="240" w:lineRule="auto"/>
              <w:jc w:val="center"/>
              <w:rPr>
                <w:rFonts w:ascii="Times New Roman" w:eastAsia="Times New Roman" w:hAnsi="Times New Roman" w:cs="Times New Roman"/>
                <w:sz w:val="16"/>
                <w:szCs w:val="16"/>
              </w:rPr>
            </w:pPr>
            <w:r w:rsidRPr="00351E5A">
              <w:rPr>
                <w:rFonts w:ascii="Times New Roman" w:eastAsia="Times New Roman" w:hAnsi="Times New Roman" w:cs="Times New Roman"/>
                <w:sz w:val="16"/>
                <w:szCs w:val="16"/>
              </w:rPr>
              <w:t>Profesní průprava zástupců ředitele</w:t>
            </w:r>
          </w:p>
        </w:tc>
        <w:tc>
          <w:tcPr>
            <w:tcW w:w="529" w:type="pct"/>
            <w:tcBorders>
              <w:top w:val="single" w:sz="6" w:space="0" w:color="auto"/>
              <w:left w:val="single" w:sz="6" w:space="0" w:color="auto"/>
              <w:bottom w:val="single" w:sz="6" w:space="0" w:color="auto"/>
              <w:right w:val="single" w:sz="6" w:space="0" w:color="auto"/>
            </w:tcBorders>
            <w:vAlign w:val="center"/>
          </w:tcPr>
          <w:p w14:paraId="4F57A795" w14:textId="7F69FFCC" w:rsidR="00B00398" w:rsidRPr="00DC5E4D" w:rsidRDefault="00B00398"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70C4D418" w14:textId="7B439031" w:rsidR="00B00398" w:rsidRPr="00DC5E4D" w:rsidRDefault="00B00398"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Národní pedagogický institut ČR</w:t>
            </w:r>
          </w:p>
        </w:tc>
      </w:tr>
      <w:tr w:rsidR="00B00398" w:rsidRPr="00DC5E4D" w14:paraId="34BF266B"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6DB91CC6" w14:textId="0F95236C" w:rsidR="00B00398" w:rsidRPr="00DC5E4D" w:rsidRDefault="00B00398"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Rozšiřování aprobace</w:t>
            </w:r>
          </w:p>
        </w:tc>
        <w:tc>
          <w:tcPr>
            <w:tcW w:w="302" w:type="pct"/>
            <w:tcBorders>
              <w:top w:val="single" w:sz="6" w:space="0" w:color="auto"/>
              <w:left w:val="single" w:sz="6" w:space="0" w:color="auto"/>
              <w:bottom w:val="single" w:sz="6" w:space="0" w:color="auto"/>
              <w:right w:val="single" w:sz="6" w:space="0" w:color="auto"/>
            </w:tcBorders>
            <w:vAlign w:val="center"/>
          </w:tcPr>
          <w:p w14:paraId="7191BB22" w14:textId="39C73937" w:rsidR="00B00398"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7EC4F412" w14:textId="65FC2207" w:rsidR="00B00398" w:rsidRPr="00351E5A" w:rsidRDefault="00351E5A" w:rsidP="00351E5A">
            <w:pPr>
              <w:spacing w:after="0" w:line="240" w:lineRule="auto"/>
              <w:jc w:val="center"/>
              <w:rPr>
                <w:rFonts w:ascii="Times New Roman" w:eastAsia="Times New Roman" w:hAnsi="Times New Roman" w:cs="Times New Roman"/>
                <w:sz w:val="16"/>
                <w:szCs w:val="16"/>
              </w:rPr>
            </w:pPr>
            <w:r w:rsidRPr="00351E5A">
              <w:rPr>
                <w:rFonts w:ascii="Times New Roman" w:hAnsi="Times New Roman" w:cs="Times New Roman"/>
                <w:color w:val="333333"/>
                <w:sz w:val="16"/>
                <w:szCs w:val="16"/>
                <w:shd w:val="clear" w:color="auto" w:fill="FFFFFF"/>
              </w:rPr>
              <w:t>Obor Společenské vědy a občanská výchova</w:t>
            </w:r>
          </w:p>
        </w:tc>
        <w:tc>
          <w:tcPr>
            <w:tcW w:w="529" w:type="pct"/>
            <w:tcBorders>
              <w:top w:val="single" w:sz="6" w:space="0" w:color="auto"/>
              <w:left w:val="single" w:sz="6" w:space="0" w:color="auto"/>
              <w:bottom w:val="single" w:sz="6" w:space="0" w:color="auto"/>
              <w:right w:val="single" w:sz="6" w:space="0" w:color="auto"/>
            </w:tcBorders>
            <w:vAlign w:val="center"/>
          </w:tcPr>
          <w:p w14:paraId="64D445F5" w14:textId="14B24ED9" w:rsidR="00B00398"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3E8CA5BD" w14:textId="458548B8" w:rsidR="00B00398"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PF UK</w:t>
            </w:r>
          </w:p>
        </w:tc>
      </w:tr>
      <w:tr w:rsidR="00351E5A" w:rsidRPr="00DC5E4D" w14:paraId="6325BCC2"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38531280" w14:textId="77777777" w:rsidR="00351E5A" w:rsidRPr="00DC5E4D" w:rsidRDefault="00351E5A"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65F9969C" w14:textId="254384A6" w:rsidR="00351E5A"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3313BDE8" w14:textId="5B19CFA0" w:rsidR="00351E5A" w:rsidRPr="00351E5A" w:rsidRDefault="00351E5A" w:rsidP="00DC5E4D">
            <w:pPr>
              <w:spacing w:after="0" w:line="240" w:lineRule="auto"/>
              <w:jc w:val="center"/>
              <w:rPr>
                <w:rFonts w:ascii="Times New Roman" w:eastAsia="Times New Roman" w:hAnsi="Times New Roman" w:cs="Times New Roman"/>
                <w:sz w:val="16"/>
                <w:szCs w:val="16"/>
              </w:rPr>
            </w:pPr>
            <w:r w:rsidRPr="00351E5A">
              <w:rPr>
                <w:rFonts w:ascii="Times New Roman" w:hAnsi="Times New Roman" w:cs="Times New Roman"/>
                <w:sz w:val="16"/>
                <w:szCs w:val="16"/>
              </w:rPr>
              <w:t>Latinský jazyk a literatura – Francouzská filologie se zaměřením na lingvistiku</w:t>
            </w:r>
            <w:r w:rsidRPr="00351E5A">
              <w:rPr>
                <w:rFonts w:ascii="Times New Roman" w:hAnsi="Times New Roman" w:cs="Times New Roman"/>
                <w:sz w:val="16"/>
                <w:szCs w:val="16"/>
              </w:rPr>
              <w:br/>
            </w:r>
          </w:p>
        </w:tc>
        <w:tc>
          <w:tcPr>
            <w:tcW w:w="529" w:type="pct"/>
            <w:tcBorders>
              <w:top w:val="single" w:sz="6" w:space="0" w:color="auto"/>
              <w:left w:val="single" w:sz="6" w:space="0" w:color="auto"/>
              <w:bottom w:val="single" w:sz="6" w:space="0" w:color="auto"/>
              <w:right w:val="single" w:sz="6" w:space="0" w:color="auto"/>
            </w:tcBorders>
            <w:vAlign w:val="center"/>
          </w:tcPr>
          <w:p w14:paraId="176941F4" w14:textId="55E71C41" w:rsidR="00351E5A"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3C13EADC" w14:textId="251B46E4" w:rsidR="00351E5A"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FF UK</w:t>
            </w:r>
          </w:p>
        </w:tc>
      </w:tr>
      <w:tr w:rsidR="00351E5A" w:rsidRPr="00DC5E4D" w14:paraId="3D9310FB"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52B45247" w14:textId="77777777" w:rsidR="00351E5A" w:rsidRPr="00DC5E4D" w:rsidRDefault="00351E5A"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6AC54C80" w14:textId="4DFF4AD8" w:rsidR="00351E5A"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2E14BB1E" w14:textId="434C71CA" w:rsidR="00351E5A" w:rsidRPr="00351E5A" w:rsidRDefault="00351E5A" w:rsidP="00DC5E4D">
            <w:pPr>
              <w:spacing w:after="0" w:line="240" w:lineRule="auto"/>
              <w:jc w:val="center"/>
              <w:rPr>
                <w:rFonts w:ascii="Times New Roman" w:hAnsi="Times New Roman" w:cs="Times New Roman"/>
                <w:sz w:val="16"/>
                <w:szCs w:val="16"/>
              </w:rPr>
            </w:pPr>
            <w:r w:rsidRPr="00351E5A">
              <w:rPr>
                <w:rFonts w:ascii="Times New Roman" w:hAnsi="Times New Roman" w:cs="Times New Roman"/>
                <w:sz w:val="16"/>
                <w:szCs w:val="16"/>
              </w:rPr>
              <w:t>Učitelství pro střední školy</w:t>
            </w:r>
          </w:p>
        </w:tc>
        <w:tc>
          <w:tcPr>
            <w:tcW w:w="529" w:type="pct"/>
            <w:tcBorders>
              <w:top w:val="single" w:sz="6" w:space="0" w:color="auto"/>
              <w:left w:val="single" w:sz="6" w:space="0" w:color="auto"/>
              <w:bottom w:val="single" w:sz="6" w:space="0" w:color="auto"/>
              <w:right w:val="single" w:sz="6" w:space="0" w:color="auto"/>
            </w:tcBorders>
            <w:vAlign w:val="center"/>
          </w:tcPr>
          <w:p w14:paraId="6C5B4809" w14:textId="1E33D703" w:rsidR="00351E5A"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04E76ED2" w14:textId="6611F02E" w:rsidR="00351E5A" w:rsidRPr="00DC5E4D"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FF UK</w:t>
            </w:r>
          </w:p>
        </w:tc>
      </w:tr>
      <w:tr w:rsidR="00351E5A" w:rsidRPr="00DC5E4D" w14:paraId="75F303D3" w14:textId="77777777" w:rsidTr="00B00398">
        <w:trPr>
          <w:cantSplit/>
          <w:jc w:val="center"/>
        </w:trPr>
        <w:tc>
          <w:tcPr>
            <w:tcW w:w="761" w:type="pct"/>
            <w:tcBorders>
              <w:top w:val="single" w:sz="6" w:space="0" w:color="auto"/>
              <w:left w:val="single" w:sz="6" w:space="0" w:color="auto"/>
              <w:bottom w:val="single" w:sz="6" w:space="0" w:color="auto"/>
              <w:right w:val="single" w:sz="6" w:space="0" w:color="auto"/>
            </w:tcBorders>
            <w:vAlign w:val="center"/>
          </w:tcPr>
          <w:p w14:paraId="548C251B" w14:textId="77777777" w:rsidR="00351E5A" w:rsidRPr="00DC5E4D" w:rsidRDefault="00351E5A" w:rsidP="00DC5E4D">
            <w:pPr>
              <w:spacing w:after="0" w:line="240" w:lineRule="auto"/>
              <w:jc w:val="center"/>
              <w:rPr>
                <w:rFonts w:ascii="Times New Roman" w:eastAsia="Times New Roman" w:hAnsi="Times New Roman" w:cs="Times New Roman"/>
                <w:sz w:val="16"/>
                <w:szCs w:val="24"/>
              </w:rPr>
            </w:pPr>
          </w:p>
        </w:tc>
        <w:tc>
          <w:tcPr>
            <w:tcW w:w="302" w:type="pct"/>
            <w:tcBorders>
              <w:top w:val="single" w:sz="6" w:space="0" w:color="auto"/>
              <w:left w:val="single" w:sz="6" w:space="0" w:color="auto"/>
              <w:bottom w:val="single" w:sz="6" w:space="0" w:color="auto"/>
              <w:right w:val="single" w:sz="6" w:space="0" w:color="auto"/>
            </w:tcBorders>
            <w:vAlign w:val="center"/>
          </w:tcPr>
          <w:p w14:paraId="1F786809" w14:textId="06E6B6FB" w:rsidR="00351E5A"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14:paraId="693BD1F9" w14:textId="00C6F8EE" w:rsidR="00351E5A" w:rsidRPr="00351E5A" w:rsidRDefault="00351E5A" w:rsidP="00DC5E4D">
            <w:pPr>
              <w:spacing w:after="0" w:line="240" w:lineRule="auto"/>
              <w:jc w:val="center"/>
              <w:rPr>
                <w:rFonts w:ascii="Times New Roman" w:hAnsi="Times New Roman" w:cs="Times New Roman"/>
                <w:sz w:val="16"/>
                <w:szCs w:val="16"/>
              </w:rPr>
            </w:pPr>
            <w:r w:rsidRPr="00351E5A">
              <w:rPr>
                <w:rFonts w:ascii="Times New Roman" w:hAnsi="Times New Roman" w:cs="Times New Roman"/>
                <w:sz w:val="16"/>
                <w:szCs w:val="16"/>
              </w:rPr>
              <w:t>Doktorské studium</w:t>
            </w:r>
          </w:p>
        </w:tc>
        <w:tc>
          <w:tcPr>
            <w:tcW w:w="529" w:type="pct"/>
            <w:tcBorders>
              <w:top w:val="single" w:sz="6" w:space="0" w:color="auto"/>
              <w:left w:val="single" w:sz="6" w:space="0" w:color="auto"/>
              <w:bottom w:val="single" w:sz="6" w:space="0" w:color="auto"/>
              <w:right w:val="single" w:sz="6" w:space="0" w:color="auto"/>
            </w:tcBorders>
            <w:vAlign w:val="center"/>
          </w:tcPr>
          <w:p w14:paraId="36F319D8" w14:textId="6C4867B3" w:rsidR="00351E5A" w:rsidRDefault="00351E5A" w:rsidP="00DC5E4D">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2198" w:type="pct"/>
            <w:tcBorders>
              <w:top w:val="single" w:sz="6" w:space="0" w:color="auto"/>
              <w:left w:val="single" w:sz="6" w:space="0" w:color="auto"/>
              <w:bottom w:val="single" w:sz="6" w:space="0" w:color="auto"/>
              <w:right w:val="single" w:sz="6" w:space="0" w:color="auto"/>
            </w:tcBorders>
            <w:vAlign w:val="center"/>
          </w:tcPr>
          <w:p w14:paraId="27334BE3" w14:textId="13A22ED9" w:rsidR="00351E5A" w:rsidRDefault="00351E5A" w:rsidP="00DC5E4D">
            <w:pPr>
              <w:spacing w:after="0" w:line="240" w:lineRule="auto"/>
              <w:jc w:val="center"/>
              <w:rPr>
                <w:rFonts w:ascii="Times New Roman" w:eastAsia="Times New Roman" w:hAnsi="Times New Roman" w:cs="Times New Roman"/>
                <w:sz w:val="16"/>
                <w:szCs w:val="24"/>
              </w:rPr>
            </w:pPr>
            <w:r w:rsidRPr="003925A7">
              <w:rPr>
                <w:rFonts w:cstheme="minorHAnsi"/>
                <w:color w:val="333333"/>
                <w:shd w:val="clear" w:color="auto" w:fill="FFFFFF"/>
              </w:rPr>
              <w:t>UK FTVS Praha</w:t>
            </w:r>
          </w:p>
        </w:tc>
      </w:tr>
    </w:tbl>
    <w:p w14:paraId="6FCF23DD" w14:textId="77777777" w:rsidR="00DC5E4D" w:rsidRPr="00DC5E4D" w:rsidRDefault="00DC5E4D" w:rsidP="00205F06">
      <w:pPr>
        <w:numPr>
          <w:ilvl w:val="0"/>
          <w:numId w:val="10"/>
        </w:numPr>
        <w:overflowPunct w:val="0"/>
        <w:autoSpaceDE w:val="0"/>
        <w:autoSpaceDN w:val="0"/>
        <w:adjustRightInd w:val="0"/>
        <w:spacing w:before="240"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jazykové vzdělávání a jeho podpora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6"/>
        <w:gridCol w:w="2954"/>
        <w:gridCol w:w="2952"/>
      </w:tblGrid>
      <w:tr w:rsidR="00DC5E4D" w:rsidRPr="00DC5E4D" w14:paraId="0A74038E" w14:textId="77777777" w:rsidTr="00CB3857">
        <w:trPr>
          <w:cantSplit/>
          <w:jc w:val="center"/>
        </w:trPr>
        <w:tc>
          <w:tcPr>
            <w:tcW w:w="3371" w:type="pct"/>
            <w:gridSpan w:val="2"/>
            <w:vMerge w:val="restart"/>
            <w:vAlign w:val="center"/>
          </w:tcPr>
          <w:p w14:paraId="789FC8BF"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Počet učitelů cizích jazyků</w:t>
            </w:r>
          </w:p>
        </w:tc>
        <w:tc>
          <w:tcPr>
            <w:tcW w:w="1629" w:type="pct"/>
            <w:vAlign w:val="center"/>
          </w:tcPr>
          <w:p w14:paraId="24E5442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Celkem (fyzické osoby)</w:t>
            </w:r>
          </w:p>
        </w:tc>
      </w:tr>
      <w:tr w:rsidR="00DC5E4D" w:rsidRPr="00DC5E4D" w14:paraId="38171F34" w14:textId="77777777" w:rsidTr="00CB3857">
        <w:trPr>
          <w:cantSplit/>
          <w:jc w:val="center"/>
        </w:trPr>
        <w:tc>
          <w:tcPr>
            <w:tcW w:w="3371" w:type="pct"/>
            <w:gridSpan w:val="2"/>
            <w:vMerge/>
            <w:vAlign w:val="center"/>
          </w:tcPr>
          <w:p w14:paraId="1FB91656" w14:textId="77777777" w:rsidR="00DC5E4D" w:rsidRPr="00DC5E4D" w:rsidRDefault="00DC5E4D" w:rsidP="00DC5E4D">
            <w:pPr>
              <w:spacing w:after="240" w:line="240" w:lineRule="auto"/>
              <w:jc w:val="center"/>
              <w:rPr>
                <w:rFonts w:ascii="Arial" w:eastAsia="Times New Roman" w:hAnsi="Arial" w:cs="Arial"/>
                <w:szCs w:val="24"/>
              </w:rPr>
            </w:pPr>
          </w:p>
        </w:tc>
        <w:tc>
          <w:tcPr>
            <w:tcW w:w="1629" w:type="pct"/>
            <w:vAlign w:val="center"/>
          </w:tcPr>
          <w:p w14:paraId="1A9A9A1E" w14:textId="77777777" w:rsidR="00DC5E4D" w:rsidRPr="00766C92" w:rsidRDefault="00DC5E4D"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6</w:t>
            </w:r>
          </w:p>
        </w:tc>
      </w:tr>
      <w:tr w:rsidR="00DC5E4D" w:rsidRPr="00DC5E4D" w14:paraId="5F2F1955" w14:textId="77777777" w:rsidTr="00CB3857">
        <w:trPr>
          <w:cantSplit/>
          <w:jc w:val="center"/>
        </w:trPr>
        <w:tc>
          <w:tcPr>
            <w:tcW w:w="1741" w:type="pct"/>
            <w:vMerge w:val="restart"/>
            <w:vAlign w:val="center"/>
          </w:tcPr>
          <w:p w14:paraId="6A14F17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w:t>
            </w:r>
          </w:p>
        </w:tc>
        <w:tc>
          <w:tcPr>
            <w:tcW w:w="1629" w:type="pct"/>
            <w:vAlign w:val="center"/>
          </w:tcPr>
          <w:p w14:paraId="408071C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s odbornou kvalifikací</w:t>
            </w:r>
          </w:p>
          <w:p w14:paraId="1A9A537D" w14:textId="77777777" w:rsidR="00DC5E4D" w:rsidRPr="00DC5E4D" w:rsidRDefault="00DC5E4D" w:rsidP="00DC5E4D">
            <w:pPr>
              <w:spacing w:after="0" w:line="240" w:lineRule="auto"/>
              <w:jc w:val="center"/>
              <w:rPr>
                <w:rFonts w:ascii="Times New Roman" w:eastAsia="Times New Roman" w:hAnsi="Times New Roman" w:cs="Times New Roman"/>
                <w:sz w:val="18"/>
                <w:szCs w:val="24"/>
              </w:rPr>
            </w:pPr>
            <w:r w:rsidRPr="00DC5E4D">
              <w:rPr>
                <w:rFonts w:ascii="Times New Roman" w:eastAsia="Times New Roman" w:hAnsi="Times New Roman" w:cs="Times New Roman"/>
                <w:sz w:val="18"/>
                <w:szCs w:val="24"/>
              </w:rPr>
              <w:t>(dle zákona o ped. prac.)</w:t>
            </w:r>
          </w:p>
        </w:tc>
        <w:tc>
          <w:tcPr>
            <w:tcW w:w="1629" w:type="pct"/>
            <w:vAlign w:val="center"/>
          </w:tcPr>
          <w:p w14:paraId="2D81949D" w14:textId="0991BE5A" w:rsidR="00DC5E4D" w:rsidRPr="00766C92" w:rsidRDefault="00D40C3F"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5</w:t>
            </w:r>
          </w:p>
        </w:tc>
      </w:tr>
      <w:tr w:rsidR="00DC5E4D" w:rsidRPr="00DC5E4D" w14:paraId="7DD7189A" w14:textId="77777777" w:rsidTr="00CB3857">
        <w:trPr>
          <w:cantSplit/>
          <w:jc w:val="center"/>
        </w:trPr>
        <w:tc>
          <w:tcPr>
            <w:tcW w:w="1741" w:type="pct"/>
            <w:vMerge/>
            <w:vAlign w:val="center"/>
          </w:tcPr>
          <w:p w14:paraId="2CEBCAF7" w14:textId="77777777" w:rsidR="00DC5E4D" w:rsidRPr="00DC5E4D" w:rsidRDefault="00DC5E4D" w:rsidP="00DC5E4D">
            <w:pPr>
              <w:spacing w:after="240" w:line="240" w:lineRule="auto"/>
              <w:jc w:val="center"/>
              <w:rPr>
                <w:rFonts w:ascii="Arial" w:eastAsia="Times New Roman" w:hAnsi="Arial" w:cs="Arial"/>
                <w:szCs w:val="24"/>
                <w:u w:val="single"/>
              </w:rPr>
            </w:pPr>
          </w:p>
        </w:tc>
        <w:tc>
          <w:tcPr>
            <w:tcW w:w="1629" w:type="pct"/>
            <w:vAlign w:val="center"/>
          </w:tcPr>
          <w:p w14:paraId="6CD62D96"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bez odborné kvalifikace</w:t>
            </w:r>
          </w:p>
          <w:p w14:paraId="6F9FB4BF" w14:textId="77777777" w:rsidR="00DC5E4D" w:rsidRPr="00DC5E4D" w:rsidRDefault="00DC5E4D" w:rsidP="00DC5E4D">
            <w:pPr>
              <w:spacing w:after="0" w:line="240" w:lineRule="auto"/>
              <w:jc w:val="center"/>
              <w:rPr>
                <w:rFonts w:ascii="Times New Roman" w:eastAsia="Times New Roman" w:hAnsi="Times New Roman" w:cs="Times New Roman"/>
                <w:sz w:val="16"/>
                <w:szCs w:val="24"/>
                <w:u w:val="single"/>
              </w:rPr>
            </w:pPr>
            <w:r w:rsidRPr="00DC5E4D">
              <w:rPr>
                <w:rFonts w:ascii="Times New Roman" w:eastAsia="Times New Roman" w:hAnsi="Times New Roman" w:cs="Times New Roman"/>
                <w:sz w:val="18"/>
                <w:szCs w:val="24"/>
              </w:rPr>
              <w:t>(dle zákona o ped. prac.)</w:t>
            </w:r>
          </w:p>
        </w:tc>
        <w:tc>
          <w:tcPr>
            <w:tcW w:w="1629" w:type="pct"/>
            <w:vAlign w:val="center"/>
          </w:tcPr>
          <w:p w14:paraId="5CE5FAE5" w14:textId="67B544E8" w:rsidR="00DC5E4D" w:rsidRPr="00766C92" w:rsidRDefault="00D40C3F"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1</w:t>
            </w:r>
          </w:p>
        </w:tc>
      </w:tr>
      <w:tr w:rsidR="00DC5E4D" w:rsidRPr="00DC5E4D" w14:paraId="256985CE" w14:textId="77777777" w:rsidTr="00CB3857">
        <w:trPr>
          <w:cantSplit/>
          <w:jc w:val="center"/>
        </w:trPr>
        <w:tc>
          <w:tcPr>
            <w:tcW w:w="1741" w:type="pct"/>
            <w:vMerge/>
            <w:vAlign w:val="center"/>
          </w:tcPr>
          <w:p w14:paraId="3FD7BDFD" w14:textId="77777777" w:rsidR="00DC5E4D" w:rsidRPr="00DC5E4D" w:rsidRDefault="00DC5E4D" w:rsidP="00DC5E4D">
            <w:pPr>
              <w:spacing w:after="240" w:line="240" w:lineRule="auto"/>
              <w:jc w:val="center"/>
              <w:rPr>
                <w:rFonts w:ascii="Arial" w:eastAsia="Times New Roman" w:hAnsi="Arial" w:cs="Arial"/>
                <w:szCs w:val="24"/>
                <w:u w:val="single"/>
              </w:rPr>
            </w:pPr>
          </w:p>
        </w:tc>
        <w:tc>
          <w:tcPr>
            <w:tcW w:w="1629" w:type="pct"/>
            <w:vAlign w:val="center"/>
          </w:tcPr>
          <w:p w14:paraId="52A0581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rodilý mluvčí</w:t>
            </w:r>
          </w:p>
        </w:tc>
        <w:tc>
          <w:tcPr>
            <w:tcW w:w="1629" w:type="pct"/>
            <w:vAlign w:val="center"/>
          </w:tcPr>
          <w:p w14:paraId="6C5F771D" w14:textId="31BC0F9B" w:rsidR="00DC5E4D" w:rsidRPr="00766C92" w:rsidRDefault="00D40C3F" w:rsidP="00DC5E4D">
            <w:pPr>
              <w:spacing w:after="0" w:line="240" w:lineRule="auto"/>
              <w:jc w:val="center"/>
              <w:rPr>
                <w:rFonts w:ascii="Times New Roman" w:eastAsia="Times New Roman" w:hAnsi="Times New Roman" w:cs="Times New Roman"/>
                <w:sz w:val="16"/>
                <w:szCs w:val="24"/>
              </w:rPr>
            </w:pPr>
            <w:r w:rsidRPr="00766C92">
              <w:rPr>
                <w:rFonts w:ascii="Times New Roman" w:eastAsia="Times New Roman" w:hAnsi="Times New Roman" w:cs="Times New Roman"/>
                <w:sz w:val="16"/>
                <w:szCs w:val="24"/>
              </w:rPr>
              <w:t>0</w:t>
            </w:r>
          </w:p>
        </w:tc>
      </w:tr>
    </w:tbl>
    <w:p w14:paraId="5C3EE376" w14:textId="77777777" w:rsidR="00DC5E4D" w:rsidRPr="00DC5E4D" w:rsidRDefault="00DC5E4D" w:rsidP="00205F06">
      <w:pPr>
        <w:keepNext/>
        <w:numPr>
          <w:ilvl w:val="0"/>
          <w:numId w:val="9"/>
        </w:numPr>
        <w:overflowPunct w:val="0"/>
        <w:autoSpaceDE w:val="0"/>
        <w:autoSpaceDN w:val="0"/>
        <w:adjustRightInd w:val="0"/>
        <w:spacing w:before="240"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Nepedagogičtí pracovníci školy (vyplňte údaje za celou právnickou osobu)</w:t>
      </w:r>
    </w:p>
    <w:p w14:paraId="73A90579" w14:textId="77777777" w:rsidR="00DC5E4D" w:rsidRPr="00DC5E4D" w:rsidRDefault="00DC5E4D" w:rsidP="00205F0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 xml:space="preserve">počty osob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387"/>
        <w:gridCol w:w="4665"/>
      </w:tblGrid>
      <w:tr w:rsidR="00DC5E4D" w:rsidRPr="00DC5E4D" w14:paraId="5C65A19E" w14:textId="77777777" w:rsidTr="00CB3857">
        <w:trPr>
          <w:cantSplit/>
          <w:trHeight w:val="397"/>
          <w:jc w:val="center"/>
        </w:trPr>
        <w:tc>
          <w:tcPr>
            <w:tcW w:w="2423" w:type="pct"/>
            <w:tcMar>
              <w:top w:w="17" w:type="dxa"/>
              <w:left w:w="17" w:type="dxa"/>
              <w:bottom w:w="0" w:type="dxa"/>
              <w:right w:w="17" w:type="dxa"/>
            </w:tcMar>
            <w:vAlign w:val="center"/>
          </w:tcPr>
          <w:p w14:paraId="3643EA78"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fyzické osoby celkem</w:t>
            </w:r>
          </w:p>
        </w:tc>
        <w:tc>
          <w:tcPr>
            <w:tcW w:w="2577" w:type="pct"/>
            <w:tcMar>
              <w:top w:w="17" w:type="dxa"/>
              <w:left w:w="17" w:type="dxa"/>
              <w:bottom w:w="0" w:type="dxa"/>
              <w:right w:w="17" w:type="dxa"/>
            </w:tcMar>
            <w:vAlign w:val="center"/>
          </w:tcPr>
          <w:p w14:paraId="6686CCA4"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přepočtení na plně zaměstnané</w:t>
            </w:r>
          </w:p>
        </w:tc>
      </w:tr>
      <w:tr w:rsidR="00DC5E4D" w:rsidRPr="00DC5E4D" w14:paraId="67FEB42E" w14:textId="77777777" w:rsidTr="00CB3857">
        <w:trPr>
          <w:cantSplit/>
          <w:trHeight w:val="397"/>
          <w:jc w:val="center"/>
        </w:trPr>
        <w:tc>
          <w:tcPr>
            <w:tcW w:w="2423" w:type="pct"/>
            <w:noWrap/>
            <w:tcMar>
              <w:top w:w="17" w:type="dxa"/>
              <w:left w:w="17" w:type="dxa"/>
              <w:bottom w:w="0" w:type="dxa"/>
              <w:right w:w="17" w:type="dxa"/>
            </w:tcMar>
            <w:vAlign w:val="center"/>
          </w:tcPr>
          <w:p w14:paraId="41F615C5" w14:textId="78BCFD68" w:rsidR="00DC5E4D" w:rsidRPr="00766C92" w:rsidRDefault="00D40C3F" w:rsidP="00DC5E4D">
            <w:pPr>
              <w:spacing w:after="0" w:line="240" w:lineRule="auto"/>
              <w:jc w:val="center"/>
              <w:rPr>
                <w:rFonts w:ascii="Times New Roman" w:eastAsia="Arial Unicode MS" w:hAnsi="Times New Roman" w:cs="Times New Roman"/>
                <w:szCs w:val="24"/>
              </w:rPr>
            </w:pPr>
            <w:r w:rsidRPr="00766C92">
              <w:rPr>
                <w:rFonts w:ascii="Times New Roman" w:eastAsia="Arial Unicode MS" w:hAnsi="Times New Roman" w:cs="Times New Roman"/>
                <w:szCs w:val="24"/>
              </w:rPr>
              <w:t>7</w:t>
            </w:r>
          </w:p>
        </w:tc>
        <w:tc>
          <w:tcPr>
            <w:tcW w:w="2577" w:type="pct"/>
            <w:noWrap/>
            <w:tcMar>
              <w:top w:w="17" w:type="dxa"/>
              <w:left w:w="17" w:type="dxa"/>
              <w:bottom w:w="0" w:type="dxa"/>
              <w:right w:w="17" w:type="dxa"/>
            </w:tcMar>
            <w:vAlign w:val="center"/>
          </w:tcPr>
          <w:p w14:paraId="18AE0B93" w14:textId="36AF3A8C" w:rsidR="00DC5E4D" w:rsidRPr="00766C92" w:rsidRDefault="00D40C3F" w:rsidP="00DC5E4D">
            <w:pPr>
              <w:spacing w:after="0" w:line="240" w:lineRule="auto"/>
              <w:jc w:val="center"/>
              <w:rPr>
                <w:rFonts w:ascii="Times New Roman" w:eastAsia="Arial Unicode MS" w:hAnsi="Times New Roman" w:cs="Times New Roman"/>
                <w:szCs w:val="24"/>
              </w:rPr>
            </w:pPr>
            <w:r w:rsidRPr="00766C92">
              <w:rPr>
                <w:rFonts w:ascii="Times New Roman" w:eastAsia="Arial Unicode MS" w:hAnsi="Times New Roman" w:cs="Times New Roman"/>
                <w:szCs w:val="24"/>
              </w:rPr>
              <w:t>5,5</w:t>
            </w:r>
          </w:p>
        </w:tc>
      </w:tr>
    </w:tbl>
    <w:p w14:paraId="3153483D" w14:textId="77777777" w:rsidR="00DC5E4D" w:rsidRPr="00DC5E4D" w:rsidRDefault="00DC5E4D" w:rsidP="00205F06">
      <w:pPr>
        <w:numPr>
          <w:ilvl w:val="0"/>
          <w:numId w:val="11"/>
        </w:numPr>
        <w:overflowPunct w:val="0"/>
        <w:autoSpaceDE w:val="0"/>
        <w:autoSpaceDN w:val="0"/>
        <w:adjustRightInd w:val="0"/>
        <w:spacing w:before="240"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další vzdělávání nepedagogických pracovníků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17"/>
        <w:gridCol w:w="764"/>
        <w:gridCol w:w="1547"/>
        <w:gridCol w:w="837"/>
        <w:gridCol w:w="3691"/>
      </w:tblGrid>
      <w:tr w:rsidR="00DC5E4D" w:rsidRPr="00DC5E4D" w14:paraId="2E0A85B5" w14:textId="77777777" w:rsidTr="00CB3857">
        <w:trPr>
          <w:jc w:val="center"/>
        </w:trPr>
        <w:tc>
          <w:tcPr>
            <w:tcW w:w="1224" w:type="pct"/>
            <w:tcBorders>
              <w:top w:val="single" w:sz="6" w:space="0" w:color="auto"/>
              <w:left w:val="single" w:sz="6" w:space="0" w:color="auto"/>
              <w:bottom w:val="single" w:sz="6" w:space="0" w:color="auto"/>
              <w:right w:val="single" w:sz="6" w:space="0" w:color="auto"/>
            </w:tcBorders>
            <w:vAlign w:val="center"/>
          </w:tcPr>
          <w:p w14:paraId="63072BD7"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422" w:type="pct"/>
            <w:tcBorders>
              <w:top w:val="single" w:sz="6" w:space="0" w:color="auto"/>
              <w:left w:val="single" w:sz="6" w:space="0" w:color="auto"/>
              <w:bottom w:val="single" w:sz="6" w:space="0" w:color="auto"/>
              <w:right w:val="single" w:sz="6" w:space="0" w:color="auto"/>
            </w:tcBorders>
            <w:vAlign w:val="center"/>
          </w:tcPr>
          <w:p w14:paraId="2529D596"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 xml:space="preserve">počet </w:t>
            </w:r>
          </w:p>
        </w:tc>
        <w:tc>
          <w:tcPr>
            <w:tcW w:w="854" w:type="pct"/>
            <w:tcBorders>
              <w:top w:val="single" w:sz="6" w:space="0" w:color="auto"/>
              <w:left w:val="single" w:sz="6" w:space="0" w:color="auto"/>
              <w:bottom w:val="single" w:sz="6" w:space="0" w:color="auto"/>
              <w:right w:val="single" w:sz="6" w:space="0" w:color="auto"/>
            </w:tcBorders>
            <w:vAlign w:val="center"/>
          </w:tcPr>
          <w:p w14:paraId="50F3A65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zaměření</w:t>
            </w:r>
          </w:p>
        </w:tc>
        <w:tc>
          <w:tcPr>
            <w:tcW w:w="462" w:type="pct"/>
            <w:tcBorders>
              <w:top w:val="single" w:sz="6" w:space="0" w:color="auto"/>
              <w:left w:val="single" w:sz="6" w:space="0" w:color="auto"/>
              <w:bottom w:val="single" w:sz="6" w:space="0" w:color="auto"/>
              <w:right w:val="single" w:sz="6" w:space="0" w:color="auto"/>
            </w:tcBorders>
            <w:vAlign w:val="center"/>
          </w:tcPr>
          <w:p w14:paraId="2E41696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účastníků</w:t>
            </w:r>
          </w:p>
        </w:tc>
        <w:tc>
          <w:tcPr>
            <w:tcW w:w="2038" w:type="pct"/>
            <w:tcBorders>
              <w:top w:val="single" w:sz="6" w:space="0" w:color="auto"/>
              <w:left w:val="single" w:sz="6" w:space="0" w:color="auto"/>
              <w:bottom w:val="single" w:sz="6" w:space="0" w:color="auto"/>
              <w:right w:val="single" w:sz="6" w:space="0" w:color="auto"/>
            </w:tcBorders>
            <w:vAlign w:val="center"/>
          </w:tcPr>
          <w:p w14:paraId="1E75F37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vzdělávací instituce</w:t>
            </w:r>
          </w:p>
        </w:tc>
      </w:tr>
      <w:tr w:rsidR="00DC5E4D" w:rsidRPr="00DC5E4D" w14:paraId="1C77981A" w14:textId="77777777" w:rsidTr="00CB3857">
        <w:trPr>
          <w:jc w:val="center"/>
        </w:trPr>
        <w:tc>
          <w:tcPr>
            <w:tcW w:w="1224" w:type="pct"/>
            <w:tcBorders>
              <w:top w:val="single" w:sz="6" w:space="0" w:color="auto"/>
              <w:left w:val="single" w:sz="6" w:space="0" w:color="auto"/>
              <w:bottom w:val="single" w:sz="6" w:space="0" w:color="auto"/>
              <w:right w:val="single" w:sz="6" w:space="0" w:color="auto"/>
            </w:tcBorders>
            <w:vAlign w:val="center"/>
          </w:tcPr>
          <w:p w14:paraId="64B84A4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Semináře</w:t>
            </w:r>
          </w:p>
        </w:tc>
        <w:tc>
          <w:tcPr>
            <w:tcW w:w="422" w:type="pct"/>
            <w:tcBorders>
              <w:top w:val="single" w:sz="6" w:space="0" w:color="auto"/>
              <w:left w:val="single" w:sz="6" w:space="0" w:color="auto"/>
              <w:bottom w:val="single" w:sz="6" w:space="0" w:color="auto"/>
              <w:right w:val="single" w:sz="6" w:space="0" w:color="auto"/>
            </w:tcBorders>
            <w:vAlign w:val="center"/>
          </w:tcPr>
          <w:p w14:paraId="0D06FB69" w14:textId="10F4C730"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4" w:type="pct"/>
            <w:tcBorders>
              <w:top w:val="single" w:sz="6" w:space="0" w:color="auto"/>
              <w:left w:val="single" w:sz="6" w:space="0" w:color="auto"/>
              <w:bottom w:val="single" w:sz="6" w:space="0" w:color="auto"/>
              <w:right w:val="single" w:sz="6" w:space="0" w:color="auto"/>
            </w:tcBorders>
            <w:vAlign w:val="center"/>
          </w:tcPr>
          <w:p w14:paraId="5FE7AEA7" w14:textId="63A26099"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462" w:type="pct"/>
            <w:tcBorders>
              <w:top w:val="single" w:sz="6" w:space="0" w:color="auto"/>
              <w:left w:val="single" w:sz="6" w:space="0" w:color="auto"/>
              <w:bottom w:val="single" w:sz="6" w:space="0" w:color="auto"/>
              <w:right w:val="single" w:sz="6" w:space="0" w:color="auto"/>
            </w:tcBorders>
            <w:vAlign w:val="center"/>
          </w:tcPr>
          <w:p w14:paraId="56242FC2" w14:textId="03B5B862"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038" w:type="pct"/>
            <w:tcBorders>
              <w:top w:val="single" w:sz="6" w:space="0" w:color="auto"/>
              <w:left w:val="single" w:sz="6" w:space="0" w:color="auto"/>
              <w:bottom w:val="single" w:sz="6" w:space="0" w:color="auto"/>
              <w:right w:val="single" w:sz="6" w:space="0" w:color="auto"/>
            </w:tcBorders>
            <w:vAlign w:val="center"/>
          </w:tcPr>
          <w:p w14:paraId="4548FF51" w14:textId="6D6F3229"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r>
      <w:tr w:rsidR="00DC5E4D" w:rsidRPr="00DC5E4D" w14:paraId="1F7D87F1" w14:textId="77777777" w:rsidTr="00CB3857">
        <w:trPr>
          <w:jc w:val="center"/>
        </w:trPr>
        <w:tc>
          <w:tcPr>
            <w:tcW w:w="1224" w:type="pct"/>
            <w:tcBorders>
              <w:top w:val="single" w:sz="6" w:space="0" w:color="auto"/>
              <w:left w:val="single" w:sz="6" w:space="0" w:color="auto"/>
              <w:bottom w:val="single" w:sz="6" w:space="0" w:color="auto"/>
              <w:right w:val="single" w:sz="6" w:space="0" w:color="auto"/>
            </w:tcBorders>
            <w:vAlign w:val="center"/>
          </w:tcPr>
          <w:p w14:paraId="3312D079"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422" w:type="pct"/>
            <w:tcBorders>
              <w:top w:val="single" w:sz="6" w:space="0" w:color="auto"/>
              <w:left w:val="single" w:sz="6" w:space="0" w:color="auto"/>
              <w:bottom w:val="single" w:sz="6" w:space="0" w:color="auto"/>
              <w:right w:val="single" w:sz="6" w:space="0" w:color="auto"/>
            </w:tcBorders>
            <w:vAlign w:val="center"/>
          </w:tcPr>
          <w:p w14:paraId="73D4802E" w14:textId="198A2461"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54" w:type="pct"/>
            <w:tcBorders>
              <w:top w:val="single" w:sz="6" w:space="0" w:color="auto"/>
              <w:left w:val="single" w:sz="6" w:space="0" w:color="auto"/>
              <w:bottom w:val="single" w:sz="6" w:space="0" w:color="auto"/>
              <w:right w:val="single" w:sz="6" w:space="0" w:color="auto"/>
            </w:tcBorders>
            <w:vAlign w:val="center"/>
          </w:tcPr>
          <w:p w14:paraId="3A4656D4" w14:textId="6760B2BC"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462" w:type="pct"/>
            <w:tcBorders>
              <w:top w:val="single" w:sz="6" w:space="0" w:color="auto"/>
              <w:left w:val="single" w:sz="6" w:space="0" w:color="auto"/>
              <w:bottom w:val="single" w:sz="6" w:space="0" w:color="auto"/>
              <w:right w:val="single" w:sz="6" w:space="0" w:color="auto"/>
            </w:tcBorders>
            <w:vAlign w:val="center"/>
          </w:tcPr>
          <w:p w14:paraId="377DCF12" w14:textId="15F87AAA"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038" w:type="pct"/>
            <w:tcBorders>
              <w:top w:val="single" w:sz="6" w:space="0" w:color="auto"/>
              <w:left w:val="single" w:sz="6" w:space="0" w:color="auto"/>
              <w:bottom w:val="single" w:sz="6" w:space="0" w:color="auto"/>
              <w:right w:val="single" w:sz="6" w:space="0" w:color="auto"/>
            </w:tcBorders>
            <w:vAlign w:val="center"/>
          </w:tcPr>
          <w:p w14:paraId="707DA706" w14:textId="5DE42F53" w:rsidR="00DC5E4D" w:rsidRPr="00DC5E4D" w:rsidRDefault="00216BF3"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r>
      <w:tr w:rsidR="00DC5E4D" w:rsidRPr="00DC5E4D" w14:paraId="194F8A43" w14:textId="77777777" w:rsidTr="00CB3857">
        <w:trPr>
          <w:jc w:val="center"/>
        </w:trPr>
        <w:tc>
          <w:tcPr>
            <w:tcW w:w="1224" w:type="pct"/>
            <w:tcBorders>
              <w:top w:val="single" w:sz="6" w:space="0" w:color="auto"/>
              <w:left w:val="single" w:sz="6" w:space="0" w:color="auto"/>
              <w:bottom w:val="single" w:sz="6" w:space="0" w:color="auto"/>
              <w:right w:val="single" w:sz="6" w:space="0" w:color="auto"/>
            </w:tcBorders>
            <w:vAlign w:val="center"/>
          </w:tcPr>
          <w:p w14:paraId="2DD4FEA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Kurzy</w:t>
            </w:r>
          </w:p>
        </w:tc>
        <w:tc>
          <w:tcPr>
            <w:tcW w:w="422" w:type="pct"/>
            <w:tcBorders>
              <w:top w:val="single" w:sz="6" w:space="0" w:color="auto"/>
              <w:left w:val="single" w:sz="6" w:space="0" w:color="auto"/>
              <w:bottom w:val="single" w:sz="6" w:space="0" w:color="auto"/>
              <w:right w:val="single" w:sz="6" w:space="0" w:color="auto"/>
            </w:tcBorders>
            <w:vAlign w:val="center"/>
          </w:tcPr>
          <w:p w14:paraId="5F39CE7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c>
          <w:tcPr>
            <w:tcW w:w="854" w:type="pct"/>
            <w:tcBorders>
              <w:top w:val="single" w:sz="6" w:space="0" w:color="auto"/>
              <w:left w:val="single" w:sz="6" w:space="0" w:color="auto"/>
              <w:bottom w:val="single" w:sz="6" w:space="0" w:color="auto"/>
              <w:right w:val="single" w:sz="6" w:space="0" w:color="auto"/>
            </w:tcBorders>
            <w:vAlign w:val="center"/>
          </w:tcPr>
          <w:p w14:paraId="47B292D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462" w:type="pct"/>
            <w:tcBorders>
              <w:top w:val="single" w:sz="6" w:space="0" w:color="auto"/>
              <w:left w:val="single" w:sz="6" w:space="0" w:color="auto"/>
              <w:bottom w:val="single" w:sz="6" w:space="0" w:color="auto"/>
              <w:right w:val="single" w:sz="6" w:space="0" w:color="auto"/>
            </w:tcBorders>
            <w:vAlign w:val="center"/>
          </w:tcPr>
          <w:p w14:paraId="28B8BD6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2038" w:type="pct"/>
            <w:tcBorders>
              <w:top w:val="single" w:sz="6" w:space="0" w:color="auto"/>
              <w:left w:val="single" w:sz="6" w:space="0" w:color="auto"/>
              <w:bottom w:val="single" w:sz="6" w:space="0" w:color="auto"/>
              <w:right w:val="single" w:sz="6" w:space="0" w:color="auto"/>
            </w:tcBorders>
            <w:vAlign w:val="center"/>
          </w:tcPr>
          <w:p w14:paraId="52476DE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7C8CF5F0" w14:textId="77777777" w:rsidTr="00CB3857">
        <w:trPr>
          <w:jc w:val="center"/>
        </w:trPr>
        <w:tc>
          <w:tcPr>
            <w:tcW w:w="1224" w:type="pct"/>
            <w:tcBorders>
              <w:top w:val="single" w:sz="6" w:space="0" w:color="auto"/>
              <w:left w:val="single" w:sz="6" w:space="0" w:color="auto"/>
              <w:bottom w:val="single" w:sz="6" w:space="0" w:color="auto"/>
              <w:right w:val="single" w:sz="6" w:space="0" w:color="auto"/>
            </w:tcBorders>
            <w:vAlign w:val="center"/>
          </w:tcPr>
          <w:p w14:paraId="1B77FC4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jiné (uvést jaké)</w:t>
            </w:r>
          </w:p>
        </w:tc>
        <w:tc>
          <w:tcPr>
            <w:tcW w:w="422" w:type="pct"/>
            <w:tcBorders>
              <w:top w:val="single" w:sz="6" w:space="0" w:color="auto"/>
              <w:left w:val="single" w:sz="6" w:space="0" w:color="auto"/>
              <w:bottom w:val="single" w:sz="6" w:space="0" w:color="auto"/>
              <w:right w:val="single" w:sz="6" w:space="0" w:color="auto"/>
            </w:tcBorders>
            <w:vAlign w:val="center"/>
          </w:tcPr>
          <w:p w14:paraId="6516757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c>
          <w:tcPr>
            <w:tcW w:w="854" w:type="pct"/>
            <w:tcBorders>
              <w:top w:val="single" w:sz="6" w:space="0" w:color="auto"/>
              <w:left w:val="single" w:sz="6" w:space="0" w:color="auto"/>
              <w:bottom w:val="single" w:sz="6" w:space="0" w:color="auto"/>
              <w:right w:val="single" w:sz="6" w:space="0" w:color="auto"/>
            </w:tcBorders>
            <w:vAlign w:val="center"/>
          </w:tcPr>
          <w:p w14:paraId="29A4C36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462" w:type="pct"/>
            <w:tcBorders>
              <w:top w:val="single" w:sz="6" w:space="0" w:color="auto"/>
              <w:left w:val="single" w:sz="6" w:space="0" w:color="auto"/>
              <w:bottom w:val="single" w:sz="6" w:space="0" w:color="auto"/>
              <w:right w:val="single" w:sz="6" w:space="0" w:color="auto"/>
            </w:tcBorders>
            <w:vAlign w:val="center"/>
          </w:tcPr>
          <w:p w14:paraId="30E9EFB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2038" w:type="pct"/>
            <w:tcBorders>
              <w:top w:val="single" w:sz="6" w:space="0" w:color="auto"/>
              <w:left w:val="single" w:sz="6" w:space="0" w:color="auto"/>
              <w:bottom w:val="single" w:sz="6" w:space="0" w:color="auto"/>
              <w:right w:val="single" w:sz="6" w:space="0" w:color="auto"/>
            </w:tcBorders>
            <w:vAlign w:val="center"/>
          </w:tcPr>
          <w:p w14:paraId="199ECF8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bl>
    <w:p w14:paraId="659BB767" w14:textId="77777777" w:rsidR="00DC5E4D" w:rsidRPr="00DC5E4D" w:rsidRDefault="00DC5E4D" w:rsidP="00DC5E4D">
      <w:pPr>
        <w:keepNext/>
        <w:spacing w:after="48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lastRenderedPageBreak/>
        <w:t>III.</w:t>
      </w:r>
      <w:r w:rsidRPr="00DC5E4D">
        <w:rPr>
          <w:rFonts w:ascii="Times New Roman" w:eastAsia="Times New Roman" w:hAnsi="Times New Roman" w:cs="Times New Roman"/>
          <w:b/>
          <w:bCs/>
          <w:kern w:val="32"/>
          <w:sz w:val="28"/>
          <w:szCs w:val="32"/>
        </w:rPr>
        <w:br/>
        <w:t xml:space="preserve">Údaje o žácích a výsledcích vzdělávání </w:t>
      </w:r>
    </w:p>
    <w:p w14:paraId="21D7D9EA" w14:textId="77777777" w:rsidR="00DC5E4D" w:rsidRPr="00DC5E4D" w:rsidRDefault="00DC5E4D" w:rsidP="00205F06">
      <w:pPr>
        <w:keepNext/>
        <w:numPr>
          <w:ilvl w:val="0"/>
          <w:numId w:val="8"/>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 xml:space="preserve">Počty tříd/studijních skupin a počty žáků/studentů </w:t>
      </w:r>
    </w:p>
    <w:p w14:paraId="70CFA445" w14:textId="77777777" w:rsidR="00DC5E4D" w:rsidRPr="00DC5E4D" w:rsidRDefault="00DC5E4D" w:rsidP="00205F06">
      <w:pPr>
        <w:numPr>
          <w:ilvl w:val="0"/>
          <w:numId w:val="12"/>
        </w:numPr>
        <w:overflowPunct w:val="0"/>
        <w:autoSpaceDE w:val="0"/>
        <w:autoSpaceDN w:val="0"/>
        <w:adjustRightInd w:val="0"/>
        <w:spacing w:after="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denní vzdělávání (uvádějte údaje ze zahajovacích výkazů)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2802"/>
        <w:gridCol w:w="2802"/>
      </w:tblGrid>
      <w:tr w:rsidR="00DC5E4D" w:rsidRPr="00DC5E4D" w14:paraId="651779D9" w14:textId="77777777" w:rsidTr="00CB3857">
        <w:trPr>
          <w:cantSplit/>
          <w:trHeight w:val="397"/>
        </w:trPr>
        <w:tc>
          <w:tcPr>
            <w:tcW w:w="1908" w:type="pct"/>
            <w:vAlign w:val="center"/>
          </w:tcPr>
          <w:p w14:paraId="68DDE91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1546" w:type="pct"/>
            <w:vAlign w:val="center"/>
          </w:tcPr>
          <w:p w14:paraId="24442BA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tříd / skupin</w:t>
            </w:r>
          </w:p>
        </w:tc>
        <w:tc>
          <w:tcPr>
            <w:tcW w:w="1546" w:type="pct"/>
            <w:vAlign w:val="center"/>
          </w:tcPr>
          <w:p w14:paraId="664AF7F6"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žáků / studentů</w:t>
            </w:r>
          </w:p>
        </w:tc>
      </w:tr>
      <w:tr w:rsidR="00DC5E4D" w:rsidRPr="00DC5E4D" w14:paraId="14A1AE9C" w14:textId="77777777" w:rsidTr="00CB3857">
        <w:trPr>
          <w:trHeight w:val="397"/>
        </w:trPr>
        <w:tc>
          <w:tcPr>
            <w:tcW w:w="1908" w:type="pct"/>
            <w:vAlign w:val="center"/>
          </w:tcPr>
          <w:p w14:paraId="50AA5FB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c>
          <w:tcPr>
            <w:tcW w:w="1546" w:type="pct"/>
            <w:vAlign w:val="center"/>
          </w:tcPr>
          <w:p w14:paraId="33278A5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1</w:t>
            </w:r>
            <w:r>
              <w:rPr>
                <w:rFonts w:ascii="Times New Roman" w:eastAsia="Times New Roman" w:hAnsi="Times New Roman" w:cs="Times New Roman"/>
                <w:szCs w:val="24"/>
              </w:rPr>
              <w:t>9</w:t>
            </w:r>
          </w:p>
        </w:tc>
        <w:tc>
          <w:tcPr>
            <w:tcW w:w="1546" w:type="pct"/>
            <w:vAlign w:val="center"/>
          </w:tcPr>
          <w:p w14:paraId="0EF2D352"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w:t>
            </w:r>
            <w:r>
              <w:rPr>
                <w:rFonts w:ascii="Times New Roman" w:eastAsia="Times New Roman" w:hAnsi="Times New Roman" w:cs="Times New Roman"/>
                <w:szCs w:val="24"/>
              </w:rPr>
              <w:t>75</w:t>
            </w:r>
          </w:p>
        </w:tc>
      </w:tr>
    </w:tbl>
    <w:p w14:paraId="19B44488" w14:textId="77777777" w:rsidR="00DC5E4D" w:rsidRPr="00DC5E4D" w:rsidRDefault="00DC5E4D" w:rsidP="00DC5E4D">
      <w:pPr>
        <w:spacing w:before="240"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Změny v počtech žáků/studentů v průběhu školního roku (údaje uveďte za každou školu samostatně, neuvádějte počty duplicitně):</w:t>
      </w:r>
    </w:p>
    <w:tbl>
      <w:tblPr>
        <w:tblW w:w="0" w:type="auto"/>
        <w:jc w:val="center"/>
        <w:tblBorders>
          <w:insideH w:val="dotted" w:sz="4" w:space="0" w:color="auto"/>
        </w:tblBorders>
        <w:tblLook w:val="04A0" w:firstRow="1" w:lastRow="0" w:firstColumn="1" w:lastColumn="0" w:noHBand="0" w:noVBand="1"/>
      </w:tblPr>
      <w:tblGrid>
        <w:gridCol w:w="3369"/>
        <w:gridCol w:w="436"/>
        <w:gridCol w:w="3391"/>
        <w:gridCol w:w="326"/>
      </w:tblGrid>
      <w:tr w:rsidR="00DC5E4D" w:rsidRPr="00DC5E4D" w14:paraId="1CFB090D" w14:textId="77777777" w:rsidTr="00CB3857">
        <w:trPr>
          <w:jc w:val="center"/>
        </w:trPr>
        <w:tc>
          <w:tcPr>
            <w:tcW w:w="3369" w:type="dxa"/>
            <w:vAlign w:val="center"/>
          </w:tcPr>
          <w:p w14:paraId="33B5CF2D"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přerušili vzdělávání</w:t>
            </w:r>
          </w:p>
        </w:tc>
        <w:tc>
          <w:tcPr>
            <w:tcW w:w="436" w:type="dxa"/>
          </w:tcPr>
          <w:p w14:paraId="60D9CCE9"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1E96DF23" w14:textId="123EA963"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1</w:t>
            </w:r>
          </w:p>
        </w:tc>
      </w:tr>
      <w:tr w:rsidR="00DC5E4D" w:rsidRPr="00DC5E4D" w14:paraId="74FC237C" w14:textId="77777777" w:rsidTr="00CB3857">
        <w:trPr>
          <w:jc w:val="center"/>
        </w:trPr>
        <w:tc>
          <w:tcPr>
            <w:tcW w:w="3369" w:type="dxa"/>
            <w:vAlign w:val="center"/>
          </w:tcPr>
          <w:p w14:paraId="6596E833"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nastoupili po přerušení vzdělávání</w:t>
            </w:r>
          </w:p>
        </w:tc>
        <w:tc>
          <w:tcPr>
            <w:tcW w:w="436" w:type="dxa"/>
          </w:tcPr>
          <w:p w14:paraId="6956DA5F"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4404534A" w14:textId="3650243E"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0</w:t>
            </w:r>
          </w:p>
        </w:tc>
      </w:tr>
      <w:tr w:rsidR="00DC5E4D" w:rsidRPr="00DC5E4D" w14:paraId="3A399A8E" w14:textId="77777777" w:rsidTr="00CB3857">
        <w:trPr>
          <w:jc w:val="center"/>
        </w:trPr>
        <w:tc>
          <w:tcPr>
            <w:tcW w:w="3369" w:type="dxa"/>
            <w:vAlign w:val="center"/>
          </w:tcPr>
          <w:p w14:paraId="07EA3194"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sami ukončili vzdělávání</w:t>
            </w:r>
          </w:p>
        </w:tc>
        <w:tc>
          <w:tcPr>
            <w:tcW w:w="436" w:type="dxa"/>
          </w:tcPr>
          <w:p w14:paraId="3E7CB30A"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50ED49EB" w14:textId="08F4E36E"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6</w:t>
            </w:r>
          </w:p>
        </w:tc>
      </w:tr>
      <w:tr w:rsidR="00DC5E4D" w:rsidRPr="00DC5E4D" w14:paraId="46F8762F" w14:textId="77777777" w:rsidTr="00CB3857">
        <w:trPr>
          <w:jc w:val="center"/>
        </w:trPr>
        <w:tc>
          <w:tcPr>
            <w:tcW w:w="3369" w:type="dxa"/>
            <w:vAlign w:val="center"/>
          </w:tcPr>
          <w:p w14:paraId="4EEB1FCA"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vyloučeni ze školy</w:t>
            </w:r>
          </w:p>
        </w:tc>
        <w:tc>
          <w:tcPr>
            <w:tcW w:w="436" w:type="dxa"/>
          </w:tcPr>
          <w:p w14:paraId="2D2F58EF"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0C73866B" w14:textId="4C7EC4C9"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0</w:t>
            </w:r>
          </w:p>
        </w:tc>
      </w:tr>
      <w:tr w:rsidR="00DC5E4D" w:rsidRPr="00DC5E4D" w14:paraId="100B109F" w14:textId="77777777" w:rsidTr="00CB3857">
        <w:trPr>
          <w:jc w:val="center"/>
        </w:trPr>
        <w:tc>
          <w:tcPr>
            <w:tcW w:w="3369" w:type="dxa"/>
            <w:vAlign w:val="center"/>
          </w:tcPr>
          <w:p w14:paraId="44DAD592"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nepostoupili do vyššího ročníku</w:t>
            </w:r>
          </w:p>
        </w:tc>
        <w:tc>
          <w:tcPr>
            <w:tcW w:w="436" w:type="dxa"/>
          </w:tcPr>
          <w:p w14:paraId="1A401C7B"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391" w:type="dxa"/>
            <w:vAlign w:val="center"/>
          </w:tcPr>
          <w:p w14:paraId="28915761"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z toho nebylo povoleno opakování</w:t>
            </w:r>
          </w:p>
        </w:tc>
        <w:tc>
          <w:tcPr>
            <w:tcW w:w="326" w:type="dxa"/>
            <w:vAlign w:val="center"/>
          </w:tcPr>
          <w:p w14:paraId="6AD1DCA8" w14:textId="77777777" w:rsidR="00DC5E4D" w:rsidRPr="00DC5E4D" w:rsidRDefault="00DC5E4D" w:rsidP="00DC5E4D">
            <w:pPr>
              <w:spacing w:after="0" w:line="240" w:lineRule="auto"/>
              <w:rPr>
                <w:rFonts w:ascii="Times New Roman" w:eastAsia="Times New Roman" w:hAnsi="Times New Roman" w:cs="Times New Roman"/>
                <w:szCs w:val="24"/>
              </w:rPr>
            </w:pPr>
          </w:p>
        </w:tc>
      </w:tr>
      <w:tr w:rsidR="00DC5E4D" w:rsidRPr="00DC5E4D" w14:paraId="1BCA4D40" w14:textId="77777777" w:rsidTr="00CB3857">
        <w:trPr>
          <w:jc w:val="center"/>
        </w:trPr>
        <w:tc>
          <w:tcPr>
            <w:tcW w:w="3369" w:type="dxa"/>
            <w:vAlign w:val="center"/>
          </w:tcPr>
          <w:p w14:paraId="13895358"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přestoupili z jiné školy</w:t>
            </w:r>
          </w:p>
        </w:tc>
        <w:tc>
          <w:tcPr>
            <w:tcW w:w="436" w:type="dxa"/>
          </w:tcPr>
          <w:p w14:paraId="164F178F"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73479273" w14:textId="35C5A9BC"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2</w:t>
            </w:r>
          </w:p>
        </w:tc>
      </w:tr>
      <w:tr w:rsidR="00DC5E4D" w:rsidRPr="00DC5E4D" w14:paraId="7A710868" w14:textId="77777777" w:rsidTr="00CB3857">
        <w:trPr>
          <w:jc w:val="center"/>
        </w:trPr>
        <w:tc>
          <w:tcPr>
            <w:tcW w:w="3369" w:type="dxa"/>
            <w:vAlign w:val="center"/>
          </w:tcPr>
          <w:p w14:paraId="3B025350"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přestoupili na jinou školu</w:t>
            </w:r>
          </w:p>
        </w:tc>
        <w:tc>
          <w:tcPr>
            <w:tcW w:w="436" w:type="dxa"/>
          </w:tcPr>
          <w:p w14:paraId="6342ED57"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717" w:type="dxa"/>
            <w:gridSpan w:val="2"/>
            <w:vAlign w:val="center"/>
          </w:tcPr>
          <w:p w14:paraId="1998152C" w14:textId="7B0D62AA"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4</w:t>
            </w:r>
          </w:p>
        </w:tc>
      </w:tr>
      <w:tr w:rsidR="00DC5E4D" w:rsidRPr="00DC5E4D" w14:paraId="76090B8F" w14:textId="77777777" w:rsidTr="00CB3857">
        <w:trPr>
          <w:jc w:val="center"/>
        </w:trPr>
        <w:tc>
          <w:tcPr>
            <w:tcW w:w="3369" w:type="dxa"/>
            <w:vAlign w:val="center"/>
          </w:tcPr>
          <w:p w14:paraId="5D5C6C4D" w14:textId="77777777" w:rsidR="00DC5E4D" w:rsidRPr="00DC5E4D" w:rsidRDefault="00DC5E4D" w:rsidP="00DC5E4D">
            <w:pPr>
              <w:spacing w:after="0" w:line="240" w:lineRule="auto"/>
              <w:rPr>
                <w:rFonts w:ascii="Times New Roman" w:eastAsia="Times New Roman" w:hAnsi="Times New Roman" w:cs="Times New Roman"/>
                <w:szCs w:val="24"/>
                <w:u w:val="single"/>
              </w:rPr>
            </w:pPr>
            <w:r w:rsidRPr="00DC5E4D">
              <w:rPr>
                <w:rFonts w:ascii="Times New Roman" w:eastAsia="Times New Roman" w:hAnsi="Times New Roman" w:cs="Times New Roman"/>
                <w:szCs w:val="24"/>
              </w:rPr>
              <w:t>jiný důvod změny (uveďte jaký)</w:t>
            </w:r>
          </w:p>
        </w:tc>
        <w:tc>
          <w:tcPr>
            <w:tcW w:w="436" w:type="dxa"/>
          </w:tcPr>
          <w:p w14:paraId="3DB39CD1" w14:textId="77777777" w:rsidR="00DC5E4D" w:rsidRPr="00DC5E4D" w:rsidRDefault="00DC5E4D" w:rsidP="00DC5E4D">
            <w:pPr>
              <w:spacing w:after="0" w:line="240" w:lineRule="auto"/>
              <w:rPr>
                <w:rFonts w:ascii="Times New Roman" w:eastAsia="Times New Roman" w:hAnsi="Times New Roman" w:cs="Times New Roman"/>
                <w:szCs w:val="24"/>
              </w:rPr>
            </w:pPr>
          </w:p>
        </w:tc>
        <w:tc>
          <w:tcPr>
            <w:tcW w:w="3717" w:type="dxa"/>
            <w:gridSpan w:val="2"/>
            <w:vAlign w:val="center"/>
          </w:tcPr>
          <w:p w14:paraId="2E93C569" w14:textId="4B8F1E00" w:rsidR="00DC5E4D" w:rsidRPr="00DC5E4D" w:rsidRDefault="00726BBF" w:rsidP="00DC5E4D">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u w:val="single"/>
              </w:rPr>
              <w:t>0</w:t>
            </w:r>
          </w:p>
        </w:tc>
      </w:tr>
    </w:tbl>
    <w:p w14:paraId="540D528D" w14:textId="77777777" w:rsidR="00DC5E4D" w:rsidRPr="00DC5E4D" w:rsidRDefault="00DC5E4D" w:rsidP="00205F06">
      <w:pPr>
        <w:numPr>
          <w:ilvl w:val="0"/>
          <w:numId w:val="12"/>
        </w:numPr>
        <w:overflowPunct w:val="0"/>
        <w:autoSpaceDE w:val="0"/>
        <w:autoSpaceDN w:val="0"/>
        <w:adjustRightInd w:val="0"/>
        <w:spacing w:before="240"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vzdělávání při zaměstnání (uvádějte údaje ze zahajovacích výkazů)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2802"/>
        <w:gridCol w:w="2802"/>
      </w:tblGrid>
      <w:tr w:rsidR="00DC5E4D" w:rsidRPr="00DC5E4D" w14:paraId="558A748B" w14:textId="77777777" w:rsidTr="00CB3857">
        <w:trPr>
          <w:trHeight w:val="397"/>
          <w:jc w:val="center"/>
        </w:trPr>
        <w:tc>
          <w:tcPr>
            <w:tcW w:w="1908" w:type="pct"/>
            <w:vAlign w:val="center"/>
          </w:tcPr>
          <w:p w14:paraId="1E24D0C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1546" w:type="pct"/>
            <w:vAlign w:val="center"/>
          </w:tcPr>
          <w:p w14:paraId="05693450"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tříd / skupin</w:t>
            </w:r>
          </w:p>
        </w:tc>
        <w:tc>
          <w:tcPr>
            <w:tcW w:w="1546" w:type="pct"/>
            <w:vAlign w:val="center"/>
          </w:tcPr>
          <w:p w14:paraId="30089D62"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žáků / studentů</w:t>
            </w:r>
          </w:p>
        </w:tc>
      </w:tr>
      <w:tr w:rsidR="00DC5E4D" w:rsidRPr="00DC5E4D" w14:paraId="0151A7BA" w14:textId="77777777" w:rsidTr="00CB3857">
        <w:trPr>
          <w:trHeight w:val="397"/>
          <w:jc w:val="center"/>
        </w:trPr>
        <w:tc>
          <w:tcPr>
            <w:tcW w:w="1908" w:type="pct"/>
            <w:vAlign w:val="center"/>
          </w:tcPr>
          <w:p w14:paraId="3BA5DE5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c>
          <w:tcPr>
            <w:tcW w:w="1546" w:type="pct"/>
            <w:vAlign w:val="center"/>
          </w:tcPr>
          <w:p w14:paraId="654EEA38" w14:textId="77777777" w:rsidR="00DC5E4D" w:rsidRPr="00DC5E4D" w:rsidRDefault="00DC5E4D" w:rsidP="00DC5E4D">
            <w:pPr>
              <w:spacing w:after="0" w:line="240" w:lineRule="auto"/>
              <w:jc w:val="center"/>
              <w:rPr>
                <w:rFonts w:ascii="Times New Roman" w:eastAsia="Times New Roman" w:hAnsi="Times New Roman" w:cs="Times New Roman"/>
              </w:rPr>
            </w:pPr>
            <w:r w:rsidRPr="00DC5E4D">
              <w:rPr>
                <w:rFonts w:ascii="Times New Roman" w:eastAsia="Times New Roman" w:hAnsi="Times New Roman" w:cs="Times New Roman"/>
              </w:rPr>
              <w:t>0</w:t>
            </w:r>
          </w:p>
        </w:tc>
        <w:tc>
          <w:tcPr>
            <w:tcW w:w="1546" w:type="pct"/>
            <w:vAlign w:val="center"/>
          </w:tcPr>
          <w:p w14:paraId="1F7C5EE8" w14:textId="77777777" w:rsidR="00DC5E4D" w:rsidRPr="00DC5E4D" w:rsidRDefault="00DC5E4D" w:rsidP="00DC5E4D">
            <w:pPr>
              <w:spacing w:after="0" w:line="240" w:lineRule="auto"/>
              <w:jc w:val="center"/>
              <w:rPr>
                <w:rFonts w:ascii="Times New Roman" w:eastAsia="Times New Roman" w:hAnsi="Times New Roman" w:cs="Times New Roman"/>
              </w:rPr>
            </w:pPr>
            <w:r w:rsidRPr="00DC5E4D">
              <w:rPr>
                <w:rFonts w:ascii="Times New Roman" w:eastAsia="Times New Roman" w:hAnsi="Times New Roman" w:cs="Times New Roman"/>
              </w:rPr>
              <w:t>0</w:t>
            </w:r>
          </w:p>
        </w:tc>
      </w:tr>
    </w:tbl>
    <w:p w14:paraId="349C3BF3" w14:textId="487D132A" w:rsidR="00DC5E4D" w:rsidRDefault="00DC5E4D" w:rsidP="00205F06">
      <w:pPr>
        <w:keepNext/>
        <w:numPr>
          <w:ilvl w:val="0"/>
          <w:numId w:val="8"/>
        </w:numPr>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Průměrný počet žáků na třídu/studijní skupinu a učitele (stav dle zahajovacího výkazu)</w:t>
      </w:r>
    </w:p>
    <w:p w14:paraId="01551431" w14:textId="77777777" w:rsidR="00766C92" w:rsidRPr="00DC5E4D" w:rsidRDefault="00766C92" w:rsidP="00766C92">
      <w:pPr>
        <w:keepNext/>
        <w:overflowPunct w:val="0"/>
        <w:autoSpaceDE w:val="0"/>
        <w:autoSpaceDN w:val="0"/>
        <w:adjustRightInd w:val="0"/>
        <w:spacing w:before="240" w:after="0" w:line="240" w:lineRule="auto"/>
        <w:ind w:left="360"/>
        <w:textAlignment w:val="baseline"/>
        <w:outlineLvl w:val="1"/>
        <w:rPr>
          <w:rFonts w:ascii="Times New Roman" w:eastAsia="Times New Roman" w:hAnsi="Times New Roman" w:cs="Times New Roman"/>
          <w:b/>
          <w:szCs w:val="20"/>
          <w:u w:val="single"/>
        </w:rPr>
      </w:pPr>
    </w:p>
    <w:p w14:paraId="68B4A7A7" w14:textId="77777777" w:rsidR="00DC5E4D" w:rsidRPr="00DC5E4D" w:rsidRDefault="00DC5E4D" w:rsidP="00205F06">
      <w:pPr>
        <w:numPr>
          <w:ilvl w:val="0"/>
          <w:numId w:val="13"/>
        </w:numPr>
        <w:overflowPunct w:val="0"/>
        <w:autoSpaceDE w:val="0"/>
        <w:autoSpaceDN w:val="0"/>
        <w:adjustRightInd w:val="0"/>
        <w:spacing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denní vzdělávání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3226"/>
        <w:gridCol w:w="3280"/>
      </w:tblGrid>
      <w:tr w:rsidR="00DC5E4D" w:rsidRPr="00DC5E4D" w14:paraId="0DF030CF" w14:textId="77777777" w:rsidTr="00CB3857">
        <w:trPr>
          <w:cantSplit/>
          <w:trHeight w:val="416"/>
          <w:jc w:val="center"/>
        </w:trPr>
        <w:tc>
          <w:tcPr>
            <w:tcW w:w="1410" w:type="pct"/>
            <w:vAlign w:val="center"/>
          </w:tcPr>
          <w:p w14:paraId="759096D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1780" w:type="pct"/>
            <w:vAlign w:val="center"/>
          </w:tcPr>
          <w:p w14:paraId="46F8485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průměrný počet</w:t>
            </w:r>
            <w:r w:rsidRPr="00DC5E4D">
              <w:rPr>
                <w:rFonts w:ascii="Times New Roman" w:eastAsia="Times New Roman" w:hAnsi="Times New Roman" w:cs="Times New Roman"/>
                <w:sz w:val="16"/>
                <w:szCs w:val="24"/>
              </w:rPr>
              <w:br/>
              <w:t>žáků / studentů</w:t>
            </w:r>
            <w:r w:rsidRPr="00DC5E4D">
              <w:rPr>
                <w:rFonts w:ascii="Times New Roman" w:eastAsia="Times New Roman" w:hAnsi="Times New Roman" w:cs="Times New Roman"/>
                <w:sz w:val="16"/>
                <w:szCs w:val="24"/>
              </w:rPr>
              <w:br/>
              <w:t>na třídu / skupinu</w:t>
            </w:r>
          </w:p>
        </w:tc>
        <w:tc>
          <w:tcPr>
            <w:tcW w:w="1810" w:type="pct"/>
            <w:vAlign w:val="center"/>
          </w:tcPr>
          <w:p w14:paraId="3DFC2A51"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průměrný počet</w:t>
            </w:r>
            <w:r w:rsidRPr="00DC5E4D">
              <w:rPr>
                <w:rFonts w:ascii="Times New Roman" w:eastAsia="Times New Roman" w:hAnsi="Times New Roman" w:cs="Times New Roman"/>
                <w:sz w:val="16"/>
                <w:szCs w:val="24"/>
              </w:rPr>
              <w:br/>
              <w:t>žáků / studentů na učitele</w:t>
            </w:r>
          </w:p>
        </w:tc>
      </w:tr>
      <w:tr w:rsidR="00DC5E4D" w:rsidRPr="00DC5E4D" w14:paraId="1629F300" w14:textId="77777777" w:rsidTr="00CB3857">
        <w:trPr>
          <w:cantSplit/>
          <w:trHeight w:hRule="exact" w:val="397"/>
          <w:jc w:val="center"/>
        </w:trPr>
        <w:tc>
          <w:tcPr>
            <w:tcW w:w="1410" w:type="pct"/>
            <w:vAlign w:val="center"/>
          </w:tcPr>
          <w:p w14:paraId="528D1E5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c>
          <w:tcPr>
            <w:tcW w:w="1780" w:type="pct"/>
            <w:vAlign w:val="center"/>
          </w:tcPr>
          <w:p w14:paraId="0AD1985F" w14:textId="0425BBA6" w:rsidR="00DC5E4D" w:rsidRPr="00DC5E4D" w:rsidRDefault="00D40C3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14,47</w:t>
            </w:r>
          </w:p>
        </w:tc>
        <w:tc>
          <w:tcPr>
            <w:tcW w:w="1810" w:type="pct"/>
            <w:vAlign w:val="center"/>
          </w:tcPr>
          <w:p w14:paraId="25CF20CC" w14:textId="18EE9A47" w:rsidR="00DC5E4D" w:rsidRPr="00DC5E4D" w:rsidRDefault="00766C92"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r>
    </w:tbl>
    <w:p w14:paraId="625C0603" w14:textId="77777777" w:rsidR="00DC5E4D" w:rsidRPr="00DC5E4D" w:rsidRDefault="00DC5E4D" w:rsidP="00205F06">
      <w:pPr>
        <w:numPr>
          <w:ilvl w:val="0"/>
          <w:numId w:val="13"/>
        </w:numPr>
        <w:overflowPunct w:val="0"/>
        <w:autoSpaceDE w:val="0"/>
        <w:autoSpaceDN w:val="0"/>
        <w:adjustRightInd w:val="0"/>
        <w:spacing w:before="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vzdělávání při zaměstnání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3226"/>
        <w:gridCol w:w="3280"/>
      </w:tblGrid>
      <w:tr w:rsidR="00DC5E4D" w:rsidRPr="00DC5E4D" w14:paraId="683750FE" w14:textId="77777777" w:rsidTr="00CB3857">
        <w:trPr>
          <w:cantSplit/>
          <w:trHeight w:val="416"/>
          <w:jc w:val="center"/>
        </w:trPr>
        <w:tc>
          <w:tcPr>
            <w:tcW w:w="1410" w:type="pct"/>
            <w:vAlign w:val="center"/>
          </w:tcPr>
          <w:p w14:paraId="7F5F9813"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škola</w:t>
            </w:r>
          </w:p>
        </w:tc>
        <w:tc>
          <w:tcPr>
            <w:tcW w:w="1780" w:type="pct"/>
            <w:vAlign w:val="center"/>
          </w:tcPr>
          <w:p w14:paraId="1159FBD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průměrný počet</w:t>
            </w:r>
            <w:r w:rsidRPr="00DC5E4D">
              <w:rPr>
                <w:rFonts w:ascii="Times New Roman" w:eastAsia="Times New Roman" w:hAnsi="Times New Roman" w:cs="Times New Roman"/>
                <w:sz w:val="16"/>
                <w:szCs w:val="24"/>
              </w:rPr>
              <w:br/>
              <w:t>žáků / studentů</w:t>
            </w:r>
            <w:r w:rsidRPr="00DC5E4D">
              <w:rPr>
                <w:rFonts w:ascii="Times New Roman" w:eastAsia="Times New Roman" w:hAnsi="Times New Roman" w:cs="Times New Roman"/>
                <w:sz w:val="16"/>
                <w:szCs w:val="24"/>
              </w:rPr>
              <w:br/>
              <w:t xml:space="preserve"> na třídu / skupinu</w:t>
            </w:r>
          </w:p>
        </w:tc>
        <w:tc>
          <w:tcPr>
            <w:tcW w:w="1810" w:type="pct"/>
            <w:vAlign w:val="center"/>
          </w:tcPr>
          <w:p w14:paraId="441EAF49"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průměrný počet</w:t>
            </w:r>
            <w:r w:rsidRPr="00DC5E4D">
              <w:rPr>
                <w:rFonts w:ascii="Times New Roman" w:eastAsia="Times New Roman" w:hAnsi="Times New Roman" w:cs="Times New Roman"/>
                <w:sz w:val="16"/>
                <w:szCs w:val="24"/>
              </w:rPr>
              <w:br/>
              <w:t>žáků / studentů na učitele</w:t>
            </w:r>
          </w:p>
        </w:tc>
      </w:tr>
      <w:tr w:rsidR="00DC5E4D" w:rsidRPr="00DC5E4D" w14:paraId="2FECBAED" w14:textId="77777777" w:rsidTr="00CB3857">
        <w:trPr>
          <w:cantSplit/>
          <w:trHeight w:hRule="exact" w:val="397"/>
          <w:jc w:val="center"/>
        </w:trPr>
        <w:tc>
          <w:tcPr>
            <w:tcW w:w="1410" w:type="pct"/>
            <w:vAlign w:val="center"/>
          </w:tcPr>
          <w:p w14:paraId="2D2B196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c>
          <w:tcPr>
            <w:tcW w:w="1780" w:type="pct"/>
            <w:vAlign w:val="center"/>
          </w:tcPr>
          <w:p w14:paraId="697B862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c>
          <w:tcPr>
            <w:tcW w:w="1810" w:type="pct"/>
            <w:vAlign w:val="center"/>
          </w:tcPr>
          <w:p w14:paraId="42D63CF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27CBD39E" w14:textId="73BC7750" w:rsidR="00DC5E4D" w:rsidRDefault="00DC5E4D" w:rsidP="00DC5E4D">
      <w:pPr>
        <w:spacing w:after="240" w:line="240" w:lineRule="auto"/>
        <w:jc w:val="both"/>
        <w:rPr>
          <w:rFonts w:ascii="Times New Roman" w:eastAsia="Times New Roman" w:hAnsi="Times New Roman" w:cs="Times New Roman"/>
          <w:sz w:val="16"/>
          <w:szCs w:val="16"/>
          <w:u w:val="single"/>
        </w:rPr>
      </w:pPr>
    </w:p>
    <w:p w14:paraId="203A2948" w14:textId="724E7450" w:rsidR="00766C92" w:rsidRDefault="00766C92" w:rsidP="00DC5E4D">
      <w:pPr>
        <w:spacing w:after="240" w:line="240" w:lineRule="auto"/>
        <w:jc w:val="both"/>
        <w:rPr>
          <w:rFonts w:ascii="Times New Roman" w:eastAsia="Times New Roman" w:hAnsi="Times New Roman" w:cs="Times New Roman"/>
          <w:sz w:val="16"/>
          <w:szCs w:val="16"/>
          <w:u w:val="single"/>
        </w:rPr>
      </w:pPr>
    </w:p>
    <w:p w14:paraId="46D11401" w14:textId="5DF9366A" w:rsidR="00766C92" w:rsidRDefault="00766C92" w:rsidP="00DC5E4D">
      <w:pPr>
        <w:spacing w:after="240" w:line="240" w:lineRule="auto"/>
        <w:jc w:val="both"/>
        <w:rPr>
          <w:rFonts w:ascii="Times New Roman" w:eastAsia="Times New Roman" w:hAnsi="Times New Roman" w:cs="Times New Roman"/>
          <w:sz w:val="16"/>
          <w:szCs w:val="16"/>
          <w:u w:val="single"/>
        </w:rPr>
      </w:pPr>
    </w:p>
    <w:p w14:paraId="3CA9685C" w14:textId="4A1561D2" w:rsidR="00766C92" w:rsidRDefault="00766C92" w:rsidP="00DC5E4D">
      <w:pPr>
        <w:spacing w:after="240" w:line="240" w:lineRule="auto"/>
        <w:jc w:val="both"/>
        <w:rPr>
          <w:rFonts w:ascii="Times New Roman" w:eastAsia="Times New Roman" w:hAnsi="Times New Roman" w:cs="Times New Roman"/>
          <w:sz w:val="16"/>
          <w:szCs w:val="16"/>
          <w:u w:val="single"/>
        </w:rPr>
      </w:pPr>
    </w:p>
    <w:p w14:paraId="5C496819" w14:textId="77777777" w:rsidR="00351E5A" w:rsidRDefault="00351E5A" w:rsidP="00DC5E4D">
      <w:pPr>
        <w:spacing w:after="240" w:line="240" w:lineRule="auto"/>
        <w:jc w:val="both"/>
        <w:rPr>
          <w:rFonts w:ascii="Times New Roman" w:eastAsia="Times New Roman" w:hAnsi="Times New Roman" w:cs="Times New Roman"/>
          <w:sz w:val="16"/>
          <w:szCs w:val="16"/>
          <w:u w:val="single"/>
        </w:rPr>
      </w:pPr>
    </w:p>
    <w:p w14:paraId="072B61E6" w14:textId="77777777" w:rsidR="00351E5A" w:rsidRDefault="00351E5A" w:rsidP="00DC5E4D">
      <w:pPr>
        <w:spacing w:after="240" w:line="240" w:lineRule="auto"/>
        <w:jc w:val="both"/>
        <w:rPr>
          <w:rFonts w:ascii="Times New Roman" w:eastAsia="Times New Roman" w:hAnsi="Times New Roman" w:cs="Times New Roman"/>
          <w:sz w:val="16"/>
          <w:szCs w:val="16"/>
          <w:u w:val="single"/>
        </w:rPr>
      </w:pPr>
    </w:p>
    <w:p w14:paraId="26576DBA" w14:textId="77777777" w:rsidR="00351E5A" w:rsidRDefault="00351E5A" w:rsidP="00DC5E4D">
      <w:pPr>
        <w:spacing w:after="240" w:line="240" w:lineRule="auto"/>
        <w:jc w:val="both"/>
        <w:rPr>
          <w:rFonts w:ascii="Times New Roman" w:eastAsia="Times New Roman" w:hAnsi="Times New Roman" w:cs="Times New Roman"/>
          <w:sz w:val="16"/>
          <w:szCs w:val="16"/>
          <w:u w:val="single"/>
        </w:rPr>
      </w:pPr>
    </w:p>
    <w:p w14:paraId="31568B4F" w14:textId="77777777" w:rsidR="00766C92" w:rsidRPr="00DC5E4D" w:rsidRDefault="00766C92" w:rsidP="00DC5E4D">
      <w:pPr>
        <w:spacing w:after="240" w:line="240" w:lineRule="auto"/>
        <w:jc w:val="both"/>
        <w:rPr>
          <w:rFonts w:ascii="Times New Roman" w:eastAsia="Times New Roman" w:hAnsi="Times New Roman" w:cs="Times New Roman"/>
          <w:sz w:val="16"/>
          <w:szCs w:val="16"/>
          <w:u w:val="single"/>
        </w:rPr>
      </w:pPr>
    </w:p>
    <w:p w14:paraId="51820CBE" w14:textId="77777777" w:rsidR="00DC5E4D" w:rsidRDefault="00DC5E4D" w:rsidP="00205F06">
      <w:pPr>
        <w:keepNext/>
        <w:numPr>
          <w:ilvl w:val="0"/>
          <w:numId w:val="8"/>
        </w:numPr>
        <w:overflowPunct w:val="0"/>
        <w:autoSpaceDE w:val="0"/>
        <w:autoSpaceDN w:val="0"/>
        <w:adjustRightInd w:val="0"/>
        <w:spacing w:after="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Žáci s trvalým bydlištěm v jiném kraji (stav dle zahajovacího výkazu)</w:t>
      </w:r>
    </w:p>
    <w:p w14:paraId="3494A7F9" w14:textId="77777777" w:rsidR="00351E5A" w:rsidRPr="00DC5E4D" w:rsidRDefault="00351E5A" w:rsidP="00351E5A">
      <w:pPr>
        <w:keepNext/>
        <w:overflowPunct w:val="0"/>
        <w:autoSpaceDE w:val="0"/>
        <w:autoSpaceDN w:val="0"/>
        <w:adjustRightInd w:val="0"/>
        <w:spacing w:after="0" w:line="240" w:lineRule="auto"/>
        <w:ind w:left="360"/>
        <w:textAlignment w:val="baseline"/>
        <w:outlineLvl w:val="1"/>
        <w:rPr>
          <w:rFonts w:ascii="Times New Roman" w:eastAsia="Times New Roman" w:hAnsi="Times New Roman" w:cs="Times New Roman"/>
          <w:b/>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
        <w:gridCol w:w="1556"/>
        <w:gridCol w:w="456"/>
        <w:gridCol w:w="459"/>
        <w:gridCol w:w="459"/>
        <w:gridCol w:w="459"/>
        <w:gridCol w:w="459"/>
        <w:gridCol w:w="459"/>
        <w:gridCol w:w="459"/>
        <w:gridCol w:w="460"/>
        <w:gridCol w:w="460"/>
        <w:gridCol w:w="460"/>
        <w:gridCol w:w="460"/>
        <w:gridCol w:w="460"/>
        <w:gridCol w:w="460"/>
        <w:gridCol w:w="587"/>
      </w:tblGrid>
      <w:tr w:rsidR="00DC5E4D" w:rsidRPr="00DC5E4D" w14:paraId="6CBCBC4C" w14:textId="77777777" w:rsidTr="00CB3857">
        <w:trPr>
          <w:trHeight w:val="257"/>
          <w:jc w:val="center"/>
        </w:trPr>
        <w:tc>
          <w:tcPr>
            <w:tcW w:w="524" w:type="pct"/>
            <w:tcMar>
              <w:top w:w="0" w:type="dxa"/>
              <w:left w:w="113" w:type="dxa"/>
              <w:bottom w:w="0" w:type="dxa"/>
              <w:right w:w="113" w:type="dxa"/>
            </w:tcMar>
            <w:vAlign w:val="center"/>
          </w:tcPr>
          <w:p w14:paraId="052FC5A5"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p>
        </w:tc>
        <w:tc>
          <w:tcPr>
            <w:tcW w:w="859" w:type="pct"/>
            <w:tcMar>
              <w:top w:w="17" w:type="dxa"/>
              <w:left w:w="17" w:type="dxa"/>
              <w:bottom w:w="0" w:type="dxa"/>
              <w:right w:w="17" w:type="dxa"/>
            </w:tcMar>
            <w:textDirection w:val="btLr"/>
            <w:vAlign w:val="center"/>
          </w:tcPr>
          <w:p w14:paraId="14BDFEA5"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p>
        </w:tc>
        <w:tc>
          <w:tcPr>
            <w:tcW w:w="3297" w:type="pct"/>
            <w:gridSpan w:val="13"/>
            <w:tcMar>
              <w:top w:w="17" w:type="dxa"/>
              <w:left w:w="17" w:type="dxa"/>
              <w:bottom w:w="0" w:type="dxa"/>
              <w:right w:w="17" w:type="dxa"/>
            </w:tcMar>
            <w:vAlign w:val="center"/>
          </w:tcPr>
          <w:p w14:paraId="57DEC027"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Arial Unicode MS" w:hAnsi="Times New Roman" w:cs="Times New Roman"/>
                <w:b/>
                <w:sz w:val="28"/>
                <w:szCs w:val="24"/>
              </w:rPr>
              <w:t>Kraj</w:t>
            </w:r>
          </w:p>
        </w:tc>
        <w:tc>
          <w:tcPr>
            <w:tcW w:w="319" w:type="pct"/>
            <w:textDirection w:val="btLr"/>
            <w:vAlign w:val="center"/>
          </w:tcPr>
          <w:p w14:paraId="177E8B8F"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p>
        </w:tc>
      </w:tr>
      <w:tr w:rsidR="00DC5E4D" w:rsidRPr="00DC5E4D" w14:paraId="53CE7AAD" w14:textId="77777777" w:rsidTr="00CB3857">
        <w:trPr>
          <w:trHeight w:val="2143"/>
          <w:jc w:val="center"/>
        </w:trPr>
        <w:tc>
          <w:tcPr>
            <w:tcW w:w="524" w:type="pct"/>
            <w:tcMar>
              <w:top w:w="0" w:type="dxa"/>
              <w:left w:w="113" w:type="dxa"/>
              <w:bottom w:w="0" w:type="dxa"/>
              <w:right w:w="113" w:type="dxa"/>
            </w:tcMar>
            <w:vAlign w:val="center"/>
          </w:tcPr>
          <w:p w14:paraId="1F90972A"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Škola</w:t>
            </w:r>
          </w:p>
        </w:tc>
        <w:tc>
          <w:tcPr>
            <w:tcW w:w="859" w:type="pct"/>
            <w:tcMar>
              <w:top w:w="17" w:type="dxa"/>
              <w:left w:w="17" w:type="dxa"/>
              <w:bottom w:w="0" w:type="dxa"/>
              <w:right w:w="17" w:type="dxa"/>
            </w:tcMar>
            <w:textDirection w:val="btLr"/>
            <w:vAlign w:val="center"/>
          </w:tcPr>
          <w:p w14:paraId="0903DAF0"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p>
        </w:tc>
        <w:tc>
          <w:tcPr>
            <w:tcW w:w="252" w:type="pct"/>
            <w:tcMar>
              <w:top w:w="17" w:type="dxa"/>
              <w:left w:w="17" w:type="dxa"/>
              <w:bottom w:w="0" w:type="dxa"/>
              <w:right w:w="17" w:type="dxa"/>
            </w:tcMar>
            <w:textDirection w:val="btLr"/>
            <w:vAlign w:val="center"/>
          </w:tcPr>
          <w:p w14:paraId="73F2D0E6"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Jihočeský</w:t>
            </w:r>
          </w:p>
        </w:tc>
        <w:tc>
          <w:tcPr>
            <w:tcW w:w="254" w:type="pct"/>
            <w:tcMar>
              <w:top w:w="17" w:type="dxa"/>
              <w:left w:w="17" w:type="dxa"/>
              <w:bottom w:w="0" w:type="dxa"/>
              <w:right w:w="17" w:type="dxa"/>
            </w:tcMar>
            <w:textDirection w:val="btLr"/>
            <w:vAlign w:val="center"/>
          </w:tcPr>
          <w:p w14:paraId="4544EBBC"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Jihomoravský</w:t>
            </w:r>
          </w:p>
        </w:tc>
        <w:tc>
          <w:tcPr>
            <w:tcW w:w="254" w:type="pct"/>
            <w:tcMar>
              <w:top w:w="17" w:type="dxa"/>
              <w:left w:w="17" w:type="dxa"/>
              <w:bottom w:w="0" w:type="dxa"/>
              <w:right w:w="17" w:type="dxa"/>
            </w:tcMar>
            <w:textDirection w:val="btLr"/>
            <w:vAlign w:val="center"/>
          </w:tcPr>
          <w:p w14:paraId="00145F98"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Karlovarský</w:t>
            </w:r>
          </w:p>
        </w:tc>
        <w:tc>
          <w:tcPr>
            <w:tcW w:w="254" w:type="pct"/>
            <w:tcMar>
              <w:top w:w="17" w:type="dxa"/>
              <w:left w:w="17" w:type="dxa"/>
              <w:bottom w:w="0" w:type="dxa"/>
              <w:right w:w="17" w:type="dxa"/>
            </w:tcMar>
            <w:textDirection w:val="btLr"/>
            <w:vAlign w:val="center"/>
          </w:tcPr>
          <w:p w14:paraId="28A40AF5"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Vysočina</w:t>
            </w:r>
          </w:p>
        </w:tc>
        <w:tc>
          <w:tcPr>
            <w:tcW w:w="254" w:type="pct"/>
            <w:tcMar>
              <w:top w:w="17" w:type="dxa"/>
              <w:left w:w="17" w:type="dxa"/>
              <w:bottom w:w="0" w:type="dxa"/>
              <w:right w:w="17" w:type="dxa"/>
            </w:tcMar>
            <w:textDirection w:val="btLr"/>
            <w:vAlign w:val="center"/>
          </w:tcPr>
          <w:p w14:paraId="38453073"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Královéhradecký</w:t>
            </w:r>
          </w:p>
        </w:tc>
        <w:tc>
          <w:tcPr>
            <w:tcW w:w="254" w:type="pct"/>
            <w:tcMar>
              <w:top w:w="17" w:type="dxa"/>
              <w:left w:w="17" w:type="dxa"/>
              <w:bottom w:w="0" w:type="dxa"/>
              <w:right w:w="17" w:type="dxa"/>
            </w:tcMar>
            <w:textDirection w:val="btLr"/>
            <w:vAlign w:val="center"/>
          </w:tcPr>
          <w:p w14:paraId="51606BEA"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Liberecký</w:t>
            </w:r>
          </w:p>
        </w:tc>
        <w:tc>
          <w:tcPr>
            <w:tcW w:w="254" w:type="pct"/>
            <w:tcMar>
              <w:top w:w="17" w:type="dxa"/>
              <w:left w:w="17" w:type="dxa"/>
              <w:bottom w:w="0" w:type="dxa"/>
              <w:right w:w="17" w:type="dxa"/>
            </w:tcMar>
            <w:textDirection w:val="btLr"/>
            <w:vAlign w:val="center"/>
          </w:tcPr>
          <w:p w14:paraId="7B18DC6D"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Moravskoslezský</w:t>
            </w:r>
          </w:p>
        </w:tc>
        <w:tc>
          <w:tcPr>
            <w:tcW w:w="254" w:type="pct"/>
            <w:tcMar>
              <w:top w:w="17" w:type="dxa"/>
              <w:left w:w="17" w:type="dxa"/>
              <w:bottom w:w="0" w:type="dxa"/>
              <w:right w:w="17" w:type="dxa"/>
            </w:tcMar>
            <w:textDirection w:val="btLr"/>
            <w:vAlign w:val="center"/>
          </w:tcPr>
          <w:p w14:paraId="03CD3B6F"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Olomoucký</w:t>
            </w:r>
          </w:p>
        </w:tc>
        <w:tc>
          <w:tcPr>
            <w:tcW w:w="254" w:type="pct"/>
            <w:tcMar>
              <w:top w:w="17" w:type="dxa"/>
              <w:left w:w="17" w:type="dxa"/>
              <w:bottom w:w="0" w:type="dxa"/>
              <w:right w:w="17" w:type="dxa"/>
            </w:tcMar>
            <w:textDirection w:val="btLr"/>
            <w:vAlign w:val="center"/>
          </w:tcPr>
          <w:p w14:paraId="736DD249"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Pardubický</w:t>
            </w:r>
          </w:p>
        </w:tc>
        <w:tc>
          <w:tcPr>
            <w:tcW w:w="254" w:type="pct"/>
            <w:tcMar>
              <w:top w:w="17" w:type="dxa"/>
              <w:left w:w="17" w:type="dxa"/>
              <w:bottom w:w="0" w:type="dxa"/>
              <w:right w:w="17" w:type="dxa"/>
            </w:tcMar>
            <w:textDirection w:val="btLr"/>
            <w:vAlign w:val="center"/>
          </w:tcPr>
          <w:p w14:paraId="572926DD"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Plzeňský</w:t>
            </w:r>
          </w:p>
        </w:tc>
        <w:tc>
          <w:tcPr>
            <w:tcW w:w="254" w:type="pct"/>
            <w:tcMar>
              <w:top w:w="17" w:type="dxa"/>
              <w:left w:w="17" w:type="dxa"/>
              <w:bottom w:w="0" w:type="dxa"/>
              <w:right w:w="17" w:type="dxa"/>
            </w:tcMar>
            <w:textDirection w:val="btLr"/>
            <w:vAlign w:val="center"/>
          </w:tcPr>
          <w:p w14:paraId="60C4DF4C"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Středočeský</w:t>
            </w:r>
          </w:p>
        </w:tc>
        <w:tc>
          <w:tcPr>
            <w:tcW w:w="254" w:type="pct"/>
            <w:tcMar>
              <w:top w:w="17" w:type="dxa"/>
              <w:left w:w="17" w:type="dxa"/>
              <w:bottom w:w="0" w:type="dxa"/>
              <w:right w:w="17" w:type="dxa"/>
            </w:tcMar>
            <w:textDirection w:val="btLr"/>
            <w:vAlign w:val="center"/>
          </w:tcPr>
          <w:p w14:paraId="7BB75FD7"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Ústecký</w:t>
            </w:r>
          </w:p>
        </w:tc>
        <w:tc>
          <w:tcPr>
            <w:tcW w:w="254" w:type="pct"/>
            <w:tcMar>
              <w:top w:w="17" w:type="dxa"/>
              <w:left w:w="17" w:type="dxa"/>
              <w:bottom w:w="0" w:type="dxa"/>
              <w:right w:w="17" w:type="dxa"/>
            </w:tcMar>
            <w:textDirection w:val="btLr"/>
            <w:vAlign w:val="center"/>
          </w:tcPr>
          <w:p w14:paraId="44E4B743" w14:textId="77777777" w:rsidR="00DC5E4D" w:rsidRPr="00DC5E4D" w:rsidRDefault="00DC5E4D" w:rsidP="00DC5E4D">
            <w:pPr>
              <w:spacing w:after="0" w:line="240" w:lineRule="auto"/>
              <w:jc w:val="center"/>
              <w:rPr>
                <w:rFonts w:ascii="Times New Roman" w:eastAsia="Arial Unicode MS" w:hAnsi="Times New Roman" w:cs="Times New Roman"/>
                <w:sz w:val="16"/>
                <w:szCs w:val="24"/>
              </w:rPr>
            </w:pPr>
            <w:r w:rsidRPr="00DC5E4D">
              <w:rPr>
                <w:rFonts w:ascii="Times New Roman" w:eastAsia="Times New Roman" w:hAnsi="Times New Roman" w:cs="Times New Roman"/>
                <w:sz w:val="16"/>
                <w:szCs w:val="24"/>
              </w:rPr>
              <w:t>Zlínský</w:t>
            </w:r>
          </w:p>
        </w:tc>
        <w:tc>
          <w:tcPr>
            <w:tcW w:w="319" w:type="pct"/>
            <w:textDirection w:val="btLr"/>
            <w:vAlign w:val="center"/>
          </w:tcPr>
          <w:p w14:paraId="15575E6F"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CELKEM</w:t>
            </w:r>
          </w:p>
        </w:tc>
      </w:tr>
      <w:tr w:rsidR="00DC5E4D" w:rsidRPr="00DC5E4D" w14:paraId="4088C508" w14:textId="77777777" w:rsidTr="00CB3857">
        <w:trPr>
          <w:cantSplit/>
          <w:trHeight w:val="340"/>
          <w:jc w:val="center"/>
        </w:trPr>
        <w:tc>
          <w:tcPr>
            <w:tcW w:w="524" w:type="pct"/>
            <w:vMerge w:val="restart"/>
            <w:noWrap/>
            <w:tcMar>
              <w:top w:w="0" w:type="dxa"/>
              <w:left w:w="113" w:type="dxa"/>
              <w:bottom w:w="0" w:type="dxa"/>
              <w:right w:w="113" w:type="dxa"/>
            </w:tcMar>
            <w:vAlign w:val="center"/>
          </w:tcPr>
          <w:p w14:paraId="33451B16" w14:textId="77777777" w:rsidR="00DC5E4D" w:rsidRPr="00DC5E4D" w:rsidRDefault="00DC5E4D" w:rsidP="00DC5E4D">
            <w:pPr>
              <w:spacing w:after="0" w:line="240" w:lineRule="auto"/>
              <w:jc w:val="center"/>
              <w:rPr>
                <w:rFonts w:ascii="Times New Roman" w:eastAsia="Arial Unicode MS" w:hAnsi="Times New Roman" w:cs="Times New Roman"/>
                <w:szCs w:val="24"/>
              </w:rPr>
            </w:pPr>
            <w:r w:rsidRPr="00DC5E4D">
              <w:rPr>
                <w:rFonts w:ascii="Times New Roman" w:eastAsia="Arial Unicode MS" w:hAnsi="Times New Roman" w:cs="Times New Roman"/>
                <w:szCs w:val="24"/>
              </w:rPr>
              <w:t>střední</w:t>
            </w:r>
          </w:p>
        </w:tc>
        <w:tc>
          <w:tcPr>
            <w:tcW w:w="859" w:type="pct"/>
            <w:noWrap/>
            <w:tcMar>
              <w:top w:w="17" w:type="dxa"/>
              <w:left w:w="17" w:type="dxa"/>
              <w:bottom w:w="0" w:type="dxa"/>
              <w:right w:w="17" w:type="dxa"/>
            </w:tcMar>
            <w:vAlign w:val="center"/>
          </w:tcPr>
          <w:p w14:paraId="7D2CE578" w14:textId="77777777" w:rsidR="00DC5E4D" w:rsidRPr="00DC5E4D" w:rsidRDefault="00DC5E4D" w:rsidP="00DC5E4D">
            <w:pPr>
              <w:spacing w:after="0" w:line="240" w:lineRule="auto"/>
              <w:jc w:val="center"/>
              <w:rPr>
                <w:rFonts w:ascii="Times New Roman" w:eastAsia="Arial Unicode MS" w:hAnsi="Times New Roman" w:cs="Times New Roman"/>
                <w:sz w:val="18"/>
                <w:szCs w:val="18"/>
              </w:rPr>
            </w:pPr>
            <w:r w:rsidRPr="00DC5E4D">
              <w:rPr>
                <w:rFonts w:ascii="Times New Roman" w:eastAsia="Times New Roman" w:hAnsi="Times New Roman" w:cs="Times New Roman"/>
                <w:sz w:val="16"/>
                <w:szCs w:val="24"/>
              </w:rPr>
              <w:t xml:space="preserve">počet žáků </w:t>
            </w:r>
            <w:r w:rsidRPr="00DC5E4D">
              <w:rPr>
                <w:rFonts w:ascii="Times New Roman" w:eastAsia="Times New Roman" w:hAnsi="Times New Roman" w:cs="Times New Roman"/>
                <w:sz w:val="16"/>
                <w:szCs w:val="24"/>
              </w:rPr>
              <w:br/>
              <w:t>celkem</w:t>
            </w:r>
          </w:p>
        </w:tc>
        <w:tc>
          <w:tcPr>
            <w:tcW w:w="252" w:type="pct"/>
            <w:noWrap/>
            <w:tcMar>
              <w:top w:w="17" w:type="dxa"/>
              <w:left w:w="17" w:type="dxa"/>
              <w:bottom w:w="0" w:type="dxa"/>
              <w:right w:w="17" w:type="dxa"/>
            </w:tcMar>
            <w:vAlign w:val="center"/>
          </w:tcPr>
          <w:p w14:paraId="3E6C1B90" w14:textId="14A167C4"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546A3D9A" w14:textId="0F16991B"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1</w:t>
            </w:r>
          </w:p>
        </w:tc>
        <w:tc>
          <w:tcPr>
            <w:tcW w:w="254" w:type="pct"/>
            <w:noWrap/>
            <w:tcMar>
              <w:top w:w="17" w:type="dxa"/>
              <w:left w:w="17" w:type="dxa"/>
              <w:bottom w:w="0" w:type="dxa"/>
              <w:right w:w="17" w:type="dxa"/>
            </w:tcMar>
            <w:vAlign w:val="center"/>
          </w:tcPr>
          <w:p w14:paraId="0ACA1211" w14:textId="70FC5E8C"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0523D6D8" w14:textId="1CC4147A"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4AF5C694" w14:textId="29524A4A"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51CFF8C0" w14:textId="54F8B4AD"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2</w:t>
            </w:r>
          </w:p>
        </w:tc>
        <w:tc>
          <w:tcPr>
            <w:tcW w:w="254" w:type="pct"/>
            <w:noWrap/>
            <w:tcMar>
              <w:top w:w="17" w:type="dxa"/>
              <w:left w:w="17" w:type="dxa"/>
              <w:bottom w:w="0" w:type="dxa"/>
              <w:right w:w="17" w:type="dxa"/>
            </w:tcMar>
            <w:vAlign w:val="center"/>
          </w:tcPr>
          <w:p w14:paraId="3286C78D" w14:textId="643828BD"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2</w:t>
            </w:r>
          </w:p>
        </w:tc>
        <w:tc>
          <w:tcPr>
            <w:tcW w:w="254" w:type="pct"/>
            <w:noWrap/>
            <w:tcMar>
              <w:top w:w="17" w:type="dxa"/>
              <w:left w:w="17" w:type="dxa"/>
              <w:bottom w:w="0" w:type="dxa"/>
              <w:right w:w="17" w:type="dxa"/>
            </w:tcMar>
            <w:vAlign w:val="center"/>
          </w:tcPr>
          <w:p w14:paraId="77A231FA" w14:textId="597FB6F8"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1</w:t>
            </w:r>
          </w:p>
        </w:tc>
        <w:tc>
          <w:tcPr>
            <w:tcW w:w="254" w:type="pct"/>
            <w:noWrap/>
            <w:tcMar>
              <w:top w:w="17" w:type="dxa"/>
              <w:left w:w="17" w:type="dxa"/>
              <w:bottom w:w="0" w:type="dxa"/>
              <w:right w:w="17" w:type="dxa"/>
            </w:tcMar>
            <w:vAlign w:val="center"/>
          </w:tcPr>
          <w:p w14:paraId="24644825" w14:textId="139B3FE8"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363084E4" w14:textId="45EF6BC4"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1</w:t>
            </w:r>
          </w:p>
        </w:tc>
        <w:tc>
          <w:tcPr>
            <w:tcW w:w="254" w:type="pct"/>
            <w:noWrap/>
            <w:tcMar>
              <w:top w:w="17" w:type="dxa"/>
              <w:left w:w="17" w:type="dxa"/>
              <w:bottom w:w="0" w:type="dxa"/>
              <w:right w:w="17" w:type="dxa"/>
            </w:tcMar>
            <w:vAlign w:val="center"/>
          </w:tcPr>
          <w:p w14:paraId="7E66E34F" w14:textId="3DF1EE60"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95</w:t>
            </w:r>
          </w:p>
        </w:tc>
        <w:tc>
          <w:tcPr>
            <w:tcW w:w="254" w:type="pct"/>
            <w:noWrap/>
            <w:tcMar>
              <w:top w:w="17" w:type="dxa"/>
              <w:left w:w="17" w:type="dxa"/>
              <w:bottom w:w="0" w:type="dxa"/>
              <w:right w:w="17" w:type="dxa"/>
            </w:tcMar>
            <w:vAlign w:val="center"/>
          </w:tcPr>
          <w:p w14:paraId="4C2B4EA7" w14:textId="0552AF6C"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6</w:t>
            </w:r>
          </w:p>
        </w:tc>
        <w:tc>
          <w:tcPr>
            <w:tcW w:w="254" w:type="pct"/>
            <w:noWrap/>
            <w:tcMar>
              <w:top w:w="17" w:type="dxa"/>
              <w:left w:w="17" w:type="dxa"/>
              <w:bottom w:w="0" w:type="dxa"/>
              <w:right w:w="17" w:type="dxa"/>
            </w:tcMar>
            <w:vAlign w:val="center"/>
          </w:tcPr>
          <w:p w14:paraId="3475275F" w14:textId="50206DD8"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319" w:type="pct"/>
            <w:vAlign w:val="center"/>
          </w:tcPr>
          <w:p w14:paraId="0D744507" w14:textId="757AD2DD"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108</w:t>
            </w:r>
          </w:p>
        </w:tc>
      </w:tr>
      <w:tr w:rsidR="00DC5E4D" w:rsidRPr="00DC5E4D" w14:paraId="301CD45C" w14:textId="77777777" w:rsidTr="00CB3857">
        <w:trPr>
          <w:cantSplit/>
          <w:trHeight w:val="340"/>
          <w:jc w:val="center"/>
        </w:trPr>
        <w:tc>
          <w:tcPr>
            <w:tcW w:w="524" w:type="pct"/>
            <w:vMerge/>
            <w:noWrap/>
            <w:tcMar>
              <w:top w:w="0" w:type="dxa"/>
              <w:left w:w="113" w:type="dxa"/>
              <w:bottom w:w="0" w:type="dxa"/>
              <w:right w:w="113" w:type="dxa"/>
            </w:tcMar>
            <w:vAlign w:val="center"/>
          </w:tcPr>
          <w:p w14:paraId="59FB932E" w14:textId="77777777" w:rsidR="00DC5E4D" w:rsidRPr="00DC5E4D" w:rsidRDefault="00DC5E4D" w:rsidP="00DC5E4D">
            <w:pPr>
              <w:spacing w:after="240" w:line="240" w:lineRule="auto"/>
              <w:jc w:val="both"/>
              <w:rPr>
                <w:rFonts w:ascii="Arial" w:eastAsia="Arial Unicode MS" w:hAnsi="Arial" w:cs="Arial"/>
                <w:b/>
                <w:bCs/>
                <w:szCs w:val="18"/>
              </w:rPr>
            </w:pPr>
          </w:p>
        </w:tc>
        <w:tc>
          <w:tcPr>
            <w:tcW w:w="859" w:type="pct"/>
            <w:noWrap/>
            <w:tcMar>
              <w:top w:w="17" w:type="dxa"/>
              <w:left w:w="17" w:type="dxa"/>
              <w:bottom w:w="0" w:type="dxa"/>
              <w:right w:w="17" w:type="dxa"/>
            </w:tcMar>
            <w:vAlign w:val="center"/>
          </w:tcPr>
          <w:p w14:paraId="234A2C4C" w14:textId="77777777" w:rsidR="00DC5E4D" w:rsidRPr="00DC5E4D" w:rsidRDefault="00DC5E4D" w:rsidP="00DC5E4D">
            <w:pPr>
              <w:spacing w:after="0" w:line="240" w:lineRule="auto"/>
              <w:jc w:val="center"/>
              <w:rPr>
                <w:rFonts w:ascii="Times New Roman" w:eastAsia="Arial Unicode MS" w:hAnsi="Times New Roman" w:cs="Times New Roman"/>
                <w:sz w:val="16"/>
                <w:szCs w:val="18"/>
              </w:rPr>
            </w:pPr>
            <w:r w:rsidRPr="00DC5E4D">
              <w:rPr>
                <w:rFonts w:ascii="Times New Roman" w:eastAsia="Times New Roman" w:hAnsi="Times New Roman" w:cs="Times New Roman"/>
                <w:sz w:val="16"/>
                <w:szCs w:val="24"/>
              </w:rPr>
              <w:t>z toho nově přijatí</w:t>
            </w:r>
          </w:p>
        </w:tc>
        <w:tc>
          <w:tcPr>
            <w:tcW w:w="252" w:type="pct"/>
            <w:noWrap/>
            <w:tcMar>
              <w:top w:w="17" w:type="dxa"/>
              <w:left w:w="17" w:type="dxa"/>
              <w:bottom w:w="0" w:type="dxa"/>
              <w:right w:w="17" w:type="dxa"/>
            </w:tcMar>
            <w:vAlign w:val="center"/>
          </w:tcPr>
          <w:p w14:paraId="6F921841" w14:textId="03F84C8B"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52B95BBD" w14:textId="679D2578"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2C0151AE" w14:textId="12B3568C"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49A748E4" w14:textId="050BE632"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31A43403" w14:textId="348ABB85"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036C211F" w14:textId="4948AF5D"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663F676B" w14:textId="047C58A8"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296F66D0" w14:textId="3161DEA7"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31C80577" w14:textId="12A77A4C"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61868025" w14:textId="3E0B6FFB"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254" w:type="pct"/>
            <w:noWrap/>
            <w:tcMar>
              <w:top w:w="17" w:type="dxa"/>
              <w:left w:w="17" w:type="dxa"/>
              <w:bottom w:w="0" w:type="dxa"/>
              <w:right w:w="17" w:type="dxa"/>
            </w:tcMar>
            <w:vAlign w:val="center"/>
          </w:tcPr>
          <w:p w14:paraId="7FEEE414" w14:textId="70175B16"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41</w:t>
            </w:r>
          </w:p>
        </w:tc>
        <w:tc>
          <w:tcPr>
            <w:tcW w:w="254" w:type="pct"/>
            <w:noWrap/>
            <w:tcMar>
              <w:top w:w="17" w:type="dxa"/>
              <w:left w:w="17" w:type="dxa"/>
              <w:bottom w:w="0" w:type="dxa"/>
              <w:right w:w="17" w:type="dxa"/>
            </w:tcMar>
            <w:vAlign w:val="center"/>
          </w:tcPr>
          <w:p w14:paraId="0AB0CEE7" w14:textId="4B0E4BAF"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4</w:t>
            </w:r>
          </w:p>
        </w:tc>
        <w:tc>
          <w:tcPr>
            <w:tcW w:w="254" w:type="pct"/>
            <w:noWrap/>
            <w:tcMar>
              <w:top w:w="17" w:type="dxa"/>
              <w:left w:w="17" w:type="dxa"/>
              <w:bottom w:w="0" w:type="dxa"/>
              <w:right w:w="17" w:type="dxa"/>
            </w:tcMar>
            <w:vAlign w:val="center"/>
          </w:tcPr>
          <w:p w14:paraId="3BFE1C4E" w14:textId="7E7A599A"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0</w:t>
            </w:r>
          </w:p>
        </w:tc>
        <w:tc>
          <w:tcPr>
            <w:tcW w:w="319" w:type="pct"/>
            <w:vAlign w:val="center"/>
          </w:tcPr>
          <w:p w14:paraId="1E90B281" w14:textId="5C3539C1" w:rsidR="00DC5E4D" w:rsidRPr="00DC5E4D" w:rsidRDefault="00766C92" w:rsidP="00DC5E4D">
            <w:pPr>
              <w:spacing w:after="0" w:line="240" w:lineRule="auto"/>
              <w:jc w:val="center"/>
              <w:rPr>
                <w:rFonts w:ascii="Times New Roman" w:eastAsia="Arial Unicode MS" w:hAnsi="Times New Roman" w:cs="Times New Roman"/>
                <w:szCs w:val="24"/>
              </w:rPr>
            </w:pPr>
            <w:r>
              <w:rPr>
                <w:rFonts w:ascii="Times New Roman" w:eastAsia="Arial Unicode MS" w:hAnsi="Times New Roman" w:cs="Times New Roman"/>
                <w:szCs w:val="24"/>
              </w:rPr>
              <w:t>45</w:t>
            </w:r>
          </w:p>
        </w:tc>
      </w:tr>
    </w:tbl>
    <w:p w14:paraId="031942C1" w14:textId="77777777" w:rsidR="00351E5A" w:rsidRDefault="00351E5A" w:rsidP="00351E5A">
      <w:pPr>
        <w:keepNext/>
        <w:overflowPunct w:val="0"/>
        <w:autoSpaceDE w:val="0"/>
        <w:autoSpaceDN w:val="0"/>
        <w:adjustRightInd w:val="0"/>
        <w:spacing w:before="240" w:after="240" w:line="240" w:lineRule="auto"/>
        <w:ind w:left="360"/>
        <w:textAlignment w:val="baseline"/>
        <w:outlineLvl w:val="1"/>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 xml:space="preserve"> </w:t>
      </w:r>
    </w:p>
    <w:p w14:paraId="5D0B8A90" w14:textId="7B2292D8" w:rsidR="00DC5E4D" w:rsidRPr="00DC5E4D" w:rsidRDefault="00DC5E4D" w:rsidP="00205F06">
      <w:pPr>
        <w:keepNext/>
        <w:numPr>
          <w:ilvl w:val="0"/>
          <w:numId w:val="8"/>
        </w:numPr>
        <w:overflowPunct w:val="0"/>
        <w:autoSpaceDE w:val="0"/>
        <w:autoSpaceDN w:val="0"/>
        <w:adjustRightInd w:val="0"/>
        <w:spacing w:before="240"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Údaje o výsledcích vzdělávání žáků (po opravných zkouškách a doklasifikaci)</w:t>
      </w:r>
    </w:p>
    <w:p w14:paraId="1ECF988C" w14:textId="77777777" w:rsidR="00DC5E4D" w:rsidRDefault="00DC5E4D" w:rsidP="00205F06">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denní vzdělávání</w:t>
      </w:r>
    </w:p>
    <w:p w14:paraId="5ADCC2D6" w14:textId="77777777" w:rsidR="00351E5A" w:rsidRPr="00DC5E4D" w:rsidRDefault="00351E5A" w:rsidP="00351E5A">
      <w:pPr>
        <w:overflowPunct w:val="0"/>
        <w:autoSpaceDE w:val="0"/>
        <w:autoSpaceDN w:val="0"/>
        <w:adjustRightInd w:val="0"/>
        <w:spacing w:after="0" w:line="240" w:lineRule="auto"/>
        <w:ind w:left="720"/>
        <w:jc w:val="both"/>
        <w:textAlignment w:val="baseline"/>
        <w:rPr>
          <w:rFonts w:ascii="Times New Roman" w:eastAsia="Times New Roman" w:hAnsi="Times New Roman"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44"/>
        <w:gridCol w:w="4739"/>
        <w:gridCol w:w="611"/>
        <w:gridCol w:w="1968"/>
      </w:tblGrid>
      <w:tr w:rsidR="00DC5E4D" w:rsidRPr="00DC5E4D" w14:paraId="7186E8DD" w14:textId="77777777" w:rsidTr="00CB3857">
        <w:trPr>
          <w:cantSplit/>
          <w:trHeight w:val="737"/>
        </w:trPr>
        <w:tc>
          <w:tcPr>
            <w:tcW w:w="3577" w:type="pct"/>
            <w:gridSpan w:val="2"/>
            <w:tcBorders>
              <w:top w:val="single" w:sz="4" w:space="0" w:color="auto"/>
              <w:left w:val="single" w:sz="4" w:space="0" w:color="auto"/>
              <w:bottom w:val="single" w:sz="4" w:space="0" w:color="auto"/>
            </w:tcBorders>
            <w:textDirection w:val="btLr"/>
          </w:tcPr>
          <w:p w14:paraId="1D1BEB5C" w14:textId="77777777" w:rsidR="00DC5E4D" w:rsidRPr="00DC5E4D" w:rsidRDefault="00DC5E4D" w:rsidP="00DC5E4D">
            <w:pPr>
              <w:spacing w:after="240" w:line="240" w:lineRule="auto"/>
              <w:ind w:left="113" w:right="113"/>
              <w:jc w:val="center"/>
              <w:rPr>
                <w:rFonts w:ascii="Arial" w:eastAsia="Times New Roman" w:hAnsi="Arial" w:cs="Arial"/>
                <w:szCs w:val="24"/>
              </w:rPr>
            </w:pPr>
          </w:p>
        </w:tc>
        <w:tc>
          <w:tcPr>
            <w:tcW w:w="337" w:type="pct"/>
            <w:tcBorders>
              <w:top w:val="single" w:sz="4" w:space="0" w:color="auto"/>
              <w:left w:val="single" w:sz="4" w:space="0" w:color="auto"/>
              <w:bottom w:val="single" w:sz="4" w:space="0" w:color="auto"/>
            </w:tcBorders>
            <w:textDirection w:val="btLr"/>
            <w:vAlign w:val="center"/>
          </w:tcPr>
          <w:p w14:paraId="5320DA4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Škola</w:t>
            </w:r>
          </w:p>
        </w:tc>
        <w:tc>
          <w:tcPr>
            <w:tcW w:w="1086" w:type="pct"/>
            <w:tcBorders>
              <w:top w:val="single" w:sz="4" w:space="0" w:color="auto"/>
              <w:bottom w:val="single" w:sz="4" w:space="0" w:color="auto"/>
            </w:tcBorders>
            <w:textDirection w:val="btLr"/>
            <w:vAlign w:val="center"/>
          </w:tcPr>
          <w:p w14:paraId="2E619B1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r>
      <w:tr w:rsidR="00DC5E4D" w:rsidRPr="00DC5E4D" w14:paraId="4BF5B217" w14:textId="77777777" w:rsidTr="00CB3857">
        <w:trPr>
          <w:cantSplit/>
          <w:trHeight w:val="510"/>
        </w:trPr>
        <w:tc>
          <w:tcPr>
            <w:tcW w:w="96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FA052A1"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Z celkového</w:t>
            </w:r>
            <w:r w:rsidRPr="00DC5E4D">
              <w:rPr>
                <w:rFonts w:ascii="Times New Roman" w:eastAsia="Times New Roman" w:hAnsi="Times New Roman" w:cs="Times New Roman"/>
                <w:b/>
                <w:sz w:val="28"/>
                <w:szCs w:val="24"/>
              </w:rPr>
              <w:br/>
              <w:t>počtu žáků:</w:t>
            </w:r>
          </w:p>
        </w:tc>
        <w:tc>
          <w:tcPr>
            <w:tcW w:w="2952" w:type="pct"/>
            <w:gridSpan w:val="2"/>
            <w:tcBorders>
              <w:top w:val="single" w:sz="4" w:space="0" w:color="auto"/>
              <w:left w:val="single" w:sz="4" w:space="0" w:color="auto"/>
              <w:bottom w:val="single" w:sz="4" w:space="0" w:color="auto"/>
              <w:right w:val="single" w:sz="4" w:space="0" w:color="auto"/>
            </w:tcBorders>
            <w:vAlign w:val="center"/>
          </w:tcPr>
          <w:p w14:paraId="248EDD81"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prospělo s vyznamenáním</w:t>
            </w:r>
          </w:p>
        </w:tc>
        <w:tc>
          <w:tcPr>
            <w:tcW w:w="1086" w:type="pct"/>
            <w:vAlign w:val="center"/>
          </w:tcPr>
          <w:p w14:paraId="17D470BD" w14:textId="49E6703C"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51</w:t>
            </w:r>
          </w:p>
        </w:tc>
      </w:tr>
      <w:tr w:rsidR="00DC5E4D" w:rsidRPr="00DC5E4D" w14:paraId="3828A859" w14:textId="77777777" w:rsidTr="00CB3857">
        <w:trPr>
          <w:cantSplit/>
          <w:trHeight w:val="510"/>
        </w:trPr>
        <w:tc>
          <w:tcPr>
            <w:tcW w:w="962" w:type="pct"/>
            <w:vMerge/>
            <w:tcBorders>
              <w:top w:val="single" w:sz="4" w:space="0" w:color="auto"/>
              <w:left w:val="single" w:sz="4" w:space="0" w:color="auto"/>
              <w:bottom w:val="single" w:sz="4" w:space="0" w:color="auto"/>
              <w:right w:val="single" w:sz="4" w:space="0" w:color="auto"/>
            </w:tcBorders>
            <w:vAlign w:val="center"/>
          </w:tcPr>
          <w:p w14:paraId="2BBDF55F" w14:textId="77777777" w:rsidR="00DC5E4D" w:rsidRPr="00DC5E4D" w:rsidRDefault="00DC5E4D" w:rsidP="00DC5E4D">
            <w:pPr>
              <w:spacing w:after="240" w:line="240" w:lineRule="auto"/>
              <w:jc w:val="both"/>
              <w:rPr>
                <w:rFonts w:ascii="Arial" w:eastAsia="Times New Roman" w:hAnsi="Arial" w:cs="Arial"/>
                <w:sz w:val="18"/>
                <w:szCs w:val="24"/>
              </w:rPr>
            </w:pPr>
          </w:p>
        </w:tc>
        <w:tc>
          <w:tcPr>
            <w:tcW w:w="2952" w:type="pct"/>
            <w:gridSpan w:val="2"/>
            <w:tcBorders>
              <w:top w:val="single" w:sz="4" w:space="0" w:color="auto"/>
              <w:left w:val="single" w:sz="4" w:space="0" w:color="auto"/>
              <w:bottom w:val="single" w:sz="4" w:space="0" w:color="auto"/>
              <w:right w:val="single" w:sz="4" w:space="0" w:color="auto"/>
            </w:tcBorders>
            <w:vAlign w:val="center"/>
          </w:tcPr>
          <w:p w14:paraId="317B0F42"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neprospělo</w:t>
            </w:r>
          </w:p>
        </w:tc>
        <w:tc>
          <w:tcPr>
            <w:tcW w:w="1086" w:type="pct"/>
            <w:vAlign w:val="center"/>
          </w:tcPr>
          <w:p w14:paraId="59053755" w14:textId="695F6A12"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16</w:t>
            </w:r>
          </w:p>
        </w:tc>
      </w:tr>
      <w:tr w:rsidR="00DC5E4D" w:rsidRPr="00DC5E4D" w14:paraId="70D25F5A" w14:textId="77777777" w:rsidTr="00CB3857">
        <w:trPr>
          <w:cantSplit/>
          <w:trHeight w:val="510"/>
        </w:trPr>
        <w:tc>
          <w:tcPr>
            <w:tcW w:w="962" w:type="pct"/>
            <w:vMerge/>
            <w:tcBorders>
              <w:top w:val="single" w:sz="4" w:space="0" w:color="auto"/>
              <w:left w:val="single" w:sz="4" w:space="0" w:color="auto"/>
              <w:bottom w:val="single" w:sz="4" w:space="0" w:color="auto"/>
              <w:right w:val="single" w:sz="4" w:space="0" w:color="auto"/>
            </w:tcBorders>
            <w:vAlign w:val="center"/>
          </w:tcPr>
          <w:p w14:paraId="0ACF2A76" w14:textId="77777777" w:rsidR="00DC5E4D" w:rsidRPr="00DC5E4D" w:rsidRDefault="00DC5E4D" w:rsidP="00DC5E4D">
            <w:pPr>
              <w:spacing w:after="240" w:line="240" w:lineRule="auto"/>
              <w:jc w:val="both"/>
              <w:rPr>
                <w:rFonts w:ascii="Arial" w:eastAsia="Times New Roman" w:hAnsi="Arial" w:cs="Arial"/>
                <w:sz w:val="18"/>
                <w:szCs w:val="24"/>
              </w:rPr>
            </w:pPr>
          </w:p>
        </w:tc>
        <w:tc>
          <w:tcPr>
            <w:tcW w:w="2952" w:type="pct"/>
            <w:gridSpan w:val="2"/>
            <w:tcBorders>
              <w:top w:val="single" w:sz="4" w:space="0" w:color="auto"/>
              <w:left w:val="single" w:sz="4" w:space="0" w:color="auto"/>
              <w:bottom w:val="single" w:sz="4" w:space="0" w:color="auto"/>
              <w:right w:val="single" w:sz="4" w:space="0" w:color="auto"/>
            </w:tcBorders>
            <w:vAlign w:val="center"/>
          </w:tcPr>
          <w:p w14:paraId="489CB953"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opakovalo ročník</w:t>
            </w:r>
          </w:p>
        </w:tc>
        <w:tc>
          <w:tcPr>
            <w:tcW w:w="1086" w:type="pct"/>
            <w:tcBorders>
              <w:bottom w:val="single" w:sz="4" w:space="0" w:color="auto"/>
            </w:tcBorders>
            <w:vAlign w:val="center"/>
          </w:tcPr>
          <w:p w14:paraId="3F7E716E" w14:textId="0C7523F6"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r>
      <w:tr w:rsidR="00DC5E4D" w:rsidRPr="00DC5E4D" w14:paraId="5AB9E847" w14:textId="77777777" w:rsidTr="00CB3857">
        <w:trPr>
          <w:trHeight w:val="510"/>
        </w:trPr>
        <w:tc>
          <w:tcPr>
            <w:tcW w:w="3914" w:type="pct"/>
            <w:gridSpan w:val="3"/>
            <w:tcBorders>
              <w:top w:val="single" w:sz="4" w:space="0" w:color="auto"/>
              <w:left w:val="single" w:sz="4" w:space="0" w:color="auto"/>
              <w:bottom w:val="single" w:sz="4" w:space="0" w:color="auto"/>
              <w:right w:val="single" w:sz="4" w:space="0" w:color="auto"/>
            </w:tcBorders>
            <w:vAlign w:val="center"/>
          </w:tcPr>
          <w:p w14:paraId="51A0EA18"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žáků/studentů s uzavřenou klasifikací do 30.6.</w:t>
            </w:r>
          </w:p>
        </w:tc>
        <w:tc>
          <w:tcPr>
            <w:tcW w:w="1086" w:type="pct"/>
            <w:tcBorders>
              <w:bottom w:val="single" w:sz="4" w:space="0" w:color="auto"/>
            </w:tcBorders>
            <w:vAlign w:val="center"/>
          </w:tcPr>
          <w:p w14:paraId="254171DD" w14:textId="237F85E5"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176</w:t>
            </w:r>
          </w:p>
        </w:tc>
      </w:tr>
      <w:tr w:rsidR="00DC5E4D" w:rsidRPr="00DC5E4D" w14:paraId="336BB729" w14:textId="77777777" w:rsidTr="00CB3857">
        <w:trPr>
          <w:trHeight w:val="510"/>
        </w:trPr>
        <w:tc>
          <w:tcPr>
            <w:tcW w:w="3914" w:type="pct"/>
            <w:gridSpan w:val="3"/>
            <w:tcBorders>
              <w:top w:val="single" w:sz="4" w:space="0" w:color="auto"/>
              <w:left w:val="single" w:sz="4" w:space="0" w:color="auto"/>
              <w:bottom w:val="single" w:sz="4" w:space="0" w:color="auto"/>
            </w:tcBorders>
            <w:vAlign w:val="center"/>
          </w:tcPr>
          <w:p w14:paraId="2910C017"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t.j. % z celkového počtu žáků/studentů</w:t>
            </w:r>
          </w:p>
        </w:tc>
        <w:tc>
          <w:tcPr>
            <w:tcW w:w="1086" w:type="pct"/>
            <w:tcBorders>
              <w:bottom w:val="single" w:sz="4" w:space="0" w:color="auto"/>
            </w:tcBorders>
            <w:vAlign w:val="center"/>
          </w:tcPr>
          <w:p w14:paraId="02A5F319" w14:textId="0B9300FD"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81,11</w:t>
            </w:r>
          </w:p>
        </w:tc>
      </w:tr>
      <w:tr w:rsidR="00DC5E4D" w:rsidRPr="00DC5E4D" w14:paraId="3F050534" w14:textId="77777777" w:rsidTr="00CB3857">
        <w:trPr>
          <w:trHeight w:val="510"/>
        </w:trPr>
        <w:tc>
          <w:tcPr>
            <w:tcW w:w="3914" w:type="pct"/>
            <w:gridSpan w:val="3"/>
            <w:tcBorders>
              <w:top w:val="single" w:sz="4" w:space="0" w:color="auto"/>
              <w:left w:val="single" w:sz="4" w:space="0" w:color="auto"/>
              <w:bottom w:val="single" w:sz="4" w:space="0" w:color="auto"/>
            </w:tcBorders>
            <w:vAlign w:val="center"/>
          </w:tcPr>
          <w:p w14:paraId="465E78C3"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Průměrný počet zameškaných hodin na žáka/studenta</w:t>
            </w:r>
          </w:p>
        </w:tc>
        <w:tc>
          <w:tcPr>
            <w:tcW w:w="1086" w:type="pct"/>
            <w:tcBorders>
              <w:top w:val="single" w:sz="4" w:space="0" w:color="auto"/>
              <w:bottom w:val="single" w:sz="4" w:space="0" w:color="auto"/>
            </w:tcBorders>
            <w:vAlign w:val="center"/>
          </w:tcPr>
          <w:p w14:paraId="314BABA7" w14:textId="4FF9EA8F"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29,59</w:t>
            </w:r>
          </w:p>
        </w:tc>
      </w:tr>
      <w:tr w:rsidR="00DC5E4D" w:rsidRPr="00DC5E4D" w14:paraId="23B1988D" w14:textId="77777777" w:rsidTr="00CB3857">
        <w:trPr>
          <w:trHeight w:val="510"/>
        </w:trPr>
        <w:tc>
          <w:tcPr>
            <w:tcW w:w="3914" w:type="pct"/>
            <w:gridSpan w:val="3"/>
            <w:tcBorders>
              <w:top w:val="single" w:sz="4" w:space="0" w:color="auto"/>
              <w:left w:val="single" w:sz="4" w:space="0" w:color="auto"/>
              <w:bottom w:val="single" w:sz="4" w:space="0" w:color="auto"/>
            </w:tcBorders>
            <w:vAlign w:val="center"/>
          </w:tcPr>
          <w:p w14:paraId="3EA56612"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neomluvených</w:t>
            </w:r>
          </w:p>
        </w:tc>
        <w:tc>
          <w:tcPr>
            <w:tcW w:w="1086" w:type="pct"/>
            <w:tcBorders>
              <w:top w:val="single" w:sz="4" w:space="0" w:color="auto"/>
              <w:bottom w:val="single" w:sz="4" w:space="0" w:color="auto"/>
            </w:tcBorders>
            <w:vAlign w:val="center"/>
          </w:tcPr>
          <w:p w14:paraId="6A4993A2" w14:textId="5BE8450D" w:rsidR="00DC5E4D" w:rsidRPr="00DC5E4D" w:rsidRDefault="00E1596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3,575</w:t>
            </w:r>
          </w:p>
        </w:tc>
      </w:tr>
    </w:tbl>
    <w:p w14:paraId="5DA881D3" w14:textId="77777777" w:rsidR="00351E5A" w:rsidRDefault="00351E5A" w:rsidP="00766C92">
      <w:pPr>
        <w:keepNext/>
        <w:overflowPunct w:val="0"/>
        <w:autoSpaceDE w:val="0"/>
        <w:autoSpaceDN w:val="0"/>
        <w:adjustRightInd w:val="0"/>
        <w:spacing w:after="240" w:line="240" w:lineRule="auto"/>
        <w:ind w:left="360"/>
        <w:textAlignment w:val="baseline"/>
        <w:outlineLvl w:val="1"/>
        <w:rPr>
          <w:rFonts w:ascii="Times New Roman" w:eastAsia="Times New Roman" w:hAnsi="Times New Roman" w:cs="Times New Roman"/>
          <w:b/>
          <w:szCs w:val="20"/>
          <w:u w:val="single"/>
        </w:rPr>
      </w:pPr>
    </w:p>
    <w:p w14:paraId="24896AEC" w14:textId="719CE516" w:rsidR="00351E5A" w:rsidRDefault="00351E5A">
      <w:pP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br w:type="page"/>
      </w:r>
    </w:p>
    <w:p w14:paraId="0B57D540" w14:textId="16376C90" w:rsidR="00DC5E4D" w:rsidRDefault="00DC5E4D" w:rsidP="00205F06">
      <w:pPr>
        <w:pStyle w:val="Nadpis2"/>
        <w:numPr>
          <w:ilvl w:val="0"/>
          <w:numId w:val="8"/>
        </w:numPr>
        <w:spacing w:after="0"/>
      </w:pPr>
      <w:r w:rsidRPr="006B5648">
        <w:lastRenderedPageBreak/>
        <w:t>Výsledky závěrečných, maturitních zkoušek</w:t>
      </w:r>
    </w:p>
    <w:p w14:paraId="3F2F9CD8" w14:textId="77777777" w:rsidR="00351E5A" w:rsidRPr="00351E5A" w:rsidRDefault="00351E5A" w:rsidP="00351E5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2"/>
        <w:gridCol w:w="3145"/>
        <w:gridCol w:w="991"/>
        <w:gridCol w:w="1153"/>
        <w:gridCol w:w="971"/>
      </w:tblGrid>
      <w:tr w:rsidR="00DC5E4D" w:rsidRPr="00DC5E4D" w14:paraId="25339BC4" w14:textId="77777777" w:rsidTr="00CB3857">
        <w:trPr>
          <w:cantSplit/>
          <w:trHeight w:val="860"/>
          <w:jc w:val="center"/>
        </w:trPr>
        <w:tc>
          <w:tcPr>
            <w:tcW w:w="3281" w:type="pct"/>
            <w:gridSpan w:val="2"/>
            <w:vMerge w:val="restart"/>
            <w:vAlign w:val="center"/>
          </w:tcPr>
          <w:p w14:paraId="439CA7D4"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Závěrečné zkoušky</w:t>
            </w:r>
          </w:p>
        </w:tc>
        <w:tc>
          <w:tcPr>
            <w:tcW w:w="547" w:type="pct"/>
            <w:vMerge w:val="restart"/>
            <w:textDirection w:val="btLr"/>
            <w:vAlign w:val="center"/>
          </w:tcPr>
          <w:p w14:paraId="6BDF56F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Škola</w:t>
            </w:r>
          </w:p>
        </w:tc>
        <w:tc>
          <w:tcPr>
            <w:tcW w:w="1172" w:type="pct"/>
            <w:gridSpan w:val="2"/>
            <w:vAlign w:val="center"/>
          </w:tcPr>
          <w:p w14:paraId="7218319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r>
      <w:tr w:rsidR="00DC5E4D" w:rsidRPr="00DC5E4D" w14:paraId="3A4A2157" w14:textId="77777777" w:rsidTr="00CB3857">
        <w:trPr>
          <w:cantSplit/>
          <w:trHeight w:val="1123"/>
          <w:jc w:val="center"/>
        </w:trPr>
        <w:tc>
          <w:tcPr>
            <w:tcW w:w="3281" w:type="pct"/>
            <w:gridSpan w:val="2"/>
            <w:vMerge/>
            <w:tcBorders>
              <w:bottom w:val="single" w:sz="4" w:space="0" w:color="auto"/>
            </w:tcBorders>
            <w:textDirection w:val="btLr"/>
          </w:tcPr>
          <w:p w14:paraId="47EB784F"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547" w:type="pct"/>
            <w:vMerge/>
            <w:tcBorders>
              <w:bottom w:val="single" w:sz="4" w:space="0" w:color="auto"/>
            </w:tcBorders>
            <w:textDirection w:val="btLr"/>
          </w:tcPr>
          <w:p w14:paraId="2F733AD4"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636" w:type="pct"/>
            <w:textDirection w:val="btLr"/>
            <w:vAlign w:val="center"/>
          </w:tcPr>
          <w:p w14:paraId="72A49F78"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denní</w:t>
            </w:r>
            <w:r w:rsidRPr="00DC5E4D">
              <w:rPr>
                <w:rFonts w:ascii="Times New Roman" w:eastAsia="Times New Roman" w:hAnsi="Times New Roman" w:cs="Times New Roman"/>
                <w:sz w:val="16"/>
                <w:szCs w:val="24"/>
              </w:rPr>
              <w:br/>
              <w:t>vzdělávání</w:t>
            </w:r>
          </w:p>
        </w:tc>
        <w:tc>
          <w:tcPr>
            <w:tcW w:w="536" w:type="pct"/>
            <w:textDirection w:val="btLr"/>
            <w:vAlign w:val="center"/>
          </w:tcPr>
          <w:p w14:paraId="3086B13C"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vzdělávání</w:t>
            </w:r>
            <w:r w:rsidRPr="00DC5E4D">
              <w:rPr>
                <w:rFonts w:ascii="Times New Roman" w:eastAsia="Times New Roman" w:hAnsi="Times New Roman" w:cs="Times New Roman"/>
                <w:sz w:val="16"/>
                <w:szCs w:val="24"/>
              </w:rPr>
              <w:br/>
              <w:t>při zaměstnání</w:t>
            </w:r>
          </w:p>
        </w:tc>
      </w:tr>
      <w:tr w:rsidR="00DC5E4D" w:rsidRPr="00DC5E4D" w14:paraId="15D4C88A" w14:textId="77777777" w:rsidTr="00CB3857">
        <w:trPr>
          <w:cantSplit/>
          <w:trHeight w:val="454"/>
          <w:jc w:val="center"/>
        </w:trPr>
        <w:tc>
          <w:tcPr>
            <w:tcW w:w="3828" w:type="pct"/>
            <w:gridSpan w:val="3"/>
            <w:tcBorders>
              <w:top w:val="single" w:sz="4" w:space="0" w:color="auto"/>
              <w:left w:val="single" w:sz="4" w:space="0" w:color="auto"/>
            </w:tcBorders>
            <w:vAlign w:val="center"/>
          </w:tcPr>
          <w:p w14:paraId="48EDD894"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žáků, kteří konali zkoušku</w:t>
            </w:r>
          </w:p>
        </w:tc>
        <w:tc>
          <w:tcPr>
            <w:tcW w:w="636" w:type="pct"/>
            <w:vAlign w:val="center"/>
          </w:tcPr>
          <w:p w14:paraId="679A74AA" w14:textId="5B0EDDD6"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51</w:t>
            </w:r>
          </w:p>
        </w:tc>
        <w:tc>
          <w:tcPr>
            <w:tcW w:w="536" w:type="pct"/>
            <w:vAlign w:val="center"/>
          </w:tcPr>
          <w:p w14:paraId="2B7A81DD" w14:textId="0876F3EB"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6F48D7D4" w14:textId="77777777" w:rsidTr="00CB3857">
        <w:trPr>
          <w:cantSplit/>
          <w:trHeight w:val="454"/>
          <w:jc w:val="center"/>
        </w:trPr>
        <w:tc>
          <w:tcPr>
            <w:tcW w:w="3828" w:type="pct"/>
            <w:gridSpan w:val="3"/>
            <w:tcBorders>
              <w:top w:val="single" w:sz="4" w:space="0" w:color="auto"/>
              <w:left w:val="single" w:sz="4" w:space="0" w:color="auto"/>
            </w:tcBorders>
            <w:vAlign w:val="center"/>
          </w:tcPr>
          <w:p w14:paraId="1F1E1407"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konali zkoušku opakovaně</w:t>
            </w:r>
          </w:p>
        </w:tc>
        <w:tc>
          <w:tcPr>
            <w:tcW w:w="636" w:type="pct"/>
            <w:vAlign w:val="center"/>
          </w:tcPr>
          <w:p w14:paraId="5FF3055E" w14:textId="64614CA2"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36" w:type="pct"/>
            <w:vAlign w:val="center"/>
          </w:tcPr>
          <w:p w14:paraId="0921C32A" w14:textId="56782C60"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146DD34C" w14:textId="77777777" w:rsidTr="00CB3857">
        <w:trPr>
          <w:cantSplit/>
          <w:trHeight w:val="454"/>
          <w:jc w:val="center"/>
        </w:trPr>
        <w:tc>
          <w:tcPr>
            <w:tcW w:w="3828" w:type="pct"/>
            <w:gridSpan w:val="3"/>
            <w:tcBorders>
              <w:top w:val="single" w:sz="4" w:space="0" w:color="auto"/>
              <w:left w:val="single" w:sz="4" w:space="0" w:color="auto"/>
            </w:tcBorders>
            <w:vAlign w:val="center"/>
          </w:tcPr>
          <w:p w14:paraId="588CDB59"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žáků závěrečných ročníků, kteří nebyli připuštěni ke zkoušce v řádném termínu</w:t>
            </w:r>
          </w:p>
        </w:tc>
        <w:tc>
          <w:tcPr>
            <w:tcW w:w="636" w:type="pct"/>
            <w:vAlign w:val="center"/>
          </w:tcPr>
          <w:p w14:paraId="2EC7BE93" w14:textId="03C5C04B"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536" w:type="pct"/>
            <w:vAlign w:val="center"/>
          </w:tcPr>
          <w:p w14:paraId="3FE6CDB1" w14:textId="5B4B4CF1"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1DD408A2" w14:textId="77777777" w:rsidTr="00CB3857">
        <w:trPr>
          <w:cantSplit/>
          <w:trHeight w:val="454"/>
          <w:jc w:val="center"/>
        </w:trPr>
        <w:tc>
          <w:tcPr>
            <w:tcW w:w="1546" w:type="pct"/>
            <w:vMerge w:val="restart"/>
            <w:tcBorders>
              <w:top w:val="single" w:sz="4" w:space="0" w:color="auto"/>
              <w:left w:val="single" w:sz="4" w:space="0" w:color="auto"/>
              <w:right w:val="single" w:sz="4" w:space="0" w:color="auto"/>
            </w:tcBorders>
            <w:vAlign w:val="center"/>
          </w:tcPr>
          <w:p w14:paraId="544FD5D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Počet žáků,</w:t>
            </w:r>
            <w:r w:rsidRPr="00DC5E4D">
              <w:rPr>
                <w:rFonts w:ascii="Times New Roman" w:eastAsia="Times New Roman" w:hAnsi="Times New Roman" w:cs="Times New Roman"/>
                <w:szCs w:val="24"/>
              </w:rPr>
              <w:br/>
              <w:t>kteří byli hodnoceni:</w:t>
            </w:r>
          </w:p>
        </w:tc>
        <w:tc>
          <w:tcPr>
            <w:tcW w:w="2281" w:type="pct"/>
            <w:gridSpan w:val="2"/>
            <w:tcBorders>
              <w:top w:val="single" w:sz="4" w:space="0" w:color="auto"/>
              <w:left w:val="single" w:sz="4" w:space="0" w:color="auto"/>
            </w:tcBorders>
            <w:vAlign w:val="center"/>
          </w:tcPr>
          <w:p w14:paraId="15CB5AAC"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prospěl s vyznamenáním</w:t>
            </w:r>
          </w:p>
        </w:tc>
        <w:tc>
          <w:tcPr>
            <w:tcW w:w="636" w:type="pct"/>
            <w:vAlign w:val="center"/>
          </w:tcPr>
          <w:p w14:paraId="3562297D" w14:textId="546E9DC4"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536" w:type="pct"/>
            <w:vAlign w:val="center"/>
          </w:tcPr>
          <w:p w14:paraId="11DE724F" w14:textId="72D3B33B"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3A896820" w14:textId="77777777" w:rsidTr="00CB3857">
        <w:trPr>
          <w:cantSplit/>
          <w:trHeight w:val="454"/>
          <w:jc w:val="center"/>
        </w:trPr>
        <w:tc>
          <w:tcPr>
            <w:tcW w:w="1546" w:type="pct"/>
            <w:vMerge/>
            <w:tcBorders>
              <w:top w:val="single" w:sz="4" w:space="0" w:color="auto"/>
              <w:left w:val="single" w:sz="4" w:space="0" w:color="auto"/>
              <w:right w:val="single" w:sz="4" w:space="0" w:color="auto"/>
            </w:tcBorders>
            <w:vAlign w:val="center"/>
          </w:tcPr>
          <w:p w14:paraId="6A5BF0B6"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281" w:type="pct"/>
            <w:gridSpan w:val="2"/>
            <w:tcBorders>
              <w:top w:val="single" w:sz="4" w:space="0" w:color="auto"/>
              <w:left w:val="single" w:sz="4" w:space="0" w:color="auto"/>
            </w:tcBorders>
            <w:vAlign w:val="center"/>
          </w:tcPr>
          <w:p w14:paraId="642E695B"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prospěl</w:t>
            </w:r>
          </w:p>
        </w:tc>
        <w:tc>
          <w:tcPr>
            <w:tcW w:w="636" w:type="pct"/>
            <w:vAlign w:val="center"/>
          </w:tcPr>
          <w:p w14:paraId="638CAFD5" w14:textId="32A73B99"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34</w:t>
            </w:r>
          </w:p>
        </w:tc>
        <w:tc>
          <w:tcPr>
            <w:tcW w:w="536" w:type="pct"/>
            <w:vAlign w:val="center"/>
          </w:tcPr>
          <w:p w14:paraId="27426E2C" w14:textId="3E8FDE09"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3CD312F9" w14:textId="77777777" w:rsidTr="00CB3857">
        <w:trPr>
          <w:cantSplit/>
          <w:trHeight w:val="454"/>
          <w:jc w:val="center"/>
        </w:trPr>
        <w:tc>
          <w:tcPr>
            <w:tcW w:w="1546" w:type="pct"/>
            <w:vMerge/>
            <w:tcBorders>
              <w:top w:val="single" w:sz="4" w:space="0" w:color="auto"/>
              <w:left w:val="single" w:sz="4" w:space="0" w:color="auto"/>
              <w:right w:val="single" w:sz="4" w:space="0" w:color="auto"/>
            </w:tcBorders>
            <w:vAlign w:val="center"/>
          </w:tcPr>
          <w:p w14:paraId="446C5ACF"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281" w:type="pct"/>
            <w:gridSpan w:val="2"/>
            <w:tcBorders>
              <w:top w:val="single" w:sz="4" w:space="0" w:color="auto"/>
              <w:left w:val="single" w:sz="4" w:space="0" w:color="auto"/>
            </w:tcBorders>
            <w:vAlign w:val="center"/>
          </w:tcPr>
          <w:p w14:paraId="0BE4801C"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neprospěl</w:t>
            </w:r>
          </w:p>
        </w:tc>
        <w:tc>
          <w:tcPr>
            <w:tcW w:w="636" w:type="pct"/>
            <w:vAlign w:val="center"/>
          </w:tcPr>
          <w:p w14:paraId="58135B88" w14:textId="54A63CCA"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536" w:type="pct"/>
            <w:vAlign w:val="center"/>
          </w:tcPr>
          <w:p w14:paraId="79AB546F" w14:textId="3045E5FF" w:rsidR="00DC5E4D" w:rsidRPr="00DC5E4D" w:rsidRDefault="00460B68"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bl>
    <w:p w14:paraId="088B9C9F"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6F044225"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116A8319"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3E342116"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70E61C03"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46CD82D2"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55208323"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p w14:paraId="5B53AF2E" w14:textId="77777777" w:rsidR="00DC5E4D" w:rsidRPr="00DC5E4D" w:rsidRDefault="00DC5E4D" w:rsidP="00DC5E4D">
      <w:pPr>
        <w:spacing w:after="0" w:line="240" w:lineRule="auto"/>
        <w:jc w:val="both"/>
        <w:rPr>
          <w:rFonts w:ascii="Times New Roman" w:eastAsia="Times New Roman" w:hAnsi="Times New Roman" w:cs="Times New Roman"/>
          <w:noProof/>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4"/>
        <w:gridCol w:w="3141"/>
        <w:gridCol w:w="779"/>
        <w:gridCol w:w="1363"/>
        <w:gridCol w:w="975"/>
      </w:tblGrid>
      <w:tr w:rsidR="00DC5E4D" w:rsidRPr="00DC5E4D" w14:paraId="42E48EDC" w14:textId="77777777" w:rsidTr="00CB3857">
        <w:trPr>
          <w:cantSplit/>
          <w:trHeight w:val="860"/>
          <w:jc w:val="center"/>
        </w:trPr>
        <w:tc>
          <w:tcPr>
            <w:tcW w:w="3280" w:type="pct"/>
            <w:gridSpan w:val="2"/>
            <w:vMerge w:val="restart"/>
            <w:vAlign w:val="center"/>
          </w:tcPr>
          <w:p w14:paraId="34744CE8"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Maturitní zkoušky</w:t>
            </w:r>
          </w:p>
        </w:tc>
        <w:tc>
          <w:tcPr>
            <w:tcW w:w="430" w:type="pct"/>
            <w:vMerge w:val="restart"/>
            <w:textDirection w:val="btLr"/>
            <w:vAlign w:val="center"/>
          </w:tcPr>
          <w:p w14:paraId="6CB727E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Škola</w:t>
            </w:r>
          </w:p>
        </w:tc>
        <w:tc>
          <w:tcPr>
            <w:tcW w:w="1290" w:type="pct"/>
            <w:gridSpan w:val="2"/>
            <w:vAlign w:val="center"/>
          </w:tcPr>
          <w:p w14:paraId="4983085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Střední</w:t>
            </w:r>
          </w:p>
        </w:tc>
      </w:tr>
      <w:tr w:rsidR="00DC5E4D" w:rsidRPr="00DC5E4D" w14:paraId="5EECA18A" w14:textId="77777777" w:rsidTr="00CB3857">
        <w:trPr>
          <w:cantSplit/>
          <w:trHeight w:val="1123"/>
          <w:jc w:val="center"/>
        </w:trPr>
        <w:tc>
          <w:tcPr>
            <w:tcW w:w="3280" w:type="pct"/>
            <w:gridSpan w:val="2"/>
            <w:vMerge/>
            <w:tcBorders>
              <w:bottom w:val="single" w:sz="4" w:space="0" w:color="auto"/>
            </w:tcBorders>
            <w:textDirection w:val="btLr"/>
          </w:tcPr>
          <w:p w14:paraId="554954CE"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430" w:type="pct"/>
            <w:vMerge/>
            <w:tcBorders>
              <w:bottom w:val="single" w:sz="4" w:space="0" w:color="auto"/>
            </w:tcBorders>
            <w:textDirection w:val="btLr"/>
          </w:tcPr>
          <w:p w14:paraId="7947363A"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752" w:type="pct"/>
            <w:textDirection w:val="btLr"/>
            <w:vAlign w:val="center"/>
          </w:tcPr>
          <w:p w14:paraId="3BF855A4"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denní</w:t>
            </w:r>
            <w:r w:rsidRPr="00DC5E4D">
              <w:rPr>
                <w:rFonts w:ascii="Times New Roman" w:eastAsia="Times New Roman" w:hAnsi="Times New Roman" w:cs="Times New Roman"/>
                <w:sz w:val="16"/>
                <w:szCs w:val="24"/>
              </w:rPr>
              <w:br/>
              <w:t>vzdělávání</w:t>
            </w:r>
          </w:p>
        </w:tc>
        <w:tc>
          <w:tcPr>
            <w:tcW w:w="538" w:type="pct"/>
            <w:textDirection w:val="btLr"/>
            <w:vAlign w:val="center"/>
          </w:tcPr>
          <w:p w14:paraId="40FA571C"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vzdělávání</w:t>
            </w:r>
            <w:r w:rsidRPr="00DC5E4D">
              <w:rPr>
                <w:rFonts w:ascii="Times New Roman" w:eastAsia="Times New Roman" w:hAnsi="Times New Roman" w:cs="Times New Roman"/>
                <w:sz w:val="16"/>
                <w:szCs w:val="24"/>
              </w:rPr>
              <w:br/>
              <w:t>při zaměstnání</w:t>
            </w:r>
          </w:p>
        </w:tc>
      </w:tr>
      <w:tr w:rsidR="00DC5E4D" w:rsidRPr="00DC5E4D" w14:paraId="1CBD7336" w14:textId="77777777" w:rsidTr="00CB3857">
        <w:trPr>
          <w:cantSplit/>
          <w:trHeight w:val="454"/>
          <w:jc w:val="center"/>
        </w:trPr>
        <w:tc>
          <w:tcPr>
            <w:tcW w:w="3710" w:type="pct"/>
            <w:gridSpan w:val="3"/>
            <w:tcBorders>
              <w:top w:val="single" w:sz="4" w:space="0" w:color="auto"/>
              <w:left w:val="single" w:sz="4" w:space="0" w:color="auto"/>
            </w:tcBorders>
            <w:vAlign w:val="center"/>
          </w:tcPr>
          <w:p w14:paraId="36FE1934"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žáků, kteří konali zkoušku</w:t>
            </w:r>
          </w:p>
        </w:tc>
        <w:tc>
          <w:tcPr>
            <w:tcW w:w="752" w:type="pct"/>
            <w:vAlign w:val="center"/>
          </w:tcPr>
          <w:p w14:paraId="4D19B336" w14:textId="2AC710F9"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22</w:t>
            </w:r>
          </w:p>
        </w:tc>
        <w:tc>
          <w:tcPr>
            <w:tcW w:w="538" w:type="pct"/>
            <w:vAlign w:val="center"/>
          </w:tcPr>
          <w:p w14:paraId="6DFCF7D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r w:rsidR="00DC5E4D" w:rsidRPr="00DC5E4D" w14:paraId="4EF06E79" w14:textId="77777777" w:rsidTr="00CB3857">
        <w:trPr>
          <w:cantSplit/>
          <w:trHeight w:val="454"/>
          <w:jc w:val="center"/>
        </w:trPr>
        <w:tc>
          <w:tcPr>
            <w:tcW w:w="3710" w:type="pct"/>
            <w:gridSpan w:val="3"/>
            <w:tcBorders>
              <w:top w:val="single" w:sz="4" w:space="0" w:color="auto"/>
              <w:left w:val="single" w:sz="4" w:space="0" w:color="auto"/>
            </w:tcBorders>
            <w:vAlign w:val="center"/>
          </w:tcPr>
          <w:p w14:paraId="2AF9B2C3"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konali zkoušku opakovaně</w:t>
            </w:r>
          </w:p>
        </w:tc>
        <w:tc>
          <w:tcPr>
            <w:tcW w:w="752" w:type="pct"/>
            <w:vAlign w:val="center"/>
          </w:tcPr>
          <w:p w14:paraId="484BBC01" w14:textId="31E2F102"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538" w:type="pct"/>
            <w:vAlign w:val="center"/>
          </w:tcPr>
          <w:p w14:paraId="1C78520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r w:rsidR="00DC5E4D" w:rsidRPr="00DC5E4D" w14:paraId="1F36D397" w14:textId="77777777" w:rsidTr="00CB3857">
        <w:trPr>
          <w:cantSplit/>
          <w:trHeight w:val="454"/>
          <w:jc w:val="center"/>
        </w:trPr>
        <w:tc>
          <w:tcPr>
            <w:tcW w:w="3710" w:type="pct"/>
            <w:gridSpan w:val="3"/>
            <w:tcBorders>
              <w:top w:val="single" w:sz="4" w:space="0" w:color="auto"/>
              <w:left w:val="single" w:sz="4" w:space="0" w:color="auto"/>
            </w:tcBorders>
            <w:vAlign w:val="center"/>
          </w:tcPr>
          <w:p w14:paraId="78CB092C"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žáků závěrečných ročníků, kteří nebyli připuštěni ke zkoušce v řádném termínu</w:t>
            </w:r>
          </w:p>
        </w:tc>
        <w:tc>
          <w:tcPr>
            <w:tcW w:w="752" w:type="pct"/>
            <w:vAlign w:val="center"/>
          </w:tcPr>
          <w:p w14:paraId="202BC86F" w14:textId="6A449751"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538" w:type="pct"/>
            <w:vAlign w:val="center"/>
          </w:tcPr>
          <w:p w14:paraId="4AB5101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r w:rsidR="00DC5E4D" w:rsidRPr="00DC5E4D" w14:paraId="0CFE86F5" w14:textId="77777777" w:rsidTr="00CB3857">
        <w:trPr>
          <w:cantSplit/>
          <w:trHeight w:val="454"/>
          <w:jc w:val="center"/>
        </w:trPr>
        <w:tc>
          <w:tcPr>
            <w:tcW w:w="1547" w:type="pct"/>
            <w:vMerge w:val="restart"/>
            <w:tcBorders>
              <w:top w:val="single" w:sz="4" w:space="0" w:color="auto"/>
              <w:left w:val="single" w:sz="4" w:space="0" w:color="auto"/>
              <w:right w:val="single" w:sz="4" w:space="0" w:color="auto"/>
            </w:tcBorders>
            <w:vAlign w:val="center"/>
          </w:tcPr>
          <w:p w14:paraId="1560192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Počet žáků,</w:t>
            </w:r>
            <w:r w:rsidRPr="00DC5E4D">
              <w:rPr>
                <w:rFonts w:ascii="Times New Roman" w:eastAsia="Times New Roman" w:hAnsi="Times New Roman" w:cs="Times New Roman"/>
                <w:szCs w:val="24"/>
              </w:rPr>
              <w:br/>
              <w:t>kteří byli hodnoceni:</w:t>
            </w:r>
          </w:p>
        </w:tc>
        <w:tc>
          <w:tcPr>
            <w:tcW w:w="2163" w:type="pct"/>
            <w:gridSpan w:val="2"/>
            <w:tcBorders>
              <w:top w:val="single" w:sz="4" w:space="0" w:color="auto"/>
              <w:left w:val="single" w:sz="4" w:space="0" w:color="auto"/>
            </w:tcBorders>
            <w:vAlign w:val="center"/>
          </w:tcPr>
          <w:p w14:paraId="22B1CA15"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prospěl s vyznamenáním</w:t>
            </w:r>
          </w:p>
        </w:tc>
        <w:tc>
          <w:tcPr>
            <w:tcW w:w="752" w:type="pct"/>
            <w:vAlign w:val="center"/>
          </w:tcPr>
          <w:p w14:paraId="19A24419" w14:textId="646DE41A"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538" w:type="pct"/>
            <w:vAlign w:val="center"/>
          </w:tcPr>
          <w:p w14:paraId="011B3CF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r w:rsidR="00DC5E4D" w:rsidRPr="00DC5E4D" w14:paraId="4E961195" w14:textId="77777777" w:rsidTr="00CB3857">
        <w:trPr>
          <w:cantSplit/>
          <w:trHeight w:val="454"/>
          <w:jc w:val="center"/>
        </w:trPr>
        <w:tc>
          <w:tcPr>
            <w:tcW w:w="1547" w:type="pct"/>
            <w:vMerge/>
            <w:tcBorders>
              <w:top w:val="single" w:sz="4" w:space="0" w:color="auto"/>
              <w:left w:val="single" w:sz="4" w:space="0" w:color="auto"/>
              <w:right w:val="single" w:sz="4" w:space="0" w:color="auto"/>
            </w:tcBorders>
            <w:vAlign w:val="center"/>
          </w:tcPr>
          <w:p w14:paraId="1B8C1377"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163" w:type="pct"/>
            <w:gridSpan w:val="2"/>
            <w:tcBorders>
              <w:top w:val="single" w:sz="4" w:space="0" w:color="auto"/>
              <w:left w:val="single" w:sz="4" w:space="0" w:color="auto"/>
            </w:tcBorders>
            <w:vAlign w:val="center"/>
          </w:tcPr>
          <w:p w14:paraId="67D36C85"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prospěl</w:t>
            </w:r>
          </w:p>
        </w:tc>
        <w:tc>
          <w:tcPr>
            <w:tcW w:w="752" w:type="pct"/>
            <w:vAlign w:val="center"/>
          </w:tcPr>
          <w:p w14:paraId="34F719EC" w14:textId="66D4A5F0"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538" w:type="pct"/>
            <w:vAlign w:val="center"/>
          </w:tcPr>
          <w:p w14:paraId="06AA4E9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r w:rsidR="00DC5E4D" w:rsidRPr="00DC5E4D" w14:paraId="0681A0D1" w14:textId="77777777" w:rsidTr="00CB3857">
        <w:trPr>
          <w:cantSplit/>
          <w:trHeight w:val="454"/>
          <w:jc w:val="center"/>
        </w:trPr>
        <w:tc>
          <w:tcPr>
            <w:tcW w:w="1547" w:type="pct"/>
            <w:vMerge/>
            <w:tcBorders>
              <w:top w:val="single" w:sz="4" w:space="0" w:color="auto"/>
              <w:left w:val="single" w:sz="4" w:space="0" w:color="auto"/>
              <w:bottom w:val="single" w:sz="4" w:space="0" w:color="auto"/>
              <w:right w:val="single" w:sz="4" w:space="0" w:color="auto"/>
            </w:tcBorders>
            <w:vAlign w:val="center"/>
          </w:tcPr>
          <w:p w14:paraId="6E2D5E56"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163" w:type="pct"/>
            <w:gridSpan w:val="2"/>
            <w:tcBorders>
              <w:top w:val="single" w:sz="4" w:space="0" w:color="auto"/>
              <w:left w:val="single" w:sz="4" w:space="0" w:color="auto"/>
              <w:bottom w:val="single" w:sz="4" w:space="0" w:color="auto"/>
            </w:tcBorders>
            <w:vAlign w:val="center"/>
          </w:tcPr>
          <w:p w14:paraId="5D8907F2"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neprospěl</w:t>
            </w:r>
          </w:p>
        </w:tc>
        <w:tc>
          <w:tcPr>
            <w:tcW w:w="752" w:type="pct"/>
            <w:vAlign w:val="center"/>
          </w:tcPr>
          <w:p w14:paraId="6D02AEBF" w14:textId="06EEE8FE" w:rsidR="00DC5E4D" w:rsidRPr="00DC5E4D" w:rsidRDefault="003D75AE"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538" w:type="pct"/>
            <w:vAlign w:val="center"/>
          </w:tcPr>
          <w:p w14:paraId="1AF6BB7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36031F55" w14:textId="77777777" w:rsidR="00DC5E4D" w:rsidRDefault="00DC5E4D" w:rsidP="00DC5E4D">
      <w:pPr>
        <w:spacing w:after="240" w:line="240" w:lineRule="auto"/>
        <w:jc w:val="both"/>
        <w:rPr>
          <w:rFonts w:ascii="Times New Roman" w:eastAsia="Times New Roman" w:hAnsi="Times New Roman" w:cs="Times New Roman"/>
          <w:szCs w:val="24"/>
        </w:rPr>
      </w:pPr>
    </w:p>
    <w:p w14:paraId="0273FBA0" w14:textId="77777777" w:rsidR="007B7AA6" w:rsidRDefault="007B7AA6" w:rsidP="00DC5E4D">
      <w:pPr>
        <w:spacing w:after="240" w:line="240" w:lineRule="auto"/>
        <w:jc w:val="both"/>
        <w:rPr>
          <w:rFonts w:ascii="Times New Roman" w:eastAsia="Times New Roman" w:hAnsi="Times New Roman" w:cs="Times New Roman"/>
          <w:szCs w:val="24"/>
        </w:rPr>
      </w:pPr>
    </w:p>
    <w:p w14:paraId="3688E285" w14:textId="77777777" w:rsidR="007B7AA6" w:rsidRDefault="007B7AA6" w:rsidP="00DC5E4D">
      <w:pPr>
        <w:spacing w:after="240" w:line="240" w:lineRule="auto"/>
        <w:jc w:val="both"/>
        <w:rPr>
          <w:rFonts w:ascii="Times New Roman" w:eastAsia="Times New Roman" w:hAnsi="Times New Roman" w:cs="Times New Roman"/>
          <w:szCs w:val="24"/>
        </w:rPr>
      </w:pPr>
    </w:p>
    <w:p w14:paraId="177B749B" w14:textId="77777777" w:rsidR="00DC5E4D" w:rsidRPr="00DC5E4D" w:rsidRDefault="00DC5E4D" w:rsidP="00205F06">
      <w:pPr>
        <w:keepNext/>
        <w:numPr>
          <w:ilvl w:val="0"/>
          <w:numId w:val="8"/>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lastRenderedPageBreak/>
        <w:t>Přijímací řízení do 1.ročníků školního roku 202</w:t>
      </w:r>
      <w:r>
        <w:rPr>
          <w:rFonts w:ascii="Times New Roman" w:eastAsia="Times New Roman" w:hAnsi="Times New Roman" w:cs="Times New Roman"/>
          <w:b/>
          <w:szCs w:val="20"/>
          <w:u w:val="single"/>
        </w:rPr>
        <w:t>1</w:t>
      </w:r>
      <w:r w:rsidRPr="00DC5E4D">
        <w:rPr>
          <w:rFonts w:ascii="Times New Roman" w:eastAsia="Times New Roman" w:hAnsi="Times New Roman" w:cs="Times New Roman"/>
          <w:b/>
          <w:szCs w:val="20"/>
          <w:u w:val="single"/>
        </w:rPr>
        <w:t>/202</w:t>
      </w:r>
      <w:r>
        <w:rPr>
          <w:rFonts w:ascii="Times New Roman" w:eastAsia="Times New Roman" w:hAnsi="Times New Roman" w:cs="Times New Roman"/>
          <w:b/>
          <w:szCs w:val="20"/>
          <w:u w:val="single"/>
        </w:rPr>
        <w:t>2</w:t>
      </w:r>
    </w:p>
    <w:p w14:paraId="76350E2F" w14:textId="77777777" w:rsidR="00DC5E4D" w:rsidRPr="00DC5E4D" w:rsidRDefault="00DC5E4D" w:rsidP="00205F06">
      <w:pPr>
        <w:numPr>
          <w:ilvl w:val="0"/>
          <w:numId w:val="15"/>
        </w:numPr>
        <w:overflowPunct w:val="0"/>
        <w:autoSpaceDE w:val="0"/>
        <w:autoSpaceDN w:val="0"/>
        <w:adjustRightInd w:val="0"/>
        <w:spacing w:after="240" w:line="240" w:lineRule="auto"/>
        <w:jc w:val="both"/>
        <w:textAlignment w:val="baseline"/>
        <w:rPr>
          <w:rFonts w:ascii="Times New Roman" w:eastAsia="Times New Roman" w:hAnsi="Times New Roman" w:cs="Arial"/>
          <w:szCs w:val="24"/>
          <w:u w:val="single"/>
        </w:rPr>
      </w:pPr>
      <w:r w:rsidRPr="00DC5E4D">
        <w:rPr>
          <w:rFonts w:ascii="Times New Roman" w:eastAsia="Times New Roman" w:hAnsi="Times New Roman" w:cs="Arial"/>
          <w:szCs w:val="24"/>
        </w:rPr>
        <w:t>SŠ (mimo gymnázií)</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2891"/>
        <w:gridCol w:w="638"/>
        <w:gridCol w:w="596"/>
        <w:gridCol w:w="621"/>
        <w:gridCol w:w="631"/>
        <w:gridCol w:w="621"/>
        <w:gridCol w:w="580"/>
        <w:gridCol w:w="42"/>
        <w:gridCol w:w="621"/>
        <w:gridCol w:w="529"/>
      </w:tblGrid>
      <w:tr w:rsidR="00DC5E4D" w:rsidRPr="00DC5E4D" w14:paraId="18CA2981" w14:textId="77777777" w:rsidTr="007B7AA6">
        <w:trPr>
          <w:cantSplit/>
          <w:trHeight w:val="3402"/>
          <w:jc w:val="center"/>
        </w:trPr>
        <w:tc>
          <w:tcPr>
            <w:tcW w:w="2232" w:type="pct"/>
            <w:gridSpan w:val="2"/>
            <w:tcBorders>
              <w:bottom w:val="single" w:sz="4" w:space="0" w:color="auto"/>
            </w:tcBorders>
            <w:vAlign w:val="center"/>
          </w:tcPr>
          <w:p w14:paraId="6C6E23E6"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Skupina</w:t>
            </w:r>
            <w:r w:rsidRPr="00DC5E4D">
              <w:rPr>
                <w:rFonts w:ascii="Times New Roman" w:eastAsia="Times New Roman" w:hAnsi="Times New Roman" w:cs="Times New Roman"/>
                <w:b/>
                <w:sz w:val="28"/>
                <w:szCs w:val="24"/>
              </w:rPr>
              <w:br/>
              <w:t>oborů vzdělání</w:t>
            </w:r>
            <w:r w:rsidRPr="00DC5E4D">
              <w:rPr>
                <w:rFonts w:ascii="Times New Roman" w:eastAsia="Times New Roman" w:hAnsi="Times New Roman" w:cs="Times New Roman"/>
                <w:b/>
                <w:sz w:val="28"/>
                <w:szCs w:val="24"/>
              </w:rPr>
              <w:br/>
              <w:t>kód, název</w:t>
            </w:r>
          </w:p>
        </w:tc>
        <w:tc>
          <w:tcPr>
            <w:tcW w:w="362" w:type="pct"/>
            <w:tcBorders>
              <w:bottom w:val="single" w:sz="4" w:space="0" w:color="auto"/>
            </w:tcBorders>
            <w:textDirection w:val="btLr"/>
            <w:vAlign w:val="center"/>
          </w:tcPr>
          <w:p w14:paraId="58640E1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33-56-H/01 Truhlář</w:t>
            </w:r>
          </w:p>
        </w:tc>
        <w:tc>
          <w:tcPr>
            <w:tcW w:w="338" w:type="pct"/>
            <w:tcBorders>
              <w:bottom w:val="single" w:sz="4" w:space="0" w:color="auto"/>
            </w:tcBorders>
            <w:textDirection w:val="btLr"/>
            <w:vAlign w:val="center"/>
          </w:tcPr>
          <w:p w14:paraId="117D529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69-51-H/01 Kadeřník</w:t>
            </w:r>
          </w:p>
        </w:tc>
        <w:tc>
          <w:tcPr>
            <w:tcW w:w="352" w:type="pct"/>
            <w:tcBorders>
              <w:bottom w:val="single" w:sz="4" w:space="0" w:color="auto"/>
            </w:tcBorders>
            <w:textDirection w:val="btLr"/>
            <w:vAlign w:val="center"/>
          </w:tcPr>
          <w:p w14:paraId="0FD704B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29-54-H/01 Cukrář</w:t>
            </w:r>
          </w:p>
        </w:tc>
        <w:tc>
          <w:tcPr>
            <w:tcW w:w="358" w:type="pct"/>
            <w:tcBorders>
              <w:bottom w:val="single" w:sz="4" w:space="0" w:color="auto"/>
            </w:tcBorders>
            <w:textDirection w:val="btLr"/>
            <w:vAlign w:val="center"/>
          </w:tcPr>
          <w:p w14:paraId="46DD86E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64-41-L/51 Podnikání</w:t>
            </w:r>
          </w:p>
        </w:tc>
        <w:tc>
          <w:tcPr>
            <w:tcW w:w="352" w:type="pct"/>
            <w:tcBorders>
              <w:bottom w:val="single" w:sz="4" w:space="0" w:color="auto"/>
            </w:tcBorders>
            <w:textDirection w:val="btLr"/>
            <w:vAlign w:val="center"/>
          </w:tcPr>
          <w:p w14:paraId="3B8C0C6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69-41-L/52 Vl. kosmetika</w:t>
            </w:r>
          </w:p>
        </w:tc>
        <w:tc>
          <w:tcPr>
            <w:tcW w:w="353" w:type="pct"/>
            <w:gridSpan w:val="2"/>
            <w:tcBorders>
              <w:bottom w:val="single" w:sz="4" w:space="0" w:color="auto"/>
            </w:tcBorders>
            <w:textDirection w:val="btLr"/>
            <w:vAlign w:val="center"/>
          </w:tcPr>
          <w:p w14:paraId="06C49AC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33-56-E/01 Truhl.práce</w:t>
            </w:r>
          </w:p>
        </w:tc>
        <w:tc>
          <w:tcPr>
            <w:tcW w:w="352" w:type="pct"/>
            <w:tcBorders>
              <w:bottom w:val="single" w:sz="4" w:space="0" w:color="auto"/>
            </w:tcBorders>
            <w:textDirection w:val="btLr"/>
            <w:vAlign w:val="center"/>
          </w:tcPr>
          <w:p w14:paraId="3F7238C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82-51-H/05 Vlásenkář a maskér</w:t>
            </w:r>
          </w:p>
        </w:tc>
        <w:tc>
          <w:tcPr>
            <w:tcW w:w="300" w:type="pct"/>
            <w:tcBorders>
              <w:bottom w:val="single" w:sz="4" w:space="0" w:color="auto"/>
            </w:tcBorders>
            <w:textDirection w:val="btLr"/>
            <w:vAlign w:val="center"/>
          </w:tcPr>
          <w:p w14:paraId="1BF81F0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29-51-E/01 Potravinářská výroba</w:t>
            </w:r>
          </w:p>
        </w:tc>
      </w:tr>
      <w:tr w:rsidR="00DC5E4D" w:rsidRPr="00DC5E4D" w14:paraId="78CA720A" w14:textId="77777777" w:rsidTr="00CB3857">
        <w:trPr>
          <w:cantSplit/>
          <w:trHeight w:val="454"/>
          <w:jc w:val="center"/>
        </w:trPr>
        <w:tc>
          <w:tcPr>
            <w:tcW w:w="59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EA6FFEC" w14:textId="77777777" w:rsidR="00DC5E4D" w:rsidRPr="00DC5E4D" w:rsidRDefault="00DC5E4D" w:rsidP="00DC5E4D">
            <w:pPr>
              <w:spacing w:after="120" w:line="240" w:lineRule="auto"/>
              <w:jc w:val="center"/>
              <w:rPr>
                <w:rFonts w:ascii="Times New Roman" w:eastAsia="Times New Roman" w:hAnsi="Times New Roman" w:cs="Times New Roman"/>
                <w:b/>
                <w:sz w:val="24"/>
                <w:szCs w:val="24"/>
              </w:rPr>
            </w:pPr>
            <w:r w:rsidRPr="00DC5E4D">
              <w:rPr>
                <w:rFonts w:ascii="Times New Roman" w:eastAsia="Times New Roman" w:hAnsi="Times New Roman" w:cs="Times New Roman"/>
                <w:b/>
                <w:sz w:val="24"/>
                <w:szCs w:val="24"/>
              </w:rPr>
              <w:t>přijímací řízení pro školní rok 202</w:t>
            </w:r>
            <w:r>
              <w:rPr>
                <w:rFonts w:ascii="Times New Roman" w:eastAsia="Times New Roman" w:hAnsi="Times New Roman" w:cs="Times New Roman"/>
                <w:b/>
                <w:sz w:val="24"/>
                <w:szCs w:val="24"/>
              </w:rPr>
              <w:t>1</w:t>
            </w:r>
            <w:r w:rsidRPr="00DC5E4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Pr="00DC5E4D">
              <w:rPr>
                <w:rFonts w:ascii="Times New Roman" w:eastAsia="Times New Roman" w:hAnsi="Times New Roman" w:cs="Times New Roman"/>
                <w:b/>
                <w:sz w:val="24"/>
                <w:szCs w:val="24"/>
              </w:rPr>
              <w:br/>
              <w:t>(denní vzdělávání)</w:t>
            </w:r>
          </w:p>
        </w:tc>
        <w:tc>
          <w:tcPr>
            <w:tcW w:w="1640" w:type="pct"/>
            <w:tcBorders>
              <w:top w:val="single" w:sz="4" w:space="0" w:color="auto"/>
              <w:left w:val="single" w:sz="4" w:space="0" w:color="auto"/>
            </w:tcBorders>
            <w:vAlign w:val="center"/>
          </w:tcPr>
          <w:p w14:paraId="07B4D435"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 xml:space="preserve">Počet přihlášek celkem </w:t>
            </w:r>
          </w:p>
        </w:tc>
        <w:tc>
          <w:tcPr>
            <w:tcW w:w="362" w:type="pct"/>
            <w:tcBorders>
              <w:top w:val="single" w:sz="4" w:space="0" w:color="auto"/>
            </w:tcBorders>
            <w:vAlign w:val="center"/>
          </w:tcPr>
          <w:p w14:paraId="3F3DB611" w14:textId="6268EA3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338" w:type="pct"/>
            <w:tcBorders>
              <w:top w:val="single" w:sz="4" w:space="0" w:color="auto"/>
            </w:tcBorders>
            <w:vAlign w:val="center"/>
          </w:tcPr>
          <w:p w14:paraId="3D7E8896" w14:textId="5EB1B490"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26</w:t>
            </w:r>
          </w:p>
        </w:tc>
        <w:tc>
          <w:tcPr>
            <w:tcW w:w="352" w:type="pct"/>
            <w:tcBorders>
              <w:top w:val="single" w:sz="4" w:space="0" w:color="auto"/>
            </w:tcBorders>
            <w:vAlign w:val="center"/>
          </w:tcPr>
          <w:p w14:paraId="3A4AB73D" w14:textId="5125D10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w:t>
            </w:r>
          </w:p>
        </w:tc>
        <w:tc>
          <w:tcPr>
            <w:tcW w:w="358" w:type="pct"/>
            <w:tcBorders>
              <w:top w:val="single" w:sz="4" w:space="0" w:color="auto"/>
            </w:tcBorders>
            <w:vAlign w:val="center"/>
          </w:tcPr>
          <w:p w14:paraId="5F646358" w14:textId="74B945C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22</w:t>
            </w:r>
          </w:p>
        </w:tc>
        <w:tc>
          <w:tcPr>
            <w:tcW w:w="352" w:type="pct"/>
            <w:tcBorders>
              <w:top w:val="single" w:sz="4" w:space="0" w:color="auto"/>
            </w:tcBorders>
            <w:vAlign w:val="center"/>
          </w:tcPr>
          <w:p w14:paraId="29440C0C" w14:textId="02B6653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353" w:type="pct"/>
            <w:gridSpan w:val="2"/>
            <w:tcBorders>
              <w:top w:val="single" w:sz="4" w:space="0" w:color="auto"/>
            </w:tcBorders>
            <w:vAlign w:val="center"/>
          </w:tcPr>
          <w:p w14:paraId="328F0379" w14:textId="6DEDAA53"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52" w:type="pct"/>
            <w:tcBorders>
              <w:top w:val="single" w:sz="4" w:space="0" w:color="auto"/>
            </w:tcBorders>
            <w:vAlign w:val="center"/>
          </w:tcPr>
          <w:p w14:paraId="33850E00" w14:textId="2A56CAE0"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300" w:type="pct"/>
            <w:tcBorders>
              <w:top w:val="single" w:sz="4" w:space="0" w:color="auto"/>
              <w:right w:val="single" w:sz="4" w:space="0" w:color="auto"/>
            </w:tcBorders>
            <w:vAlign w:val="center"/>
          </w:tcPr>
          <w:p w14:paraId="1276F610" w14:textId="32D01B6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r>
      <w:tr w:rsidR="00DC5E4D" w:rsidRPr="00DC5E4D" w14:paraId="79C2640D"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0985EC9C"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71D2E3A0"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kol přijímacího řízení celkem</w:t>
            </w:r>
          </w:p>
        </w:tc>
        <w:tc>
          <w:tcPr>
            <w:tcW w:w="362" w:type="pct"/>
            <w:vAlign w:val="center"/>
          </w:tcPr>
          <w:p w14:paraId="427371DA" w14:textId="1C4FAADE"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38" w:type="pct"/>
            <w:vAlign w:val="center"/>
          </w:tcPr>
          <w:p w14:paraId="61E3946E" w14:textId="375ABD9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2" w:type="pct"/>
            <w:vAlign w:val="center"/>
          </w:tcPr>
          <w:p w14:paraId="72C230CD" w14:textId="51AC1F66"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8" w:type="pct"/>
            <w:vAlign w:val="center"/>
          </w:tcPr>
          <w:p w14:paraId="1ED71772" w14:textId="74895EB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2" w:type="pct"/>
            <w:vAlign w:val="center"/>
          </w:tcPr>
          <w:p w14:paraId="3CAB2457" w14:textId="5503DFDC"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3" w:type="pct"/>
            <w:gridSpan w:val="2"/>
            <w:vAlign w:val="center"/>
          </w:tcPr>
          <w:p w14:paraId="0C9DF2BA" w14:textId="2CB27A6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52" w:type="pct"/>
            <w:vAlign w:val="center"/>
          </w:tcPr>
          <w:p w14:paraId="22758A3C" w14:textId="560F196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00" w:type="pct"/>
            <w:tcBorders>
              <w:right w:val="single" w:sz="4" w:space="0" w:color="auto"/>
            </w:tcBorders>
            <w:vAlign w:val="center"/>
          </w:tcPr>
          <w:p w14:paraId="1244F046" w14:textId="533D5F9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r>
      <w:tr w:rsidR="00DC5E4D" w:rsidRPr="00DC5E4D" w14:paraId="74003B93" w14:textId="77777777" w:rsidTr="007B7AA6">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31853086"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5DA34A70" w14:textId="77777777" w:rsidR="00DC5E4D" w:rsidRPr="00DC5E4D" w:rsidRDefault="00DC5E4D" w:rsidP="00DC5E4D">
            <w:pPr>
              <w:spacing w:after="0" w:line="240" w:lineRule="auto"/>
              <w:rPr>
                <w:rFonts w:ascii="Times New Roman" w:eastAsia="Times New Roman" w:hAnsi="Times New Roman" w:cs="Times New Roman"/>
                <w:sz w:val="16"/>
                <w:szCs w:val="24"/>
              </w:rPr>
            </w:pPr>
          </w:p>
        </w:tc>
        <w:tc>
          <w:tcPr>
            <w:tcW w:w="362" w:type="pct"/>
            <w:vAlign w:val="center"/>
          </w:tcPr>
          <w:p w14:paraId="5C6B88A5"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38" w:type="pct"/>
            <w:vAlign w:val="center"/>
          </w:tcPr>
          <w:p w14:paraId="2466199B"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52" w:type="pct"/>
            <w:vAlign w:val="center"/>
          </w:tcPr>
          <w:p w14:paraId="7BF105DA"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58" w:type="pct"/>
            <w:vAlign w:val="center"/>
          </w:tcPr>
          <w:p w14:paraId="687A8563"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52" w:type="pct"/>
            <w:vAlign w:val="center"/>
          </w:tcPr>
          <w:p w14:paraId="3F5C1748"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53" w:type="pct"/>
            <w:gridSpan w:val="2"/>
            <w:vAlign w:val="center"/>
          </w:tcPr>
          <w:p w14:paraId="4AF609B6"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52" w:type="pct"/>
            <w:vAlign w:val="center"/>
          </w:tcPr>
          <w:p w14:paraId="5BDF5BD0"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c>
          <w:tcPr>
            <w:tcW w:w="300" w:type="pct"/>
            <w:tcBorders>
              <w:right w:val="single" w:sz="4" w:space="0" w:color="auto"/>
            </w:tcBorders>
            <w:vAlign w:val="center"/>
          </w:tcPr>
          <w:p w14:paraId="22D22C75" w14:textId="77777777" w:rsidR="00DC5E4D" w:rsidRPr="00DC5E4D" w:rsidRDefault="00DC5E4D" w:rsidP="00DC5E4D">
            <w:pPr>
              <w:spacing w:after="0" w:line="240" w:lineRule="auto"/>
              <w:jc w:val="center"/>
              <w:rPr>
                <w:rFonts w:ascii="Times New Roman" w:eastAsia="Times New Roman" w:hAnsi="Times New Roman" w:cs="Times New Roman"/>
                <w:szCs w:val="24"/>
              </w:rPr>
            </w:pPr>
          </w:p>
        </w:tc>
      </w:tr>
      <w:tr w:rsidR="00DC5E4D" w:rsidRPr="00DC5E4D" w14:paraId="7A131927"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47FA63A6"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6BCDAAD9" w14:textId="77777777" w:rsidR="00DC5E4D" w:rsidRPr="00DC5E4D" w:rsidRDefault="00DC5E4D" w:rsidP="00DC5E4D">
            <w:pPr>
              <w:spacing w:after="0" w:line="240" w:lineRule="auto"/>
              <w:rPr>
                <w:rFonts w:ascii="Times New Roman" w:eastAsia="Times New Roman" w:hAnsi="Times New Roman" w:cs="Times New Roman"/>
                <w:b/>
                <w:sz w:val="16"/>
                <w:szCs w:val="24"/>
              </w:rPr>
            </w:pPr>
            <w:r w:rsidRPr="00DC5E4D">
              <w:rPr>
                <w:rFonts w:ascii="Times New Roman" w:eastAsia="Times New Roman" w:hAnsi="Times New Roman" w:cs="Times New Roman"/>
                <w:b/>
                <w:sz w:val="16"/>
                <w:szCs w:val="24"/>
              </w:rPr>
              <w:t>Počet přijatých celkem včetně přijatých na autoremeduru</w:t>
            </w:r>
          </w:p>
        </w:tc>
        <w:tc>
          <w:tcPr>
            <w:tcW w:w="362" w:type="pct"/>
            <w:vAlign w:val="center"/>
          </w:tcPr>
          <w:p w14:paraId="4C2034FA" w14:textId="10A2647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338" w:type="pct"/>
            <w:vAlign w:val="center"/>
          </w:tcPr>
          <w:p w14:paraId="0A9D3543" w14:textId="1B43BC7A"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352" w:type="pct"/>
            <w:vAlign w:val="center"/>
          </w:tcPr>
          <w:p w14:paraId="4C110808" w14:textId="2F27695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358" w:type="pct"/>
            <w:vAlign w:val="center"/>
          </w:tcPr>
          <w:p w14:paraId="446DF9B1" w14:textId="4C72478D"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352" w:type="pct"/>
            <w:vAlign w:val="center"/>
          </w:tcPr>
          <w:p w14:paraId="4A10CC86" w14:textId="572FD5CC"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353" w:type="pct"/>
            <w:gridSpan w:val="2"/>
            <w:vAlign w:val="center"/>
          </w:tcPr>
          <w:p w14:paraId="018306A0" w14:textId="40F61D40"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52" w:type="pct"/>
            <w:vAlign w:val="center"/>
          </w:tcPr>
          <w:p w14:paraId="1AA1E8B7" w14:textId="6129CA53"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300" w:type="pct"/>
            <w:tcBorders>
              <w:right w:val="single" w:sz="4" w:space="0" w:color="auto"/>
            </w:tcBorders>
            <w:vAlign w:val="center"/>
          </w:tcPr>
          <w:p w14:paraId="50697DFC" w14:textId="160156F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r>
      <w:tr w:rsidR="00DC5E4D" w:rsidRPr="00DC5E4D" w14:paraId="13108716"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49B8E534"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553DD56E"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 1. kole</w:t>
            </w:r>
          </w:p>
        </w:tc>
        <w:tc>
          <w:tcPr>
            <w:tcW w:w="362" w:type="pct"/>
            <w:vAlign w:val="center"/>
          </w:tcPr>
          <w:p w14:paraId="4031B920" w14:textId="5895AFB6"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338" w:type="pct"/>
            <w:vAlign w:val="center"/>
          </w:tcPr>
          <w:p w14:paraId="4E97C423" w14:textId="222FA5AE"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352" w:type="pct"/>
            <w:vAlign w:val="center"/>
          </w:tcPr>
          <w:p w14:paraId="2F4C3F71" w14:textId="3CCCF42C"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358" w:type="pct"/>
            <w:vAlign w:val="center"/>
          </w:tcPr>
          <w:p w14:paraId="1B2AABE4" w14:textId="2709465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352" w:type="pct"/>
            <w:vAlign w:val="center"/>
          </w:tcPr>
          <w:p w14:paraId="4F111B80" w14:textId="6D95D84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353" w:type="pct"/>
            <w:gridSpan w:val="2"/>
            <w:vAlign w:val="center"/>
          </w:tcPr>
          <w:p w14:paraId="5E58D6E3" w14:textId="1159CD2D"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52" w:type="pct"/>
            <w:vAlign w:val="center"/>
          </w:tcPr>
          <w:p w14:paraId="1138B70E" w14:textId="544B8AE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300" w:type="pct"/>
            <w:tcBorders>
              <w:right w:val="single" w:sz="4" w:space="0" w:color="auto"/>
            </w:tcBorders>
            <w:vAlign w:val="center"/>
          </w:tcPr>
          <w:p w14:paraId="47D35FD7" w14:textId="69D63691"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r>
      <w:tr w:rsidR="00DC5E4D" w:rsidRPr="00DC5E4D" w14:paraId="52C52CA2"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7C1B1182"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357BA31C"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ve 2. kole</w:t>
            </w:r>
          </w:p>
        </w:tc>
        <w:tc>
          <w:tcPr>
            <w:tcW w:w="362" w:type="pct"/>
            <w:vAlign w:val="center"/>
          </w:tcPr>
          <w:p w14:paraId="632D3ED0" w14:textId="0182C8B1"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38" w:type="pct"/>
            <w:vAlign w:val="center"/>
          </w:tcPr>
          <w:p w14:paraId="59CFA301" w14:textId="18F3B5E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2" w:type="pct"/>
            <w:vAlign w:val="center"/>
          </w:tcPr>
          <w:p w14:paraId="0DAD375B" w14:textId="1DC0003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58" w:type="pct"/>
            <w:vAlign w:val="center"/>
          </w:tcPr>
          <w:p w14:paraId="4931574E" w14:textId="29DBBAB1"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52" w:type="pct"/>
            <w:vAlign w:val="center"/>
          </w:tcPr>
          <w:p w14:paraId="04EF1C7D" w14:textId="28976D5F"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53" w:type="pct"/>
            <w:gridSpan w:val="2"/>
            <w:vAlign w:val="center"/>
          </w:tcPr>
          <w:p w14:paraId="64249005" w14:textId="3D20E488"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69B5FAE3" w14:textId="711DE038"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00" w:type="pct"/>
            <w:tcBorders>
              <w:right w:val="single" w:sz="4" w:space="0" w:color="auto"/>
            </w:tcBorders>
            <w:vAlign w:val="center"/>
          </w:tcPr>
          <w:p w14:paraId="0566C5F6" w14:textId="59F85608"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328CE30E"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714E1A84"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5C5C27B9"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 dalších kolech</w:t>
            </w:r>
          </w:p>
        </w:tc>
        <w:tc>
          <w:tcPr>
            <w:tcW w:w="362" w:type="pct"/>
            <w:vAlign w:val="center"/>
          </w:tcPr>
          <w:p w14:paraId="566CC217" w14:textId="31EC08B1"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38" w:type="pct"/>
            <w:vAlign w:val="center"/>
          </w:tcPr>
          <w:p w14:paraId="255EDD0D" w14:textId="471630D6"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4352F664" w14:textId="395C66F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8" w:type="pct"/>
            <w:vAlign w:val="center"/>
          </w:tcPr>
          <w:p w14:paraId="60C33CC8" w14:textId="28E72125"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3CFFB86C" w14:textId="45EF553E"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3" w:type="pct"/>
            <w:gridSpan w:val="2"/>
            <w:vAlign w:val="center"/>
          </w:tcPr>
          <w:p w14:paraId="3952D310" w14:textId="09A60C56"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3977DFC2" w14:textId="4233E66E"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00" w:type="pct"/>
            <w:tcBorders>
              <w:right w:val="single" w:sz="4" w:space="0" w:color="auto"/>
            </w:tcBorders>
            <w:vAlign w:val="center"/>
          </w:tcPr>
          <w:p w14:paraId="46CFF23D" w14:textId="5C1BE3B9"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5370E469"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61EF6235"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tcBorders>
            <w:vAlign w:val="center"/>
          </w:tcPr>
          <w:p w14:paraId="37976817"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na odvolání</w:t>
            </w:r>
          </w:p>
        </w:tc>
        <w:tc>
          <w:tcPr>
            <w:tcW w:w="362" w:type="pct"/>
            <w:vAlign w:val="center"/>
          </w:tcPr>
          <w:p w14:paraId="46811638" w14:textId="479557F1"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38" w:type="pct"/>
            <w:vAlign w:val="center"/>
          </w:tcPr>
          <w:p w14:paraId="613E3058" w14:textId="475B8667"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29D17D2E" w14:textId="1D3FECB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8" w:type="pct"/>
            <w:vAlign w:val="center"/>
          </w:tcPr>
          <w:p w14:paraId="64BC260D" w14:textId="386822E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210CA07C" w14:textId="0E0F171D"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3" w:type="pct"/>
            <w:gridSpan w:val="2"/>
            <w:vAlign w:val="center"/>
          </w:tcPr>
          <w:p w14:paraId="7C756DC4" w14:textId="73F6734C"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vAlign w:val="center"/>
          </w:tcPr>
          <w:p w14:paraId="4000E54D" w14:textId="50B21A8D"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00" w:type="pct"/>
            <w:tcBorders>
              <w:right w:val="single" w:sz="4" w:space="0" w:color="auto"/>
            </w:tcBorders>
            <w:vAlign w:val="center"/>
          </w:tcPr>
          <w:p w14:paraId="7D69806E" w14:textId="34FC2146"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430183DC"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2CF77214"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1640" w:type="pct"/>
            <w:tcBorders>
              <w:left w:val="single" w:sz="4" w:space="0" w:color="auto"/>
              <w:bottom w:val="single" w:sz="4" w:space="0" w:color="auto"/>
            </w:tcBorders>
            <w:vAlign w:val="center"/>
          </w:tcPr>
          <w:p w14:paraId="2BE02C41"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nepřijatých celkem</w:t>
            </w:r>
          </w:p>
        </w:tc>
        <w:tc>
          <w:tcPr>
            <w:tcW w:w="362" w:type="pct"/>
            <w:tcBorders>
              <w:bottom w:val="single" w:sz="4" w:space="0" w:color="auto"/>
            </w:tcBorders>
            <w:vAlign w:val="center"/>
          </w:tcPr>
          <w:p w14:paraId="520E7BED" w14:textId="5BB17B7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38" w:type="pct"/>
            <w:tcBorders>
              <w:bottom w:val="single" w:sz="4" w:space="0" w:color="auto"/>
            </w:tcBorders>
            <w:vAlign w:val="center"/>
          </w:tcPr>
          <w:p w14:paraId="10B5036D" w14:textId="42D9B7A7"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w:t>
            </w:r>
          </w:p>
        </w:tc>
        <w:tc>
          <w:tcPr>
            <w:tcW w:w="352" w:type="pct"/>
            <w:tcBorders>
              <w:bottom w:val="single" w:sz="4" w:space="0" w:color="auto"/>
            </w:tcBorders>
            <w:vAlign w:val="center"/>
          </w:tcPr>
          <w:p w14:paraId="0B51154A" w14:textId="35676972"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58" w:type="pct"/>
            <w:tcBorders>
              <w:bottom w:val="single" w:sz="4" w:space="0" w:color="auto"/>
            </w:tcBorders>
            <w:vAlign w:val="center"/>
          </w:tcPr>
          <w:p w14:paraId="40AA5D33" w14:textId="5B4503D8"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352" w:type="pct"/>
            <w:tcBorders>
              <w:bottom w:val="single" w:sz="4" w:space="0" w:color="auto"/>
            </w:tcBorders>
            <w:vAlign w:val="center"/>
          </w:tcPr>
          <w:p w14:paraId="62C63289" w14:textId="01B14F9D"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53" w:type="pct"/>
            <w:gridSpan w:val="2"/>
            <w:tcBorders>
              <w:bottom w:val="single" w:sz="4" w:space="0" w:color="auto"/>
            </w:tcBorders>
            <w:vAlign w:val="center"/>
          </w:tcPr>
          <w:p w14:paraId="688D96C5" w14:textId="0A47DAD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52" w:type="pct"/>
            <w:tcBorders>
              <w:bottom w:val="single" w:sz="4" w:space="0" w:color="auto"/>
            </w:tcBorders>
            <w:vAlign w:val="center"/>
          </w:tcPr>
          <w:p w14:paraId="1ADDFE14" w14:textId="01A3CC78"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00" w:type="pct"/>
            <w:tcBorders>
              <w:bottom w:val="single" w:sz="4" w:space="0" w:color="auto"/>
              <w:right w:val="single" w:sz="4" w:space="0" w:color="auto"/>
            </w:tcBorders>
            <w:vAlign w:val="center"/>
          </w:tcPr>
          <w:p w14:paraId="5168F811" w14:textId="03E7D7F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DC5E4D" w:rsidRPr="00DC5E4D" w14:paraId="5E34417E" w14:textId="77777777" w:rsidTr="00CB3857">
        <w:trPr>
          <w:cantSplit/>
          <w:trHeight w:val="213"/>
          <w:jc w:val="center"/>
        </w:trPr>
        <w:tc>
          <w:tcPr>
            <w:tcW w:w="593" w:type="pct"/>
            <w:vMerge/>
            <w:tcBorders>
              <w:top w:val="single" w:sz="4" w:space="0" w:color="auto"/>
              <w:left w:val="single" w:sz="4" w:space="0" w:color="auto"/>
              <w:bottom w:val="single" w:sz="4" w:space="0" w:color="auto"/>
              <w:right w:val="single" w:sz="4" w:space="0" w:color="auto"/>
            </w:tcBorders>
            <w:textDirection w:val="btLr"/>
            <w:vAlign w:val="center"/>
          </w:tcPr>
          <w:p w14:paraId="2C2C670A"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4407" w:type="pct"/>
            <w:gridSpan w:val="10"/>
            <w:tcBorders>
              <w:top w:val="single" w:sz="4" w:space="0" w:color="auto"/>
              <w:left w:val="single" w:sz="4" w:space="0" w:color="auto"/>
            </w:tcBorders>
            <w:vAlign w:val="center"/>
          </w:tcPr>
          <w:p w14:paraId="3E79B57D"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Počet volných míst po přijímacím řízení</w:t>
            </w:r>
          </w:p>
        </w:tc>
      </w:tr>
      <w:tr w:rsidR="00DC5E4D" w:rsidRPr="00DC5E4D" w14:paraId="53B96FBC" w14:textId="77777777" w:rsidTr="00CB3857">
        <w:trPr>
          <w:cantSplit/>
          <w:trHeight w:val="213"/>
          <w:jc w:val="center"/>
        </w:trPr>
        <w:tc>
          <w:tcPr>
            <w:tcW w:w="593" w:type="pct"/>
            <w:vMerge/>
            <w:tcBorders>
              <w:left w:val="single" w:sz="4" w:space="0" w:color="auto"/>
              <w:bottom w:val="single" w:sz="4" w:space="0" w:color="auto"/>
              <w:right w:val="single" w:sz="4" w:space="0" w:color="auto"/>
            </w:tcBorders>
            <w:textDirection w:val="btLr"/>
            <w:vAlign w:val="center"/>
          </w:tcPr>
          <w:p w14:paraId="15C16ABF"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3828F169"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obor</w:t>
            </w:r>
          </w:p>
        </w:tc>
        <w:tc>
          <w:tcPr>
            <w:tcW w:w="676" w:type="pct"/>
            <w:gridSpan w:val="3"/>
            <w:vAlign w:val="center"/>
          </w:tcPr>
          <w:p w14:paraId="15C222B0"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míst</w:t>
            </w:r>
          </w:p>
        </w:tc>
      </w:tr>
      <w:tr w:rsidR="00DC5E4D" w:rsidRPr="00DC5E4D" w14:paraId="35765CAD"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0C00692D"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06CF89B7"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69-51-H/01 Kadeřník</w:t>
            </w:r>
          </w:p>
        </w:tc>
        <w:tc>
          <w:tcPr>
            <w:tcW w:w="676" w:type="pct"/>
            <w:gridSpan w:val="3"/>
            <w:vAlign w:val="center"/>
          </w:tcPr>
          <w:p w14:paraId="62E2E4F4" w14:textId="705450F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20</w:t>
            </w:r>
          </w:p>
        </w:tc>
      </w:tr>
      <w:tr w:rsidR="00DC5E4D" w:rsidRPr="00DC5E4D" w14:paraId="5D13D7D2"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18CE323D"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396A1C63"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29-54-H/01 Cukrář</w:t>
            </w:r>
          </w:p>
        </w:tc>
        <w:tc>
          <w:tcPr>
            <w:tcW w:w="676" w:type="pct"/>
            <w:gridSpan w:val="3"/>
            <w:vAlign w:val="center"/>
          </w:tcPr>
          <w:p w14:paraId="36CFCDB8" w14:textId="6DB3AB75"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r>
      <w:tr w:rsidR="00DC5E4D" w:rsidRPr="00DC5E4D" w14:paraId="4A20984E"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5D4B742B"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32B49081"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64-41-L/51 Podnikání</w:t>
            </w:r>
          </w:p>
        </w:tc>
        <w:tc>
          <w:tcPr>
            <w:tcW w:w="676" w:type="pct"/>
            <w:gridSpan w:val="3"/>
            <w:vAlign w:val="center"/>
          </w:tcPr>
          <w:p w14:paraId="54187A81" w14:textId="56D5F494" w:rsidR="00DC5E4D" w:rsidRPr="00DC5E4D" w:rsidRDefault="00726BB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103</w:t>
            </w:r>
          </w:p>
        </w:tc>
      </w:tr>
      <w:tr w:rsidR="00DC5E4D" w:rsidRPr="00DC5E4D" w14:paraId="310ECEE3"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5F7FC253"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434EC9C3"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33-56-H/01 Truhlář </w:t>
            </w:r>
          </w:p>
        </w:tc>
        <w:tc>
          <w:tcPr>
            <w:tcW w:w="676" w:type="pct"/>
            <w:gridSpan w:val="3"/>
            <w:vAlign w:val="center"/>
          </w:tcPr>
          <w:p w14:paraId="409F0EFD" w14:textId="5A1EFE6F" w:rsidR="00DC5E4D" w:rsidRPr="00DC5E4D" w:rsidRDefault="00726BB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16</w:t>
            </w:r>
          </w:p>
        </w:tc>
      </w:tr>
      <w:tr w:rsidR="00DC5E4D" w:rsidRPr="00DC5E4D" w14:paraId="7DF657F1"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20239F2D"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119E4A7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69-41-L/52 Vlasová kosmetika</w:t>
            </w:r>
          </w:p>
        </w:tc>
        <w:tc>
          <w:tcPr>
            <w:tcW w:w="676" w:type="pct"/>
            <w:gridSpan w:val="3"/>
            <w:vAlign w:val="center"/>
          </w:tcPr>
          <w:p w14:paraId="009C0EF4" w14:textId="7E51114B" w:rsidR="00DC5E4D" w:rsidRPr="00DC5E4D" w:rsidRDefault="00726BB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52</w:t>
            </w:r>
          </w:p>
        </w:tc>
      </w:tr>
      <w:tr w:rsidR="00DC5E4D" w:rsidRPr="00DC5E4D" w14:paraId="3BE28A7D"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6E98A652"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71318136"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33-56-E/01 Truhlářské práce</w:t>
            </w:r>
          </w:p>
        </w:tc>
        <w:tc>
          <w:tcPr>
            <w:tcW w:w="676" w:type="pct"/>
            <w:gridSpan w:val="3"/>
            <w:vAlign w:val="center"/>
          </w:tcPr>
          <w:p w14:paraId="1336E457" w14:textId="0711601D" w:rsidR="00DC5E4D" w:rsidRPr="00DC5E4D" w:rsidRDefault="00726BB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r>
      <w:tr w:rsidR="00DC5E4D" w:rsidRPr="00DC5E4D" w14:paraId="0A850B3F"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7CE7AFAE"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5F4B90F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82-51-H/05 Vlásenkář a maskér</w:t>
            </w:r>
          </w:p>
        </w:tc>
        <w:tc>
          <w:tcPr>
            <w:tcW w:w="676" w:type="pct"/>
            <w:gridSpan w:val="3"/>
            <w:vAlign w:val="center"/>
          </w:tcPr>
          <w:p w14:paraId="7105E73D" w14:textId="40A0E15F" w:rsidR="00DC5E4D" w:rsidRPr="00DC5E4D" w:rsidRDefault="00726BBF"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r>
      <w:tr w:rsidR="00DC5E4D" w:rsidRPr="00DC5E4D" w14:paraId="25B5FF68" w14:textId="77777777" w:rsidTr="00CB3857">
        <w:trPr>
          <w:cantSplit/>
          <w:trHeight w:val="454"/>
          <w:jc w:val="center"/>
        </w:trPr>
        <w:tc>
          <w:tcPr>
            <w:tcW w:w="593" w:type="pct"/>
            <w:vMerge/>
            <w:tcBorders>
              <w:left w:val="single" w:sz="4" w:space="0" w:color="auto"/>
              <w:bottom w:val="single" w:sz="4" w:space="0" w:color="auto"/>
              <w:right w:val="single" w:sz="4" w:space="0" w:color="auto"/>
            </w:tcBorders>
            <w:textDirection w:val="btLr"/>
            <w:vAlign w:val="center"/>
          </w:tcPr>
          <w:p w14:paraId="2D0D1B92" w14:textId="77777777" w:rsidR="00DC5E4D" w:rsidRPr="00DC5E4D" w:rsidRDefault="00DC5E4D" w:rsidP="00DC5E4D">
            <w:pPr>
              <w:spacing w:after="240" w:line="240" w:lineRule="auto"/>
              <w:ind w:left="113" w:right="113"/>
              <w:jc w:val="right"/>
              <w:rPr>
                <w:rFonts w:ascii="Arial" w:eastAsia="Times New Roman" w:hAnsi="Arial" w:cs="Arial"/>
                <w:sz w:val="18"/>
                <w:szCs w:val="24"/>
              </w:rPr>
            </w:pPr>
          </w:p>
        </w:tc>
        <w:tc>
          <w:tcPr>
            <w:tcW w:w="3731" w:type="pct"/>
            <w:gridSpan w:val="7"/>
            <w:tcBorders>
              <w:left w:val="single" w:sz="4" w:space="0" w:color="auto"/>
            </w:tcBorders>
            <w:vAlign w:val="center"/>
          </w:tcPr>
          <w:p w14:paraId="6AE785E8"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29-51-E/01 Potravinářská výroba</w:t>
            </w:r>
          </w:p>
        </w:tc>
        <w:tc>
          <w:tcPr>
            <w:tcW w:w="676" w:type="pct"/>
            <w:gridSpan w:val="3"/>
            <w:vAlign w:val="center"/>
          </w:tcPr>
          <w:p w14:paraId="4F08F544" w14:textId="76F2D31F" w:rsidR="00DC5E4D" w:rsidRPr="00DC5E4D" w:rsidRDefault="00726BBF" w:rsidP="00DC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C5E4D" w:rsidRPr="00DC5E4D" w14:paraId="3D064C78" w14:textId="77777777" w:rsidTr="00CB3857">
        <w:trPr>
          <w:cantSplit/>
          <w:trHeight w:val="454"/>
          <w:jc w:val="center"/>
        </w:trPr>
        <w:tc>
          <w:tcPr>
            <w:tcW w:w="4324" w:type="pct"/>
            <w:gridSpan w:val="8"/>
            <w:vAlign w:val="center"/>
          </w:tcPr>
          <w:p w14:paraId="5213FA1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Počet přijatých ke studiu při zaměstnání do 1. ročníků pro šk.rok 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2</w:t>
            </w:r>
          </w:p>
        </w:tc>
        <w:tc>
          <w:tcPr>
            <w:tcW w:w="676" w:type="pct"/>
            <w:gridSpan w:val="3"/>
            <w:vAlign w:val="center"/>
          </w:tcPr>
          <w:p w14:paraId="636F39B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35B05E67"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4A2261D8" w14:textId="77777777" w:rsidR="00DC5E4D" w:rsidRPr="00DC5E4D" w:rsidRDefault="00DC5E4D" w:rsidP="00205F06">
      <w:pPr>
        <w:numPr>
          <w:ilvl w:val="0"/>
          <w:numId w:val="15"/>
        </w:numPr>
        <w:overflowPunct w:val="0"/>
        <w:autoSpaceDE w:val="0"/>
        <w:autoSpaceDN w:val="0"/>
        <w:adjustRightInd w:val="0"/>
        <w:spacing w:after="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lastRenderedPageBreak/>
        <w:t>Gymnázia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5370"/>
        <w:gridCol w:w="589"/>
        <w:gridCol w:w="589"/>
        <w:gridCol w:w="589"/>
      </w:tblGrid>
      <w:tr w:rsidR="00DC5E4D" w:rsidRPr="00DC5E4D" w14:paraId="0A4CA4DB" w14:textId="77777777" w:rsidTr="00CB3857">
        <w:trPr>
          <w:cantSplit/>
          <w:trHeight w:val="1481"/>
          <w:jc w:val="center"/>
        </w:trPr>
        <w:tc>
          <w:tcPr>
            <w:tcW w:w="4025" w:type="pct"/>
            <w:gridSpan w:val="2"/>
            <w:textDirection w:val="btLr"/>
            <w:vAlign w:val="center"/>
          </w:tcPr>
          <w:p w14:paraId="24107FCD"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Délka</w:t>
            </w:r>
            <w:r w:rsidRPr="00DC5E4D">
              <w:rPr>
                <w:rFonts w:ascii="Times New Roman" w:eastAsia="Times New Roman" w:hAnsi="Times New Roman" w:cs="Times New Roman"/>
                <w:b/>
                <w:sz w:val="28"/>
                <w:szCs w:val="24"/>
              </w:rPr>
              <w:br/>
              <w:t>vzdělávání</w:t>
            </w:r>
          </w:p>
        </w:tc>
        <w:tc>
          <w:tcPr>
            <w:tcW w:w="325" w:type="pct"/>
            <w:textDirection w:val="btLr"/>
            <w:vAlign w:val="center"/>
          </w:tcPr>
          <w:p w14:paraId="2803974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4 roky</w:t>
            </w:r>
          </w:p>
        </w:tc>
        <w:tc>
          <w:tcPr>
            <w:tcW w:w="325" w:type="pct"/>
            <w:textDirection w:val="btLr"/>
            <w:vAlign w:val="center"/>
          </w:tcPr>
          <w:p w14:paraId="2CCEE39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6 let</w:t>
            </w:r>
          </w:p>
        </w:tc>
        <w:tc>
          <w:tcPr>
            <w:tcW w:w="325" w:type="pct"/>
            <w:textDirection w:val="btLr"/>
            <w:vAlign w:val="center"/>
          </w:tcPr>
          <w:p w14:paraId="17FE1A8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8 let</w:t>
            </w:r>
          </w:p>
        </w:tc>
      </w:tr>
      <w:tr w:rsidR="00DC5E4D" w:rsidRPr="00DC5E4D" w14:paraId="56BA1219" w14:textId="77777777" w:rsidTr="00CB3857">
        <w:trPr>
          <w:cantSplit/>
          <w:trHeight w:val="454"/>
          <w:jc w:val="center"/>
        </w:trPr>
        <w:tc>
          <w:tcPr>
            <w:tcW w:w="1062" w:type="pct"/>
            <w:vMerge w:val="restart"/>
            <w:textDirection w:val="btLr"/>
            <w:vAlign w:val="center"/>
          </w:tcPr>
          <w:p w14:paraId="395D2A0B"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Přijímací řízení pro školní rok 202</w:t>
            </w:r>
            <w:r>
              <w:rPr>
                <w:rFonts w:ascii="Times New Roman" w:eastAsia="Times New Roman" w:hAnsi="Times New Roman" w:cs="Times New Roman"/>
                <w:b/>
                <w:sz w:val="28"/>
                <w:szCs w:val="24"/>
              </w:rPr>
              <w:t>1</w:t>
            </w:r>
            <w:r w:rsidRPr="00DC5E4D">
              <w:rPr>
                <w:rFonts w:ascii="Times New Roman" w:eastAsia="Times New Roman" w:hAnsi="Times New Roman" w:cs="Times New Roman"/>
                <w:b/>
                <w:sz w:val="28"/>
                <w:szCs w:val="24"/>
              </w:rPr>
              <w:t>/202</w:t>
            </w:r>
            <w:r>
              <w:rPr>
                <w:rFonts w:ascii="Times New Roman" w:eastAsia="Times New Roman" w:hAnsi="Times New Roman" w:cs="Times New Roman"/>
                <w:b/>
                <w:sz w:val="28"/>
                <w:szCs w:val="24"/>
              </w:rPr>
              <w:t>2</w:t>
            </w:r>
            <w:r w:rsidRPr="00DC5E4D">
              <w:rPr>
                <w:rFonts w:ascii="Times New Roman" w:eastAsia="Times New Roman" w:hAnsi="Times New Roman" w:cs="Times New Roman"/>
                <w:b/>
                <w:sz w:val="28"/>
                <w:szCs w:val="24"/>
              </w:rPr>
              <w:br/>
              <w:t>(denní vzdělávání)</w:t>
            </w:r>
          </w:p>
        </w:tc>
        <w:tc>
          <w:tcPr>
            <w:tcW w:w="2963" w:type="pct"/>
            <w:vAlign w:val="center"/>
          </w:tcPr>
          <w:p w14:paraId="4622C296"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 xml:space="preserve">Počet přihlášek celkem </w:t>
            </w:r>
          </w:p>
        </w:tc>
        <w:tc>
          <w:tcPr>
            <w:tcW w:w="325" w:type="pct"/>
            <w:vAlign w:val="center"/>
          </w:tcPr>
          <w:p w14:paraId="3E8FBF1F" w14:textId="20C5AA1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65</w:t>
            </w:r>
          </w:p>
        </w:tc>
        <w:tc>
          <w:tcPr>
            <w:tcW w:w="325" w:type="pct"/>
            <w:vAlign w:val="center"/>
          </w:tcPr>
          <w:p w14:paraId="2BA3DEC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48A756C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37F7478B" w14:textId="77777777" w:rsidTr="00CB3857">
        <w:trPr>
          <w:cantSplit/>
          <w:trHeight w:val="454"/>
          <w:jc w:val="center"/>
        </w:trPr>
        <w:tc>
          <w:tcPr>
            <w:tcW w:w="1062" w:type="pct"/>
            <w:vMerge/>
            <w:textDirection w:val="btLr"/>
            <w:vAlign w:val="center"/>
          </w:tcPr>
          <w:p w14:paraId="3B552D30"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4DB357B0"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kol přijímacího řízení celkem</w:t>
            </w:r>
          </w:p>
        </w:tc>
        <w:tc>
          <w:tcPr>
            <w:tcW w:w="325" w:type="pct"/>
            <w:vAlign w:val="center"/>
          </w:tcPr>
          <w:p w14:paraId="7437DF30" w14:textId="5A1B985C"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25" w:type="pct"/>
            <w:vAlign w:val="center"/>
          </w:tcPr>
          <w:p w14:paraId="1E7A35F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517606F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4E327EBD" w14:textId="77777777" w:rsidTr="00CB3857">
        <w:trPr>
          <w:cantSplit/>
          <w:trHeight w:val="454"/>
          <w:jc w:val="center"/>
        </w:trPr>
        <w:tc>
          <w:tcPr>
            <w:tcW w:w="1062" w:type="pct"/>
            <w:vMerge/>
            <w:textDirection w:val="btLr"/>
            <w:vAlign w:val="center"/>
          </w:tcPr>
          <w:p w14:paraId="24807059"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6E62B96E" w14:textId="77777777" w:rsidR="00DC5E4D" w:rsidRPr="00DC5E4D" w:rsidRDefault="00DC5E4D" w:rsidP="00DC5E4D">
            <w:pPr>
              <w:spacing w:after="0" w:line="240" w:lineRule="auto"/>
              <w:rPr>
                <w:rFonts w:ascii="Times New Roman" w:eastAsia="Times New Roman" w:hAnsi="Times New Roman" w:cs="Times New Roman"/>
                <w:b/>
                <w:sz w:val="16"/>
                <w:szCs w:val="24"/>
              </w:rPr>
            </w:pPr>
            <w:r w:rsidRPr="00DC5E4D">
              <w:rPr>
                <w:rFonts w:ascii="Times New Roman" w:eastAsia="Times New Roman" w:hAnsi="Times New Roman" w:cs="Times New Roman"/>
                <w:b/>
                <w:sz w:val="16"/>
                <w:szCs w:val="24"/>
              </w:rPr>
              <w:t>Počet přijatých celkem včetně přijatých na autoremeduru</w:t>
            </w:r>
          </w:p>
        </w:tc>
        <w:tc>
          <w:tcPr>
            <w:tcW w:w="325" w:type="pct"/>
            <w:vAlign w:val="center"/>
          </w:tcPr>
          <w:p w14:paraId="5C70AC84" w14:textId="6FB0F75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23</w:t>
            </w:r>
          </w:p>
        </w:tc>
        <w:tc>
          <w:tcPr>
            <w:tcW w:w="325" w:type="pct"/>
            <w:vAlign w:val="center"/>
          </w:tcPr>
          <w:p w14:paraId="6997320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6866E37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383622F1" w14:textId="77777777" w:rsidTr="00CB3857">
        <w:trPr>
          <w:cantSplit/>
          <w:trHeight w:val="454"/>
          <w:jc w:val="center"/>
        </w:trPr>
        <w:tc>
          <w:tcPr>
            <w:tcW w:w="1062" w:type="pct"/>
            <w:vMerge/>
            <w:textDirection w:val="btLr"/>
            <w:vAlign w:val="center"/>
          </w:tcPr>
          <w:p w14:paraId="0234FF51"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4633740F"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 1. kole</w:t>
            </w:r>
          </w:p>
        </w:tc>
        <w:tc>
          <w:tcPr>
            <w:tcW w:w="325" w:type="pct"/>
            <w:vAlign w:val="center"/>
          </w:tcPr>
          <w:p w14:paraId="3EF82EAE" w14:textId="730E5A83"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325" w:type="pct"/>
            <w:vAlign w:val="center"/>
          </w:tcPr>
          <w:p w14:paraId="5223A1C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3C021D9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4C610509" w14:textId="77777777" w:rsidTr="00CB3857">
        <w:trPr>
          <w:cantSplit/>
          <w:trHeight w:val="454"/>
          <w:jc w:val="center"/>
        </w:trPr>
        <w:tc>
          <w:tcPr>
            <w:tcW w:w="1062" w:type="pct"/>
            <w:vMerge/>
            <w:textDirection w:val="btLr"/>
            <w:vAlign w:val="center"/>
          </w:tcPr>
          <w:p w14:paraId="0FE73F69"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35785A0A"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ve 2. kole</w:t>
            </w:r>
          </w:p>
        </w:tc>
        <w:tc>
          <w:tcPr>
            <w:tcW w:w="325" w:type="pct"/>
            <w:vAlign w:val="center"/>
          </w:tcPr>
          <w:p w14:paraId="652302A1" w14:textId="08B3488E"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325" w:type="pct"/>
            <w:vAlign w:val="center"/>
          </w:tcPr>
          <w:p w14:paraId="0B28C1E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35A314C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61AD86BC" w14:textId="77777777" w:rsidTr="00CB3857">
        <w:trPr>
          <w:cantSplit/>
          <w:trHeight w:val="454"/>
          <w:jc w:val="center"/>
        </w:trPr>
        <w:tc>
          <w:tcPr>
            <w:tcW w:w="1062" w:type="pct"/>
            <w:vMerge/>
            <w:textDirection w:val="btLr"/>
            <w:vAlign w:val="center"/>
          </w:tcPr>
          <w:p w14:paraId="410B15F1"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61559910"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v dalších kolech</w:t>
            </w:r>
          </w:p>
        </w:tc>
        <w:tc>
          <w:tcPr>
            <w:tcW w:w="325" w:type="pct"/>
            <w:vAlign w:val="center"/>
          </w:tcPr>
          <w:p w14:paraId="2BDDE4D6" w14:textId="60F337E4"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25" w:type="pct"/>
            <w:vAlign w:val="center"/>
          </w:tcPr>
          <w:p w14:paraId="7AA0C06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04022762"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5BA8990F" w14:textId="77777777" w:rsidTr="00CB3857">
        <w:trPr>
          <w:cantSplit/>
          <w:trHeight w:val="454"/>
          <w:jc w:val="center"/>
        </w:trPr>
        <w:tc>
          <w:tcPr>
            <w:tcW w:w="1062" w:type="pct"/>
            <w:vMerge/>
            <w:textDirection w:val="btLr"/>
            <w:vAlign w:val="center"/>
          </w:tcPr>
          <w:p w14:paraId="5916B39C"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56F5554A" w14:textId="77777777" w:rsidR="00DC5E4D" w:rsidRPr="00DC5E4D" w:rsidRDefault="00DC5E4D" w:rsidP="00DC5E4D">
            <w:pPr>
              <w:spacing w:after="0" w:line="240" w:lineRule="auto"/>
              <w:jc w:val="right"/>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 toho na odvolání</w:t>
            </w:r>
          </w:p>
        </w:tc>
        <w:tc>
          <w:tcPr>
            <w:tcW w:w="325" w:type="pct"/>
            <w:vAlign w:val="center"/>
          </w:tcPr>
          <w:p w14:paraId="1CD5EE1F" w14:textId="6DB40A87"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25" w:type="pct"/>
            <w:vAlign w:val="center"/>
          </w:tcPr>
          <w:p w14:paraId="561CE6D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2DD190B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4F729C64" w14:textId="77777777" w:rsidTr="00CB3857">
        <w:trPr>
          <w:cantSplit/>
          <w:trHeight w:val="454"/>
          <w:jc w:val="center"/>
        </w:trPr>
        <w:tc>
          <w:tcPr>
            <w:tcW w:w="1062" w:type="pct"/>
            <w:vMerge/>
            <w:textDirection w:val="btLr"/>
            <w:vAlign w:val="center"/>
          </w:tcPr>
          <w:p w14:paraId="6E04CE94"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497606D1" w14:textId="77777777" w:rsidR="00DC5E4D" w:rsidRPr="00DC5E4D" w:rsidRDefault="00DC5E4D" w:rsidP="00DC5E4D">
            <w:pPr>
              <w:spacing w:after="0" w:line="240" w:lineRule="auto"/>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 nepřijatých celkem</w:t>
            </w:r>
          </w:p>
        </w:tc>
        <w:tc>
          <w:tcPr>
            <w:tcW w:w="325" w:type="pct"/>
            <w:vAlign w:val="center"/>
          </w:tcPr>
          <w:p w14:paraId="4FF04DED" w14:textId="2F04E20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42</w:t>
            </w:r>
          </w:p>
        </w:tc>
        <w:tc>
          <w:tcPr>
            <w:tcW w:w="325" w:type="pct"/>
            <w:vAlign w:val="center"/>
          </w:tcPr>
          <w:p w14:paraId="50EA5A4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4997610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1F4073FC" w14:textId="77777777" w:rsidTr="00CB3857">
        <w:trPr>
          <w:cantSplit/>
          <w:trHeight w:val="413"/>
          <w:jc w:val="center"/>
        </w:trPr>
        <w:tc>
          <w:tcPr>
            <w:tcW w:w="1062" w:type="pct"/>
            <w:vMerge/>
            <w:textDirection w:val="btLr"/>
            <w:vAlign w:val="center"/>
          </w:tcPr>
          <w:p w14:paraId="7AE68769"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3938" w:type="pct"/>
            <w:gridSpan w:val="4"/>
            <w:vAlign w:val="center"/>
          </w:tcPr>
          <w:p w14:paraId="78E5B43D"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Počet volných míst po přijímacím řízení</w:t>
            </w:r>
          </w:p>
        </w:tc>
      </w:tr>
      <w:tr w:rsidR="00DC5E4D" w:rsidRPr="00DC5E4D" w14:paraId="05688977" w14:textId="77777777" w:rsidTr="00CB3857">
        <w:trPr>
          <w:cantSplit/>
          <w:trHeight w:val="137"/>
          <w:jc w:val="center"/>
        </w:trPr>
        <w:tc>
          <w:tcPr>
            <w:tcW w:w="1062" w:type="pct"/>
            <w:vMerge/>
            <w:textDirection w:val="btLr"/>
            <w:vAlign w:val="center"/>
          </w:tcPr>
          <w:p w14:paraId="06AE4CB6"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67C1A480"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obor</w:t>
            </w:r>
          </w:p>
        </w:tc>
        <w:tc>
          <w:tcPr>
            <w:tcW w:w="975" w:type="pct"/>
            <w:gridSpan w:val="3"/>
            <w:vAlign w:val="center"/>
          </w:tcPr>
          <w:p w14:paraId="0AD0C02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počet míst</w:t>
            </w:r>
          </w:p>
        </w:tc>
      </w:tr>
      <w:tr w:rsidR="00DC5E4D" w:rsidRPr="00DC5E4D" w14:paraId="5F10BAC9" w14:textId="77777777" w:rsidTr="00CB3857">
        <w:trPr>
          <w:cantSplit/>
          <w:trHeight w:val="454"/>
          <w:jc w:val="center"/>
        </w:trPr>
        <w:tc>
          <w:tcPr>
            <w:tcW w:w="1062" w:type="pct"/>
            <w:vMerge/>
            <w:tcBorders>
              <w:bottom w:val="nil"/>
            </w:tcBorders>
            <w:textDirection w:val="btLr"/>
            <w:vAlign w:val="center"/>
          </w:tcPr>
          <w:p w14:paraId="166E3FEC" w14:textId="77777777" w:rsidR="00DC5E4D" w:rsidRPr="00DC5E4D" w:rsidRDefault="00DC5E4D" w:rsidP="00DC5E4D">
            <w:pPr>
              <w:spacing w:after="240" w:line="240" w:lineRule="auto"/>
              <w:jc w:val="both"/>
              <w:rPr>
                <w:rFonts w:ascii="Times New Roman" w:eastAsia="Times New Roman" w:hAnsi="Times New Roman" w:cs="Times New Roman"/>
                <w:szCs w:val="24"/>
              </w:rPr>
            </w:pPr>
          </w:p>
        </w:tc>
        <w:tc>
          <w:tcPr>
            <w:tcW w:w="2963" w:type="pct"/>
            <w:vAlign w:val="center"/>
          </w:tcPr>
          <w:p w14:paraId="1E97023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Gymnázium</w:t>
            </w:r>
          </w:p>
        </w:tc>
        <w:tc>
          <w:tcPr>
            <w:tcW w:w="325" w:type="pct"/>
            <w:vAlign w:val="center"/>
          </w:tcPr>
          <w:p w14:paraId="223D151B" w14:textId="6960835B" w:rsidR="00DC5E4D" w:rsidRPr="00DC5E4D" w:rsidRDefault="007B7AA6" w:rsidP="00DC5E4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37</w:t>
            </w:r>
          </w:p>
        </w:tc>
        <w:tc>
          <w:tcPr>
            <w:tcW w:w="325" w:type="pct"/>
            <w:vAlign w:val="center"/>
          </w:tcPr>
          <w:p w14:paraId="1C5F82D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325" w:type="pct"/>
            <w:vAlign w:val="center"/>
          </w:tcPr>
          <w:p w14:paraId="172AC69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07223076" w14:textId="77777777" w:rsidTr="00CB3857">
        <w:trPr>
          <w:cantSplit/>
          <w:trHeight w:val="454"/>
          <w:jc w:val="center"/>
        </w:trPr>
        <w:tc>
          <w:tcPr>
            <w:tcW w:w="4025" w:type="pct"/>
            <w:gridSpan w:val="2"/>
            <w:vAlign w:val="center"/>
          </w:tcPr>
          <w:p w14:paraId="1FDA928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Počet přijatých ke studiu při zaměstnání do 1. ročníků pro šk.rok 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2</w:t>
            </w:r>
          </w:p>
        </w:tc>
        <w:tc>
          <w:tcPr>
            <w:tcW w:w="975" w:type="pct"/>
            <w:gridSpan w:val="3"/>
            <w:vAlign w:val="center"/>
          </w:tcPr>
          <w:p w14:paraId="1F331E6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bl>
    <w:p w14:paraId="45A9C694" w14:textId="77777777" w:rsidR="00DC5E4D" w:rsidRPr="00DC5E4D" w:rsidRDefault="00DC5E4D" w:rsidP="00205F06">
      <w:pPr>
        <w:keepNext/>
        <w:numPr>
          <w:ilvl w:val="0"/>
          <w:numId w:val="8"/>
        </w:numPr>
        <w:overflowPunct w:val="0"/>
        <w:autoSpaceDE w:val="0"/>
        <w:autoSpaceDN w:val="0"/>
        <w:adjustRightInd w:val="0"/>
        <w:spacing w:before="240"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Vzdělávání cizinců a příslušníků národnostních menšin</w:t>
      </w:r>
    </w:p>
    <w:p w14:paraId="1D33FFF2" w14:textId="77777777" w:rsidR="00DC5E4D" w:rsidRPr="00A04AE6" w:rsidRDefault="00DC5E4D" w:rsidP="00DC5E4D">
      <w:pPr>
        <w:spacing w:after="240" w:line="240" w:lineRule="auto"/>
        <w:jc w:val="both"/>
        <w:rPr>
          <w:rFonts w:ascii="Times New Roman" w:eastAsia="Times New Roman" w:hAnsi="Times New Roman" w:cs="Times New Roman"/>
          <w:i/>
          <w:szCs w:val="24"/>
          <w:u w:val="single"/>
        </w:rPr>
      </w:pPr>
      <w:r w:rsidRPr="00A04AE6">
        <w:rPr>
          <w:rFonts w:ascii="Times New Roman" w:eastAsia="Times New Roman" w:hAnsi="Times New Roman" w:cs="Times New Roman"/>
          <w:i/>
          <w:szCs w:val="24"/>
        </w:rPr>
        <w:t>Počty cizinců z jednotlivých zemí (dle zahajovacího výkazu). Zkušenosti se začleňováním cizinců a příslušníků národnostních menšin.</w:t>
      </w:r>
    </w:p>
    <w:p w14:paraId="6EEEBB22" w14:textId="41DFE416" w:rsidR="00DC5E4D" w:rsidRPr="00766C92" w:rsidRDefault="00DC5E4D" w:rsidP="00DC5E4D">
      <w:pPr>
        <w:spacing w:after="240" w:line="240" w:lineRule="auto"/>
        <w:jc w:val="both"/>
        <w:rPr>
          <w:rFonts w:ascii="Times New Roman" w:eastAsia="Times New Roman" w:hAnsi="Times New Roman" w:cs="Times New Roman"/>
          <w:szCs w:val="24"/>
        </w:rPr>
      </w:pPr>
      <w:r w:rsidRPr="00766C92">
        <w:rPr>
          <w:rFonts w:ascii="Times New Roman" w:eastAsia="Times New Roman" w:hAnsi="Times New Roman" w:cs="Times New Roman"/>
          <w:szCs w:val="24"/>
        </w:rPr>
        <w:t>Afganistán (</w:t>
      </w:r>
      <w:r w:rsidR="00766C92" w:rsidRPr="00766C92">
        <w:rPr>
          <w:rFonts w:ascii="Times New Roman" w:eastAsia="Times New Roman" w:hAnsi="Times New Roman" w:cs="Times New Roman"/>
          <w:szCs w:val="24"/>
        </w:rPr>
        <w:t>1</w:t>
      </w:r>
      <w:r w:rsidRPr="00766C92">
        <w:rPr>
          <w:rFonts w:ascii="Times New Roman" w:eastAsia="Times New Roman" w:hAnsi="Times New Roman" w:cs="Times New Roman"/>
          <w:szCs w:val="24"/>
        </w:rPr>
        <w:t xml:space="preserve"> žá</w:t>
      </w:r>
      <w:r w:rsidR="00766C92" w:rsidRPr="00766C92">
        <w:rPr>
          <w:rFonts w:ascii="Times New Roman" w:eastAsia="Times New Roman" w:hAnsi="Times New Roman" w:cs="Times New Roman"/>
          <w:szCs w:val="24"/>
        </w:rPr>
        <w:t>k</w:t>
      </w:r>
      <w:r w:rsidRPr="00766C92">
        <w:rPr>
          <w:rFonts w:ascii="Times New Roman" w:eastAsia="Times New Roman" w:hAnsi="Times New Roman" w:cs="Times New Roman"/>
          <w:szCs w:val="24"/>
        </w:rPr>
        <w:t>), Bulharsko (1 žák), Chorvatsko (1 žák), Irák (</w:t>
      </w:r>
      <w:r w:rsidR="00766C92" w:rsidRPr="00766C92">
        <w:rPr>
          <w:rFonts w:ascii="Times New Roman" w:eastAsia="Times New Roman" w:hAnsi="Times New Roman" w:cs="Times New Roman"/>
          <w:szCs w:val="24"/>
        </w:rPr>
        <w:t>1</w:t>
      </w:r>
      <w:r w:rsidRPr="00766C92">
        <w:rPr>
          <w:rFonts w:ascii="Times New Roman" w:eastAsia="Times New Roman" w:hAnsi="Times New Roman" w:cs="Times New Roman"/>
          <w:szCs w:val="24"/>
        </w:rPr>
        <w:t xml:space="preserve"> žá</w:t>
      </w:r>
      <w:r w:rsidR="00766C92" w:rsidRPr="00766C92">
        <w:rPr>
          <w:rFonts w:ascii="Times New Roman" w:eastAsia="Times New Roman" w:hAnsi="Times New Roman" w:cs="Times New Roman"/>
          <w:szCs w:val="24"/>
        </w:rPr>
        <w:t>k</w:t>
      </w:r>
      <w:r w:rsidRPr="00766C92">
        <w:rPr>
          <w:rFonts w:ascii="Times New Roman" w:eastAsia="Times New Roman" w:hAnsi="Times New Roman" w:cs="Times New Roman"/>
          <w:szCs w:val="24"/>
        </w:rPr>
        <w:t>), Rusko (1 žák), Slovensko (</w:t>
      </w:r>
      <w:r w:rsidR="00766C92" w:rsidRPr="00766C92">
        <w:rPr>
          <w:rFonts w:ascii="Times New Roman" w:eastAsia="Times New Roman" w:hAnsi="Times New Roman" w:cs="Times New Roman"/>
          <w:szCs w:val="24"/>
        </w:rPr>
        <w:t>1</w:t>
      </w:r>
      <w:r w:rsidRPr="00766C92">
        <w:rPr>
          <w:rFonts w:ascii="Times New Roman" w:eastAsia="Times New Roman" w:hAnsi="Times New Roman" w:cs="Times New Roman"/>
          <w:szCs w:val="24"/>
        </w:rPr>
        <w:t xml:space="preserve"> žá</w:t>
      </w:r>
      <w:r w:rsidR="00766C92" w:rsidRPr="00766C92">
        <w:rPr>
          <w:rFonts w:ascii="Times New Roman" w:eastAsia="Times New Roman" w:hAnsi="Times New Roman" w:cs="Times New Roman"/>
          <w:szCs w:val="24"/>
        </w:rPr>
        <w:t>k</w:t>
      </w:r>
      <w:r w:rsidRPr="00766C92">
        <w:rPr>
          <w:rFonts w:ascii="Times New Roman" w:eastAsia="Times New Roman" w:hAnsi="Times New Roman" w:cs="Times New Roman"/>
          <w:szCs w:val="24"/>
        </w:rPr>
        <w:t>), Vietnam (3 žáci), Somálsko (1 žák), Ukrajina (</w:t>
      </w:r>
      <w:r w:rsidR="00766C92" w:rsidRPr="00766C92">
        <w:rPr>
          <w:rFonts w:ascii="Times New Roman" w:eastAsia="Times New Roman" w:hAnsi="Times New Roman" w:cs="Times New Roman"/>
          <w:szCs w:val="24"/>
        </w:rPr>
        <w:t>10</w:t>
      </w:r>
      <w:r w:rsidRPr="00766C92">
        <w:rPr>
          <w:rFonts w:ascii="Times New Roman" w:eastAsia="Times New Roman" w:hAnsi="Times New Roman" w:cs="Times New Roman"/>
          <w:szCs w:val="24"/>
        </w:rPr>
        <w:t xml:space="preserve"> žáků).</w:t>
      </w:r>
    </w:p>
    <w:p w14:paraId="578DE77C" w14:textId="77777777" w:rsidR="00DC5E4D" w:rsidRPr="00DC5E4D" w:rsidRDefault="00DC5E4D" w:rsidP="00DC5E4D">
      <w:pPr>
        <w:spacing w:after="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Žáci jsou integrováni do běžných tříd. Mají možnost individuálních konzultací s jednotlivými vyučujícími pro zdokonalení českého jazyka a reálií České republiky. Kolektivem jsou dobře vnímáni.</w:t>
      </w:r>
    </w:p>
    <w:p w14:paraId="79F65BAE" w14:textId="77777777" w:rsidR="00DC5E4D" w:rsidRPr="00DC5E4D" w:rsidRDefault="00DC5E4D" w:rsidP="00DC5E4D">
      <w:pPr>
        <w:spacing w:after="0" w:line="240" w:lineRule="auto"/>
        <w:jc w:val="both"/>
        <w:rPr>
          <w:rFonts w:ascii="Times New Roman" w:eastAsia="Times New Roman" w:hAnsi="Times New Roman" w:cs="Times New Roman"/>
          <w:szCs w:val="24"/>
        </w:rPr>
      </w:pPr>
    </w:p>
    <w:p w14:paraId="7B282808" w14:textId="77777777" w:rsidR="00DC5E4D" w:rsidRPr="00DC5E4D" w:rsidRDefault="00DC5E4D" w:rsidP="00205F06">
      <w:pPr>
        <w:keepNext/>
        <w:numPr>
          <w:ilvl w:val="0"/>
          <w:numId w:val="8"/>
        </w:numPr>
        <w:overflowPunct w:val="0"/>
        <w:autoSpaceDE w:val="0"/>
        <w:autoSpaceDN w:val="0"/>
        <w:adjustRightInd w:val="0"/>
        <w:spacing w:after="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Speciální výchova a vzdělávání, integrace žáků</w:t>
      </w:r>
    </w:p>
    <w:p w14:paraId="4E94A4A1" w14:textId="77777777" w:rsidR="00DC5E4D" w:rsidRPr="00DC5E4D" w:rsidRDefault="00DC5E4D" w:rsidP="00DC5E4D">
      <w:pPr>
        <w:spacing w:after="0"/>
      </w:pPr>
    </w:p>
    <w:p w14:paraId="377C99B8" w14:textId="77777777" w:rsidR="00DC5E4D" w:rsidRPr="00A04AE6" w:rsidRDefault="00DC5E4D" w:rsidP="00DC5E4D">
      <w:pPr>
        <w:spacing w:after="240" w:line="240" w:lineRule="auto"/>
        <w:jc w:val="both"/>
        <w:rPr>
          <w:rFonts w:ascii="Times New Roman" w:eastAsia="Times New Roman" w:hAnsi="Times New Roman" w:cs="Times New Roman"/>
          <w:i/>
          <w:szCs w:val="24"/>
        </w:rPr>
      </w:pPr>
      <w:r w:rsidRPr="00A04AE6">
        <w:rPr>
          <w:rFonts w:ascii="Times New Roman" w:eastAsia="Times New Roman" w:hAnsi="Times New Roman" w:cs="Times New Roman"/>
          <w:i/>
          <w:szCs w:val="24"/>
        </w:rPr>
        <w:t>Speciální třídy, integrace, personální a materiální zabezpečení, zkušenosti s integrací, pozitiva a negativa začleňování žáků. Samostatně uvést zkušenosti se začleňováním žáků ze znevýhodněného sociokulturního prostředí do výuky.</w:t>
      </w:r>
    </w:p>
    <w:p w14:paraId="4221EA88"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Vzdělávání žáků se SVP probíhá na základě vyhlášky č. 27/2016 Sb., o vzdělávání žáků se speciálními vzdělávacími potřebami a žáků nadaných, ve znění účinném od 1. 1. 2018. </w:t>
      </w:r>
    </w:p>
    <w:p w14:paraId="2A2F3036"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Žákům, u nichž vyučující zaznamenají obtíže ve výuce, jsou poskytována podpůrná opatření 1. stupně – školní speciální pedagog vytváří plán pedagogické podpory (PLPP). V případě nedostačující podpory zprostředkujeme žákovi vyšetření v Pedagogicko-psychologické poradně, či SPC. S PPP pro Prahu 10 jsme v pravidelném kontaktu – každý měsíc dochází k setkání výchovného </w:t>
      </w:r>
      <w:r w:rsidRPr="00DC5E4D">
        <w:rPr>
          <w:rFonts w:ascii="Times New Roman" w:eastAsia="Times New Roman" w:hAnsi="Times New Roman" w:cs="Times New Roman"/>
          <w:szCs w:val="24"/>
        </w:rPr>
        <w:lastRenderedPageBreak/>
        <w:t xml:space="preserve">poradce, školní psychologa a školního speciálního pedagoga se zástupcem PPP pro Prahu 10, kde je konzultována práce se žáky se SVP. </w:t>
      </w:r>
    </w:p>
    <w:p w14:paraId="6F59420F"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Na základě vyšetření a doporučení ŠPZ jsou pak žákům poskytována podpůrná opatření dalších stupňů (2. – 5. stupně). Na naší škole se v současné době vzdělávají žáci, kterým byla přiznána podpůrná opatření 2. a 3. stupně. Z celkového počtu žáků se SVP na naší škole se většina vzdělává na učilišti, na gymnáziu je žáků se SVP minimum. Žáci se SVP jsou na naší škole začleňováni do běžných tříd.</w:t>
      </w:r>
    </w:p>
    <w:p w14:paraId="4E482D5D"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Škola vychází vstříc také žákům ze sociálně slabého prostředí, z dětských domovů či ze Zařízení pro děti – cizince. Žákům s OMJ je poskytována jazyková a IT příprava nad rámec učebního plánu.</w:t>
      </w:r>
    </w:p>
    <w:p w14:paraId="420122A0"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Pro výuku žáků se SVP vytváříme podnětné a vstřícné prostředí. Žáci se SVP se zapojují do všech činností školy. Rodiče nebo zastupující orgán jsou o výuce průběžně informováni.</w:t>
      </w:r>
    </w:p>
    <w:p w14:paraId="409A25CC" w14:textId="77777777" w:rsidR="00DC5E4D" w:rsidRPr="00DC5E4D" w:rsidRDefault="00DC5E4D" w:rsidP="00205F06">
      <w:pPr>
        <w:keepNext/>
        <w:numPr>
          <w:ilvl w:val="0"/>
          <w:numId w:val="8"/>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Vzdělávání nadaných žáků a studentů</w:t>
      </w:r>
    </w:p>
    <w:p w14:paraId="74A8DC7F" w14:textId="77777777" w:rsidR="00DC5E4D" w:rsidRPr="00A04AE6" w:rsidRDefault="00DC5E4D" w:rsidP="00DC5E4D">
      <w:pPr>
        <w:spacing w:after="240" w:line="240" w:lineRule="auto"/>
        <w:jc w:val="both"/>
        <w:rPr>
          <w:rFonts w:ascii="Times New Roman" w:eastAsia="Times New Roman" w:hAnsi="Times New Roman" w:cs="Times New Roman"/>
          <w:i/>
          <w:szCs w:val="24"/>
        </w:rPr>
      </w:pPr>
      <w:r w:rsidRPr="00A04AE6">
        <w:rPr>
          <w:rFonts w:ascii="Times New Roman" w:eastAsia="Times New Roman" w:hAnsi="Times New Roman" w:cs="Times New Roman"/>
          <w:i/>
          <w:szCs w:val="24"/>
        </w:rPr>
        <w:t>Jsou ve škole nadaní žáci nebo studenti, kteří se vzdělávají zvláštním způsobem? Jakými formami je zabezpečeno vzdělávání nadaných žáků a studentů.</w:t>
      </w:r>
    </w:p>
    <w:p w14:paraId="0D1FE8BB" w14:textId="20A0F086"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Ve školním roce 20</w:t>
      </w:r>
      <w:r w:rsidR="006B5648">
        <w:rPr>
          <w:rFonts w:ascii="Times New Roman" w:eastAsia="Times New Roman" w:hAnsi="Times New Roman" w:cs="Times New Roman"/>
          <w:szCs w:val="24"/>
        </w:rPr>
        <w:t>20</w:t>
      </w:r>
      <w:r w:rsidRPr="00DC5E4D">
        <w:rPr>
          <w:rFonts w:ascii="Times New Roman" w:eastAsia="Times New Roman" w:hAnsi="Times New Roman" w:cs="Times New Roman"/>
          <w:szCs w:val="24"/>
        </w:rPr>
        <w:t>/202</w:t>
      </w:r>
      <w:r w:rsidR="006B5648">
        <w:rPr>
          <w:rFonts w:ascii="Times New Roman" w:eastAsia="Times New Roman" w:hAnsi="Times New Roman" w:cs="Times New Roman"/>
          <w:szCs w:val="24"/>
        </w:rPr>
        <w:t>1</w:t>
      </w:r>
      <w:r w:rsidRPr="00DC5E4D">
        <w:rPr>
          <w:rFonts w:ascii="Times New Roman" w:eastAsia="Times New Roman" w:hAnsi="Times New Roman" w:cs="Times New Roman"/>
          <w:szCs w:val="24"/>
        </w:rPr>
        <w:t xml:space="preserve"> se na naší škole </w:t>
      </w:r>
      <w:r w:rsidR="00B00398">
        <w:rPr>
          <w:rFonts w:ascii="Times New Roman" w:eastAsia="Times New Roman" w:hAnsi="Times New Roman" w:cs="Times New Roman"/>
          <w:szCs w:val="24"/>
        </w:rPr>
        <w:t>ne</w:t>
      </w:r>
      <w:r w:rsidRPr="00DC5E4D">
        <w:rPr>
          <w:rFonts w:ascii="Times New Roman" w:eastAsia="Times New Roman" w:hAnsi="Times New Roman" w:cs="Times New Roman"/>
          <w:szCs w:val="24"/>
        </w:rPr>
        <w:t>vy</w:t>
      </w:r>
      <w:r w:rsidR="00B00398">
        <w:rPr>
          <w:rFonts w:ascii="Times New Roman" w:eastAsia="Times New Roman" w:hAnsi="Times New Roman" w:cs="Times New Roman"/>
          <w:szCs w:val="24"/>
        </w:rPr>
        <w:t>skytovali nadaní žáci</w:t>
      </w:r>
      <w:r w:rsidR="00351E5A">
        <w:rPr>
          <w:rFonts w:ascii="Times New Roman" w:eastAsia="Times New Roman" w:hAnsi="Times New Roman" w:cs="Times New Roman"/>
          <w:szCs w:val="24"/>
        </w:rPr>
        <w:t>.</w:t>
      </w:r>
      <w:r w:rsidR="00B00398">
        <w:rPr>
          <w:rFonts w:ascii="Times New Roman" w:eastAsia="Times New Roman" w:hAnsi="Times New Roman" w:cs="Times New Roman"/>
          <w:szCs w:val="24"/>
        </w:rPr>
        <w:t xml:space="preserve"> </w:t>
      </w:r>
    </w:p>
    <w:p w14:paraId="3C19FE9E" w14:textId="6C45D043" w:rsidR="003B57DD" w:rsidRPr="00351E5A" w:rsidRDefault="00DC5E4D" w:rsidP="003B57DD">
      <w:pPr>
        <w:pStyle w:val="Nadpis2"/>
        <w:numPr>
          <w:ilvl w:val="0"/>
          <w:numId w:val="8"/>
        </w:numPr>
      </w:pPr>
      <w:r w:rsidRPr="00351E5A">
        <w:t>Ověřování výsledků vzdělávání</w:t>
      </w:r>
    </w:p>
    <w:p w14:paraId="736A467B" w14:textId="77777777" w:rsidR="007A1AD4" w:rsidRDefault="003B57DD" w:rsidP="007A1AD4">
      <w:pPr>
        <w:pStyle w:val="Normln-bezmezer"/>
        <w:jc w:val="both"/>
      </w:pPr>
      <w:r w:rsidRPr="003B57DD">
        <w:rPr>
          <w:color w:val="000000"/>
        </w:rPr>
        <w:t>Š</w:t>
      </w:r>
      <w:r w:rsidRPr="003B57DD">
        <w:t xml:space="preserve">kolní rok 2020/2021 poznamenala, stejně jako ten předchozí, pandemie koronaviru a vládní opatření s ní spojená. V důsledku mimořádných opatření Ministerstva zdravotnictví a vlády ČR byla na delší období školního roku zakázána nebo omezena osobní přítomnost žáků ve škole.  Žáci a učitelé byli nuceni přejít na distanční formu výuky. Tato mimořádná situace vnesla do procesu vzdělávání a jeho organizace zcela nové prvky a významnou měrou poznamenala jak proces vzdělávání, tak i jeho výsledky. </w:t>
      </w:r>
      <w:r w:rsidRPr="003B57DD">
        <w:rPr>
          <w:strike/>
        </w:rPr>
        <w:br/>
      </w:r>
      <w:r w:rsidRPr="003B57DD">
        <w:t>Organizace výuky ve školním roce 2020 probíhala ve škole v souladu s nařízeními Ministerstva zdravotnictví, vlády ČR a doporučeními MŠMT. Zákaz prezenční výuky a přechod na distanční výuku škola pojala jako příležitost na posun od klasického školství k inovativnímu, modernímu stylu vyučování a pedagogové se snažili se vzniklou situací vyrovnat podle svých schopností a dovedností.</w:t>
      </w:r>
      <w:r w:rsidRPr="003B57DD">
        <w:br/>
        <w:t xml:space="preserve">Výběr evaluačních nástrojů k ověřování výsledků výchovně vzdělávací práce byl podmíněn distanční formou výuky. </w:t>
      </w:r>
    </w:p>
    <w:p w14:paraId="574E7FF8" w14:textId="77777777" w:rsidR="007A1AD4" w:rsidRDefault="003B57DD" w:rsidP="007A1AD4">
      <w:pPr>
        <w:pStyle w:val="Normln-bezmezer"/>
        <w:jc w:val="both"/>
      </w:pPr>
      <w:r w:rsidRPr="003B57DD">
        <w:t xml:space="preserve">Z tradičních interních nástrojů ověřování výsledků vzdělávání </w:t>
      </w:r>
      <w:r w:rsidRPr="003B57DD">
        <w:rPr>
          <w:rFonts w:eastAsiaTheme="minorHAnsi"/>
        </w:rPr>
        <w:t xml:space="preserve">bylo využíváno průběžné hodnocené žáků a pololetní klasifikace. </w:t>
      </w:r>
      <w:r w:rsidRPr="003B57DD">
        <w:t>Vedení školy a pedagogové využívali sdílený systém k získávání aktuálních informací o výsledcích vzdělávání žáků a sledování jejich vzdělávacích pokroků prostřednictvím školního informačního systému EduPage. Tento systém je vhodně nastaven vzhledem k podmínkám školy a potřebám žáků a umožňuje všem, kdo mají do systému oprávněný přístup, získávat objektivní informace o výsledcích a pokroku jednotlivých žáků. Škola zjištěné vzdělávací výsledky žáků vyhodnocovala a podle potřeby přijímala efektivní opatření k jejich zlepšování.</w:t>
      </w:r>
      <w:r w:rsidRPr="003B57DD">
        <w:rPr>
          <w:rFonts w:eastAsiaTheme="minorHAnsi"/>
        </w:rPr>
        <w:br/>
        <w:t>K hodnocení byla používána numerická klasifikace doplněná u žáků s méně uspokojivými studijními výsledky vzdělávání a u žáků SVP a OMJ slovním hodnocením. Záměrem</w:t>
      </w:r>
      <w:r w:rsidRPr="003B57DD">
        <w:t xml:space="preserve"> bylo poskytnout žákům touto formou zpětné vazby co nejobjektivnější informaci o jejich úrovni osvojených znalostí a dovedností a dát jim prostor pro sebehodnocení.</w:t>
      </w:r>
    </w:p>
    <w:p w14:paraId="3C7B5E6F" w14:textId="77777777" w:rsidR="007A1AD4" w:rsidRDefault="003B57DD" w:rsidP="007A1AD4">
      <w:pPr>
        <w:pStyle w:val="Normln-bezmezer"/>
        <w:jc w:val="both"/>
        <w:rPr>
          <w:color w:val="FF0000"/>
        </w:rPr>
      </w:pPr>
      <w:r w:rsidRPr="003B57DD">
        <w:t>Na měsíčních, čtvrtletních a pololetních poradách pedagogických pracovníků školy, které probíhaly formou videok</w:t>
      </w:r>
      <w:r w:rsidR="003813A1">
        <w:t>o</w:t>
      </w:r>
      <w:r w:rsidRPr="003B57DD">
        <w:t>nferencí, byly řešeny výchovně vzdělávací problémy a probíhal rozbor výsledků vzdělávání žáků s cílem vytvářet podpůrné podmínky pro jejich zlepšování. Jedním z hlavních úkolů bylo stanovení opatření, jak pracovat s žáky, kteří se z různých důvodů neúčastnili vzdělávání a byli ohrožení školním neúspěchem.</w:t>
      </w:r>
      <w:r w:rsidRPr="003B57DD">
        <w:rPr>
          <w:color w:val="FF0000"/>
        </w:rPr>
        <w:t xml:space="preserve"> </w:t>
      </w:r>
      <w:r w:rsidRPr="003B57DD">
        <w:t>Třídní učitelé pomáhali koordinovat přístup jednotlivých učitelů k žákům tak, aby jejich podpora byla efektivní.</w:t>
      </w:r>
      <w:r w:rsidRPr="003B57DD">
        <w:rPr>
          <w:color w:val="FF0000"/>
        </w:rPr>
        <w:t xml:space="preserve"> </w:t>
      </w:r>
    </w:p>
    <w:p w14:paraId="0439CF83" w14:textId="77777777" w:rsidR="007A1AD4" w:rsidRDefault="003B57DD" w:rsidP="007A1AD4">
      <w:pPr>
        <w:pStyle w:val="Normln-bezmezer"/>
        <w:jc w:val="both"/>
        <w:rPr>
          <w:color w:val="000000" w:themeColor="text1"/>
        </w:rPr>
      </w:pPr>
      <w:r w:rsidRPr="003B57DD">
        <w:t xml:space="preserve">S žáky, kteří nedosahovali požadovaných výsledků, byly příčiny neúspěchů projednávány za přítomnosti jejich zákonných zástupců, třídního učitele, metodika prevence, výchovného poradce a </w:t>
      </w:r>
      <w:r w:rsidRPr="003B57DD">
        <w:rPr>
          <w:color w:val="000000" w:themeColor="text1"/>
        </w:rPr>
        <w:t xml:space="preserve">speciálního pedagoga. </w:t>
      </w:r>
      <w:r w:rsidRPr="003B57DD">
        <w:t>V</w:t>
      </w:r>
      <w:r w:rsidRPr="003B57DD">
        <w:rPr>
          <w:color w:val="000000" w:themeColor="text1"/>
        </w:rPr>
        <w:t xml:space="preserve">edení školy provádělo průběžné elektronické dotazování, pomocí něhož </w:t>
      </w:r>
      <w:r w:rsidRPr="003B57DD">
        <w:rPr>
          <w:color w:val="000000" w:themeColor="text1"/>
        </w:rPr>
        <w:lastRenderedPageBreak/>
        <w:t xml:space="preserve">získávalo zpětnou vazbu od žáků, rodičů a získávalo od nich náměty na optimalizaci organizace výuky, zjišťovalo jejich pohled na výuku jednotlivých pedagogů a jejich celkové hodnocení kvality vzdělávacího procesu ve škole. Výstupy z těchto dotazování byly projednávány na pedagogických poradách i individuálně s jednotlivými vyučujícími. Jejich cílem bylo jednak minimalizovat příčiny </w:t>
      </w:r>
      <w:r w:rsidRPr="003B57DD">
        <w:t xml:space="preserve">neuspokojivých výsledků žáků ze strany pedagoga a rovněž prezentovat a ocenit ty způsoby výuky, které vedly k dobrým studijním výsledkům žáků. </w:t>
      </w:r>
      <w:r w:rsidRPr="003B57DD">
        <w:rPr>
          <w:color w:val="000000" w:themeColor="text1"/>
        </w:rPr>
        <w:t>Rozbor výstupů z těchto dotazování poskytl objektivnější a kompletnější informace, než jednorázové hospitace přímé pedagogické činnosti učitelů. Tyto hospitace následně proběhly u vybraných pedagogů na základě výsledků z dotazování. K výměně zkušeností s využíváním výukových metod v distanční výuce, ale i k reflexi a autoevaluaci vlastní pedagogické práce, napomáhaly vzájemné hospitace pedagogů.</w:t>
      </w:r>
    </w:p>
    <w:p w14:paraId="16A26EC4" w14:textId="38DA884B" w:rsidR="003B57DD" w:rsidRPr="00351E5A" w:rsidRDefault="003B57DD" w:rsidP="007A1AD4">
      <w:pPr>
        <w:pStyle w:val="Normln-bezmezer"/>
        <w:jc w:val="both"/>
      </w:pPr>
      <w:r w:rsidRPr="003B57DD">
        <w:rPr>
          <w:color w:val="000000" w:themeColor="text1"/>
        </w:rPr>
        <w:t>V rámci opatření podporujících školní úspěšnost byla využívána funkce asistenta pedagoga pro žáka se SVP.</w:t>
      </w:r>
      <w:r w:rsidRPr="003B57DD">
        <w:rPr>
          <w:color w:val="000000" w:themeColor="text1"/>
        </w:rPr>
        <w:br/>
        <w:t>Na</w:t>
      </w:r>
      <w:r w:rsidRPr="003B57DD">
        <w:rPr>
          <w:rFonts w:eastAsia="Calibri"/>
          <w:color w:val="000000"/>
        </w:rPr>
        <w:t xml:space="preserve"> podporu zvládnutí českého jazyka u žáků s OMJ škola organizovala v rámci pedagogické intervence kurzy českého jazyka.</w:t>
      </w:r>
    </w:p>
    <w:p w14:paraId="28A71C8B" w14:textId="77777777" w:rsidR="007A1AD4" w:rsidRDefault="003B57DD" w:rsidP="007A1AD4">
      <w:pPr>
        <w:pStyle w:val="Normln-bezmezer"/>
        <w:jc w:val="both"/>
      </w:pPr>
      <w:r w:rsidRPr="003B57DD">
        <w:rPr>
          <w:rFonts w:eastAsia="Calibri"/>
        </w:rPr>
        <w:t>K interním nástrojům školy pro ověřování výsledků vzdělávání patřily i školní soutěže, které poskytovaly obraz o osvojení kompetencí požadovaných v jednotlivých oborech vzdělání a zároveň motivovaly žáky k úspěšnému studiu. V závislosti na epidemické situaci se p</w:t>
      </w:r>
      <w:r w:rsidRPr="003B57DD">
        <w:t>edagogové snažili organizovat a nabízet žákům aktivity, které posilovaly sebevědomí, psychickou zdatnost a odolnost každého žáka. Ověřování výsledků vzdělávání  žáků oborů vzdělání Kadeřník probíhalo formou pololetních ověřovacích zkoušek a ú</w:t>
      </w:r>
      <w:r w:rsidRPr="003B57DD">
        <w:rPr>
          <w:rFonts w:eastAsia="Calibri"/>
        </w:rPr>
        <w:t xml:space="preserve">roveň osvojení odborných kompetencí v tomto oboru prokázali žáci ve školní kadeřnické soutěži. </w:t>
      </w:r>
      <w:r w:rsidRPr="003B57DD">
        <w:t xml:space="preserve">K ověřování výsledků vzdělávání žáků SOU škola využila i spolupráci se sociálními partnery. </w:t>
      </w:r>
      <w:r w:rsidRPr="003B57DD">
        <w:rPr>
          <w:rFonts w:eastAsiaTheme="minorHAnsi"/>
        </w:rPr>
        <w:t>Hodnocení znalostí a dovedností žáků pracovníky organizací, se kterými škola spolupracuje, má význam pro zkvalitnění přípravy žáků a uplatnitelnost absolventů školy na trhu práce. U oboru vzdělání Cukrář a Truhlář hodnotili v</w:t>
      </w:r>
      <w:r w:rsidRPr="003B57DD">
        <w:t>edoucí učitelé praktického vyučování spolu s instruktory praktického vyučování schopnost aplikace teoretických znalostí žáků těchto učebních oborů. v praxi.</w:t>
      </w:r>
    </w:p>
    <w:p w14:paraId="70801EC8" w14:textId="2DFEC1C3" w:rsidR="003B57DD" w:rsidRPr="003B57DD" w:rsidRDefault="003B57DD" w:rsidP="007A1AD4">
      <w:pPr>
        <w:pStyle w:val="Normln-bezmezer"/>
        <w:jc w:val="both"/>
        <w:rPr>
          <w:rFonts w:eastAsia="Liberation Serif"/>
          <w:kern w:val="2"/>
          <w:lang w:eastAsia="zh-CN" w:bidi="hi-IN"/>
        </w:rPr>
      </w:pPr>
      <w:r w:rsidRPr="003B57DD">
        <w:rPr>
          <w:rFonts w:eastAsia="Calibri"/>
        </w:rPr>
        <w:t>K ověření znalostí a dovedností žáků gymnázia byly určeny projekty v předmětu Tvůrčího psaní ,,Piš jako Borovský, a on-line soutěž v přebásnění básně Paula Verlaina, která proběhla ve spolupráci vyučujících českého a francouzského jazyka.  V </w:t>
      </w:r>
      <w:r w:rsidRPr="003B57DD">
        <w:rPr>
          <w:rFonts w:eastAsia="SimSun"/>
          <w:kern w:val="2"/>
          <w:lang w:eastAsia="zh-CN" w:bidi="hi-IN"/>
        </w:rPr>
        <w:t>antropologicko-sociologické soutěži ,,</w:t>
      </w:r>
      <w:r w:rsidRPr="003B57DD">
        <w:rPr>
          <w:rFonts w:eastAsia="SimSun"/>
          <w:bCs/>
          <w:kern w:val="2"/>
          <w:lang w:eastAsia="zh-CN" w:bidi="hi-IN"/>
        </w:rPr>
        <w:t>Člověk a jeho svět</w:t>
      </w:r>
      <w:r w:rsidRPr="003B57DD">
        <w:rPr>
          <w:rFonts w:eastAsia="Calibri"/>
        </w:rPr>
        <w:t xml:space="preserve">“, vyhlášené </w:t>
      </w:r>
      <w:r w:rsidRPr="003B57DD">
        <w:rPr>
          <w:rFonts w:eastAsia="SimSun"/>
          <w:kern w:val="2"/>
          <w:lang w:eastAsia="zh-CN" w:bidi="hi-IN"/>
        </w:rPr>
        <w:t xml:space="preserve">filozofickou fakultou Univerzity Pardubice, obsadili žáci gymnázia v kategorii esej šest míst v první desítce soutěžících. Téma bylo primárně zacíleno na „covidovou“ či „postcovidovou“ společnost, a to právě se zřetelem na člověka jako jednotku společnosti. </w:t>
      </w:r>
      <w:r w:rsidRPr="003B57DD">
        <w:rPr>
          <w:rFonts w:eastAsia="Liberation Serif"/>
          <w:kern w:val="2"/>
          <w:lang w:eastAsia="zh-CN" w:bidi="hi-IN"/>
        </w:rPr>
        <w:t xml:space="preserve"> </w:t>
      </w:r>
    </w:p>
    <w:p w14:paraId="7E29C6BA" w14:textId="77777777" w:rsidR="003B57DD" w:rsidRPr="003B57DD" w:rsidRDefault="003B57DD" w:rsidP="007A1AD4">
      <w:pPr>
        <w:pStyle w:val="Normln-bezmezer"/>
        <w:jc w:val="both"/>
        <w:rPr>
          <w:rFonts w:eastAsia="SimSun"/>
          <w:kern w:val="2"/>
          <w:lang w:eastAsia="zh-CN" w:bidi="hi-IN"/>
        </w:rPr>
      </w:pPr>
      <w:r w:rsidRPr="003B57DD">
        <w:t xml:space="preserve">Ověření výsledků vzdělávání bylo cílem projektu, kterým žáci 1. a 2. ročníku gymnázia zahájili prezenční výuku v hodinách anglického jazyka po několikaměsíčním uzavření škol a jeho výstupem bylo sdílení zážitků z uplynulého školního roku a jejich “přetavení” v něco hmatatelného - projektové portfolio, které si každý žák odnesl s sebou domů, jako vzpomínku na tento nelehký školní rok. Účast žákyně gymnázia v soutěži  Certamen Latinum přinesla srovnání úrovně vzdělávání v latinském jazyce s ostatními zúčastněnými školami. </w:t>
      </w:r>
      <w:r w:rsidRPr="003B57DD">
        <w:rPr>
          <w:rFonts w:eastAsia="Calibri"/>
        </w:rPr>
        <w:t xml:space="preserve">Velkým pozitivem pro zvládnutí cizího jazyka k maturitě v době distanční výuky se ukázala být </w:t>
      </w:r>
      <w:r w:rsidRPr="003B57DD">
        <w:rPr>
          <w:color w:val="0A0A0A"/>
        </w:rPr>
        <w:t xml:space="preserve">výuková aplikace English Me, kterou škola zakoupila pro žáky i učitele. </w:t>
      </w:r>
      <w:r w:rsidRPr="003B57DD">
        <w:t xml:space="preserve"> </w:t>
      </w:r>
      <w:r w:rsidRPr="003B57DD">
        <w:rPr>
          <w:rFonts w:eastAsia="Liberation Serif"/>
          <w:kern w:val="2"/>
          <w:lang w:eastAsia="zh-CN" w:bidi="hi-IN"/>
        </w:rPr>
        <w:t xml:space="preserve"> </w:t>
      </w:r>
    </w:p>
    <w:p w14:paraId="23B9D950" w14:textId="77777777" w:rsidR="003B57DD" w:rsidRPr="003B57DD" w:rsidRDefault="003B57DD" w:rsidP="007A1AD4">
      <w:pPr>
        <w:pStyle w:val="Normln-bezmezer"/>
        <w:jc w:val="both"/>
      </w:pPr>
      <w:r w:rsidRPr="003B57DD">
        <w:t>Ověření znalostí žáků 3. ročníku gymnázia z profilového maturitního předmětu – Umění a kultura a Dějin české a světové literatury probíhalo formou postupových zkoušek.</w:t>
      </w:r>
    </w:p>
    <w:p w14:paraId="2BD2A2C3" w14:textId="77777777" w:rsidR="003B57DD" w:rsidRPr="003B57DD" w:rsidRDefault="003B57DD" w:rsidP="007A1AD4">
      <w:pPr>
        <w:pStyle w:val="Normln-bezmezer"/>
        <w:jc w:val="both"/>
      </w:pPr>
      <w:r w:rsidRPr="003B57DD">
        <w:t>Výsledky vzdělávání jsou ovlivňovány realizací klíčových kompetencí ve výuce, která vzhledem k distanční formě výuky, nemohla probíhat v takovém rozsahu jako v době prezenčního vzdělávání.</w:t>
      </w:r>
      <w:r w:rsidRPr="003B57DD">
        <w:br/>
        <w:t>Škola soustředila pozornost jak na předmětové dovednosti, tak na klíčové kompetence, které jsou vzájemně podobné ve všech naukových i výchovných oblastech. Vedle rozvoje odborných kompetencí, realizovaných formou on-line přednášek a webinářů, organizovaných např. Akademií věd ČR a MŠMT, jejichž cílem bylo upevňovat a rozšiřovat učivo probírané v odborných předmětech, vedení školy s pedagogy cíleně usilovalo o organizaci aktivit zaměřených na rozvoj sociálních, občanských a osobnostních kompetencí, které by žáci byli schopni v průběhu vzdělávání prokázat.</w:t>
      </w:r>
    </w:p>
    <w:p w14:paraId="6411CC42" w14:textId="77777777" w:rsidR="007A1AD4" w:rsidRDefault="003B57DD" w:rsidP="007A1AD4">
      <w:pPr>
        <w:pStyle w:val="Normln-bezmezer"/>
        <w:jc w:val="both"/>
      </w:pPr>
      <w:r w:rsidRPr="003B57DD">
        <w:t>Záměrem adaptačních kurzů, které proběhly na začátku školního roku, bylo vytváření hlubších přátelských vztahů a vzájemné poznání žáků prostřednictvím dovednostních a vědomostních her</w:t>
      </w:r>
      <w:r w:rsidRPr="003B57DD">
        <w:rPr>
          <w:bCs/>
        </w:rPr>
        <w:t>, ale především nastartování procesů, které jsou nezbytné pro zdravé fungování třídního kolektivu.</w:t>
      </w:r>
      <w:r w:rsidRPr="003B57DD">
        <w:t xml:space="preserve"> Svou solidaritu s hendikepovanými lidmi prokazovali žáci svou dobrovolnou účastí ve sbírce pro organizaci Fond Sidus.</w:t>
      </w:r>
    </w:p>
    <w:p w14:paraId="4ABADE5E" w14:textId="19D5ECC6" w:rsidR="003B57DD" w:rsidRPr="007A1AD4" w:rsidRDefault="003B57DD" w:rsidP="007A1AD4">
      <w:pPr>
        <w:pStyle w:val="Normln-bezmezer"/>
        <w:jc w:val="both"/>
        <w:rPr>
          <w:rFonts w:cs="Times New Roman"/>
          <w:color w:val="C0504D" w:themeColor="accent2"/>
        </w:rPr>
      </w:pPr>
      <w:r w:rsidRPr="007A1AD4">
        <w:rPr>
          <w:rFonts w:cs="Times New Roman"/>
        </w:rPr>
        <w:lastRenderedPageBreak/>
        <w:t>Výchova k zdravému životnímu stylu byla podpořena realizací preventivního programu zaměřeného na zdravý životní styl, duševní zdraví a podporu odolnosti vůči stresu, zejména v době vzdělávání na dálku. Jako významné potencionální ohrožení žáků, zvláště v distanční výuce, škola vnímala nadměrné a nebezpečné používání internetu a věnovala pozornost především pravidlům bezpečného chování na sociálních sítích.</w:t>
      </w:r>
      <w:r w:rsidRPr="007A1AD4">
        <w:rPr>
          <w:rFonts w:cs="Times New Roman"/>
          <w:shd w:val="clear" w:color="auto" w:fill="FFFFFF"/>
        </w:rPr>
        <w:t xml:space="preserve"> Prostřednictvím osvětově – preventivního projektu</w:t>
      </w:r>
      <w:r w:rsidRPr="007A1AD4">
        <w:rPr>
          <w:rStyle w:val="Siln"/>
          <w:rFonts w:eastAsiaTheme="majorEastAsia" w:cs="Times New Roman"/>
          <w:shd w:val="clear" w:color="auto" w:fill="FFFFFF"/>
          <w:lang w:val="de-AT"/>
        </w:rPr>
        <w:t xml:space="preserve"> Mezinárodní</w:t>
      </w:r>
      <w:r w:rsidRPr="007A1AD4">
        <w:rPr>
          <w:rStyle w:val="Siln"/>
          <w:rFonts w:cs="Times New Roman"/>
          <w:shd w:val="clear" w:color="auto" w:fill="FFFFFF"/>
          <w:lang w:val="de-AT"/>
        </w:rPr>
        <w:t xml:space="preserve"> </w:t>
      </w:r>
      <w:r w:rsidRPr="007A1AD4">
        <w:rPr>
          <w:rStyle w:val="Siln"/>
          <w:rFonts w:eastAsiaTheme="majorEastAsia" w:cs="Times New Roman"/>
          <w:shd w:val="clear" w:color="auto" w:fill="FFFFFF"/>
          <w:lang w:val="de-AT"/>
        </w:rPr>
        <w:t xml:space="preserve">policejní asociace, sekce ČR- </w:t>
      </w:r>
      <w:r w:rsidRPr="007A1AD4">
        <w:rPr>
          <w:rFonts w:cs="Times New Roman"/>
          <w:shd w:val="clear" w:color="auto" w:fill="FFFFFF"/>
        </w:rPr>
        <w:t xml:space="preserve"> Pozor, drogy, byli žáci informováni o návykových látkách a o příznacích, které </w:t>
      </w:r>
      <w:r w:rsidRPr="007A1AD4">
        <w:rPr>
          <w:rFonts w:cs="Times New Roman"/>
          <w:color w:val="333333"/>
          <w:shd w:val="clear" w:color="auto" w:fill="FFFFFF"/>
        </w:rPr>
        <w:t>signalizují problém s drogami.</w:t>
      </w:r>
    </w:p>
    <w:p w14:paraId="4BC604BC" w14:textId="77777777" w:rsidR="007A1AD4" w:rsidRDefault="003B57DD" w:rsidP="007A1AD4">
      <w:pPr>
        <w:pStyle w:val="Normln-bezmezer"/>
        <w:jc w:val="both"/>
        <w:rPr>
          <w:rFonts w:cs="Times New Roman"/>
        </w:rPr>
      </w:pPr>
      <w:r w:rsidRPr="007A1AD4">
        <w:rPr>
          <w:rFonts w:cs="Times New Roman"/>
        </w:rPr>
        <w:t xml:space="preserve">Z externích zdrojů ověřování byly využity profesionální testy společnosti Scio.cz. zaměřené na zmapování připravenosti žáků na státní maturitu. Žáci se seznámili s typy jednotlivých úloh, formou a strukturou testu. Výsledky poskytly </w:t>
      </w:r>
      <w:r w:rsidRPr="007A1AD4">
        <w:rPr>
          <w:rFonts w:cs="Times New Roman"/>
          <w:shd w:val="clear" w:color="auto" w:fill="FFFFFF"/>
        </w:rPr>
        <w:t xml:space="preserve">srovnání se stovkami zapojených škol a </w:t>
      </w:r>
      <w:r w:rsidRPr="007A1AD4">
        <w:rPr>
          <w:rFonts w:cs="Times New Roman"/>
        </w:rPr>
        <w:t>byly využity k zaměření přípravy žáků ke složení didaktických testů.</w:t>
      </w:r>
    </w:p>
    <w:p w14:paraId="728A9B84" w14:textId="77777777" w:rsidR="007A1AD4" w:rsidRDefault="003B57DD" w:rsidP="007A1AD4">
      <w:pPr>
        <w:pStyle w:val="Normln-bezmezer"/>
        <w:jc w:val="both"/>
        <w:rPr>
          <w:rFonts w:cs="Times New Roman"/>
        </w:rPr>
      </w:pPr>
      <w:r w:rsidRPr="007A1AD4">
        <w:rPr>
          <w:rFonts w:cs="Times New Roman"/>
        </w:rPr>
        <w:t>Škola zpracovala projektový záměr pro podání žádosti do Výzvy 48 – Modernizace zařízení a vybavení pražských škol, jehož realizace v případě schválení přispěje k optimalizaci podmínek praktické přípravy a k zlepšení studijních výsledků žáků nejen oboru vzdělání Truhlář, ale i k rozvoji polytechnického vzdělání ostatních oborů.</w:t>
      </w:r>
    </w:p>
    <w:p w14:paraId="7F96B5AE" w14:textId="77777777" w:rsidR="007A1AD4" w:rsidRDefault="007A1AD4" w:rsidP="007A1AD4">
      <w:pPr>
        <w:pStyle w:val="Normln-bezmezer"/>
        <w:jc w:val="both"/>
        <w:rPr>
          <w:rFonts w:cs="Times New Roman"/>
        </w:rPr>
      </w:pPr>
    </w:p>
    <w:p w14:paraId="30A5EF54" w14:textId="77777777" w:rsidR="007A1AD4" w:rsidRPr="007A1AD4" w:rsidRDefault="003B57DD" w:rsidP="007A1AD4">
      <w:pPr>
        <w:pStyle w:val="Normln-bezmezer"/>
        <w:jc w:val="both"/>
        <w:rPr>
          <w:rFonts w:cs="Times New Roman"/>
          <w:b/>
        </w:rPr>
      </w:pPr>
      <w:r w:rsidRPr="007A1AD4">
        <w:rPr>
          <w:rFonts w:cs="Times New Roman"/>
          <w:b/>
        </w:rPr>
        <w:t>Hodnocení výsledků vzdělávání</w:t>
      </w:r>
    </w:p>
    <w:p w14:paraId="7DF19995" w14:textId="3AA8FA4A" w:rsidR="003B57DD" w:rsidRPr="007A1AD4" w:rsidRDefault="003B57DD" w:rsidP="007A1AD4">
      <w:pPr>
        <w:pStyle w:val="Normln-bezmezer"/>
        <w:jc w:val="both"/>
        <w:rPr>
          <w:rFonts w:cs="Times New Roman"/>
          <w:b/>
        </w:rPr>
      </w:pPr>
      <w:r w:rsidRPr="007A1AD4">
        <w:rPr>
          <w:rFonts w:cs="Times New Roman"/>
        </w:rPr>
        <w:t xml:space="preserve">Vzhledem k zcela odlišným podmínkám, za kterých probíhalo vzdělávání v posledních dvou letech, nelze výsledky vzdělávání v tomto školním roce s nimi srovnávat. </w:t>
      </w:r>
    </w:p>
    <w:p w14:paraId="389DD660" w14:textId="77777777" w:rsidR="003B57DD" w:rsidRPr="003B57DD" w:rsidRDefault="003B57DD" w:rsidP="003813A1">
      <w:pPr>
        <w:pStyle w:val="Normln-bezmezer"/>
        <w:rPr>
          <w:rFonts w:eastAsiaTheme="minorHAnsi"/>
        </w:rPr>
      </w:pPr>
      <w:r w:rsidRPr="003B57DD">
        <w:tab/>
      </w:r>
      <w:r w:rsidRPr="003B57DD">
        <w:br/>
      </w:r>
      <w:r w:rsidRPr="003B57DD">
        <w:rPr>
          <w:rFonts w:eastAsiaTheme="minorHAnsi"/>
        </w:rPr>
        <w:t>Výsledky MZ – Jarní zkušební termín 2020/2021 - GYMNÁZIUM</w:t>
      </w:r>
      <w:r w:rsidRPr="003B57DD">
        <w:rPr>
          <w:rFonts w:eastAsiaTheme="minorHAnsi"/>
        </w:rPr>
        <w:br/>
      </w:r>
      <w:r w:rsidRPr="003B57DD">
        <w:rPr>
          <w:rFonts w:eastAsiaTheme="minorHAnsi"/>
        </w:rPr>
        <w:br/>
        <w:t>Výsledek žáka je určen výsledkem poslední zkoušky, na kterou se z daného předmětu žák přihlásil.</w:t>
      </w:r>
    </w:p>
    <w:tbl>
      <w:tblPr>
        <w:tblStyle w:val="Mkatabulky"/>
        <w:tblW w:w="0" w:type="auto"/>
        <w:jc w:val="center"/>
        <w:tblLook w:val="04A0" w:firstRow="1" w:lastRow="0" w:firstColumn="1" w:lastColumn="0" w:noHBand="0" w:noVBand="1"/>
      </w:tblPr>
      <w:tblGrid>
        <w:gridCol w:w="484"/>
        <w:gridCol w:w="682"/>
        <w:gridCol w:w="818"/>
        <w:gridCol w:w="680"/>
        <w:gridCol w:w="583"/>
        <w:gridCol w:w="583"/>
        <w:gridCol w:w="486"/>
        <w:gridCol w:w="635"/>
        <w:gridCol w:w="638"/>
        <w:gridCol w:w="581"/>
        <w:gridCol w:w="484"/>
        <w:gridCol w:w="484"/>
        <w:gridCol w:w="484"/>
        <w:gridCol w:w="361"/>
        <w:gridCol w:w="550"/>
        <w:gridCol w:w="529"/>
      </w:tblGrid>
      <w:tr w:rsidR="003B57DD" w:rsidRPr="003B57DD" w14:paraId="7F1167D8" w14:textId="77777777" w:rsidTr="003813A1">
        <w:trPr>
          <w:jc w:val="center"/>
        </w:trPr>
        <w:tc>
          <w:tcPr>
            <w:tcW w:w="859" w:type="dxa"/>
          </w:tcPr>
          <w:p w14:paraId="1A35F46C" w14:textId="77777777" w:rsidR="003B57DD" w:rsidRPr="003B57DD" w:rsidRDefault="003B57DD" w:rsidP="00B00398">
            <w:pPr>
              <w:rPr>
                <w:rFonts w:asciiTheme="minorHAnsi" w:eastAsiaTheme="minorHAnsi" w:hAnsiTheme="minorHAnsi" w:cstheme="minorHAnsi"/>
                <w:lang w:eastAsia="en-US"/>
              </w:rPr>
            </w:pPr>
          </w:p>
        </w:tc>
        <w:tc>
          <w:tcPr>
            <w:tcW w:w="874" w:type="dxa"/>
          </w:tcPr>
          <w:p w14:paraId="22EE9B05"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DT ČJ</w:t>
            </w:r>
          </w:p>
        </w:tc>
        <w:tc>
          <w:tcPr>
            <w:tcW w:w="891" w:type="dxa"/>
          </w:tcPr>
          <w:p w14:paraId="36BDC2BE"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DT AJ</w:t>
            </w:r>
          </w:p>
        </w:tc>
        <w:tc>
          <w:tcPr>
            <w:tcW w:w="820" w:type="dxa"/>
          </w:tcPr>
          <w:p w14:paraId="28E4C825"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DT FJ</w:t>
            </w:r>
          </w:p>
        </w:tc>
        <w:tc>
          <w:tcPr>
            <w:tcW w:w="854" w:type="dxa"/>
          </w:tcPr>
          <w:p w14:paraId="6BDEF41A"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ÚZ ČJ</w:t>
            </w:r>
          </w:p>
        </w:tc>
        <w:tc>
          <w:tcPr>
            <w:tcW w:w="854" w:type="dxa"/>
          </w:tcPr>
          <w:p w14:paraId="63478048"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ÚZ AJ</w:t>
            </w:r>
          </w:p>
        </w:tc>
        <w:tc>
          <w:tcPr>
            <w:tcW w:w="854" w:type="dxa"/>
          </w:tcPr>
          <w:p w14:paraId="4911274B"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ÚZ FJ</w:t>
            </w:r>
          </w:p>
        </w:tc>
        <w:tc>
          <w:tcPr>
            <w:tcW w:w="820" w:type="dxa"/>
          </w:tcPr>
          <w:p w14:paraId="321D399F"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DČSL</w:t>
            </w:r>
          </w:p>
        </w:tc>
        <w:tc>
          <w:tcPr>
            <w:tcW w:w="820" w:type="dxa"/>
          </w:tcPr>
          <w:p w14:paraId="26384648"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UMK</w:t>
            </w:r>
          </w:p>
        </w:tc>
        <w:tc>
          <w:tcPr>
            <w:tcW w:w="821" w:type="dxa"/>
          </w:tcPr>
          <w:p w14:paraId="57ECF080"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EDP</w:t>
            </w:r>
          </w:p>
        </w:tc>
        <w:tc>
          <w:tcPr>
            <w:tcW w:w="821" w:type="dxa"/>
          </w:tcPr>
          <w:p w14:paraId="37D34F1E"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M</w:t>
            </w:r>
          </w:p>
        </w:tc>
        <w:tc>
          <w:tcPr>
            <w:tcW w:w="821" w:type="dxa"/>
          </w:tcPr>
          <w:p w14:paraId="408F0BF6"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Bi</w:t>
            </w:r>
          </w:p>
        </w:tc>
        <w:tc>
          <w:tcPr>
            <w:tcW w:w="821" w:type="dxa"/>
          </w:tcPr>
          <w:p w14:paraId="4ACAC2F2"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EH</w:t>
            </w:r>
          </w:p>
        </w:tc>
        <w:tc>
          <w:tcPr>
            <w:tcW w:w="821" w:type="dxa"/>
          </w:tcPr>
          <w:p w14:paraId="5FA58AF0"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D</w:t>
            </w:r>
          </w:p>
        </w:tc>
        <w:tc>
          <w:tcPr>
            <w:tcW w:w="821" w:type="dxa"/>
          </w:tcPr>
          <w:p w14:paraId="6CD00EE6"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PSA</w:t>
            </w:r>
          </w:p>
        </w:tc>
        <w:tc>
          <w:tcPr>
            <w:tcW w:w="821" w:type="dxa"/>
          </w:tcPr>
          <w:p w14:paraId="04D8751C" w14:textId="77777777" w:rsidR="003B57DD" w:rsidRPr="003B57DD" w:rsidRDefault="003B57DD" w:rsidP="00B00398">
            <w:pP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MD</w:t>
            </w:r>
          </w:p>
        </w:tc>
      </w:tr>
      <w:tr w:rsidR="003B57DD" w:rsidRPr="003B57DD" w14:paraId="5DC03BB2" w14:textId="77777777" w:rsidTr="003813A1">
        <w:trPr>
          <w:jc w:val="center"/>
        </w:trPr>
        <w:tc>
          <w:tcPr>
            <w:tcW w:w="859" w:type="dxa"/>
          </w:tcPr>
          <w:p w14:paraId="59C9BDE8"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74" w:type="dxa"/>
          </w:tcPr>
          <w:p w14:paraId="2B87519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76 %</w:t>
            </w:r>
          </w:p>
        </w:tc>
        <w:tc>
          <w:tcPr>
            <w:tcW w:w="891" w:type="dxa"/>
          </w:tcPr>
          <w:p w14:paraId="0152AFD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93,69%</w:t>
            </w:r>
          </w:p>
        </w:tc>
        <w:tc>
          <w:tcPr>
            <w:tcW w:w="820" w:type="dxa"/>
          </w:tcPr>
          <w:p w14:paraId="5C302FE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3FAAB39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12B8AB2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54" w:type="dxa"/>
          </w:tcPr>
          <w:p w14:paraId="5189F3D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345B892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0" w:type="dxa"/>
          </w:tcPr>
          <w:p w14:paraId="36AA143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35D60A1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6F4D460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0285680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2F549A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716AB5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BB6F64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512CFF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05469C17" w14:textId="77777777" w:rsidTr="003813A1">
        <w:trPr>
          <w:jc w:val="center"/>
        </w:trPr>
        <w:tc>
          <w:tcPr>
            <w:tcW w:w="859" w:type="dxa"/>
          </w:tcPr>
          <w:p w14:paraId="32BF1220"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74" w:type="dxa"/>
          </w:tcPr>
          <w:p w14:paraId="6727362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86 %</w:t>
            </w:r>
          </w:p>
        </w:tc>
        <w:tc>
          <w:tcPr>
            <w:tcW w:w="891" w:type="dxa"/>
          </w:tcPr>
          <w:p w14:paraId="66548E6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54E77C9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93,69</w:t>
            </w:r>
          </w:p>
        </w:tc>
        <w:tc>
          <w:tcPr>
            <w:tcW w:w="854" w:type="dxa"/>
          </w:tcPr>
          <w:p w14:paraId="4FA302F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4</w:t>
            </w:r>
          </w:p>
        </w:tc>
        <w:tc>
          <w:tcPr>
            <w:tcW w:w="854" w:type="dxa"/>
          </w:tcPr>
          <w:p w14:paraId="3BB5CFB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48ED8CD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0" w:type="dxa"/>
          </w:tcPr>
          <w:p w14:paraId="5C41289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0" w:type="dxa"/>
          </w:tcPr>
          <w:p w14:paraId="4ABFE95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3F66EA4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6A36401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3E45A93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17899C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AB09DD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4A3470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6E9755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607868D5" w14:textId="77777777" w:rsidTr="003813A1">
        <w:trPr>
          <w:jc w:val="center"/>
        </w:trPr>
        <w:tc>
          <w:tcPr>
            <w:tcW w:w="859" w:type="dxa"/>
          </w:tcPr>
          <w:p w14:paraId="00DED4E8"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74" w:type="dxa"/>
          </w:tcPr>
          <w:p w14:paraId="7F9A84B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74%</w:t>
            </w:r>
          </w:p>
        </w:tc>
        <w:tc>
          <w:tcPr>
            <w:tcW w:w="891" w:type="dxa"/>
          </w:tcPr>
          <w:p w14:paraId="65E383A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87,37%</w:t>
            </w:r>
          </w:p>
        </w:tc>
        <w:tc>
          <w:tcPr>
            <w:tcW w:w="820" w:type="dxa"/>
          </w:tcPr>
          <w:p w14:paraId="643DA09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2B477AC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703F0D8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3DF69B9B" w14:textId="77777777" w:rsidR="003B57DD" w:rsidRPr="003B57DD" w:rsidRDefault="003B57DD" w:rsidP="00B00398">
            <w:pPr>
              <w:jc w:val="center"/>
              <w:rPr>
                <w:rFonts w:asciiTheme="minorHAnsi" w:eastAsiaTheme="minorHAnsi" w:hAnsiTheme="minorHAnsi" w:cstheme="minorHAnsi"/>
                <w:lang w:eastAsia="en-US"/>
              </w:rPr>
            </w:pPr>
          </w:p>
        </w:tc>
        <w:tc>
          <w:tcPr>
            <w:tcW w:w="820" w:type="dxa"/>
          </w:tcPr>
          <w:p w14:paraId="38BC5F8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0" w:type="dxa"/>
          </w:tcPr>
          <w:p w14:paraId="2DAA80B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011798F6"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0153D19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079D290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333B272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F5AB4B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5D2FF1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A91A51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18F1E898" w14:textId="77777777" w:rsidTr="003813A1">
        <w:trPr>
          <w:jc w:val="center"/>
        </w:trPr>
        <w:tc>
          <w:tcPr>
            <w:tcW w:w="859" w:type="dxa"/>
          </w:tcPr>
          <w:p w14:paraId="065A93AA"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4.</w:t>
            </w:r>
          </w:p>
        </w:tc>
        <w:tc>
          <w:tcPr>
            <w:tcW w:w="874" w:type="dxa"/>
          </w:tcPr>
          <w:p w14:paraId="5BDFA3E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64%</w:t>
            </w:r>
          </w:p>
        </w:tc>
        <w:tc>
          <w:tcPr>
            <w:tcW w:w="891" w:type="dxa"/>
          </w:tcPr>
          <w:p w14:paraId="2D9F587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83,16%</w:t>
            </w:r>
          </w:p>
        </w:tc>
        <w:tc>
          <w:tcPr>
            <w:tcW w:w="820" w:type="dxa"/>
          </w:tcPr>
          <w:p w14:paraId="5510AF2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7C1B7B26"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54" w:type="dxa"/>
          </w:tcPr>
          <w:p w14:paraId="45504BC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3478E00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1C36226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4</w:t>
            </w:r>
          </w:p>
        </w:tc>
        <w:tc>
          <w:tcPr>
            <w:tcW w:w="820" w:type="dxa"/>
          </w:tcPr>
          <w:p w14:paraId="63D2074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0B6D39E9"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853455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D97B5B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023977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60772DA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71EABE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EB5365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0C2DA218" w14:textId="77777777" w:rsidTr="003813A1">
        <w:trPr>
          <w:jc w:val="center"/>
        </w:trPr>
        <w:tc>
          <w:tcPr>
            <w:tcW w:w="859" w:type="dxa"/>
          </w:tcPr>
          <w:p w14:paraId="1374CBEA"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5.</w:t>
            </w:r>
          </w:p>
        </w:tc>
        <w:tc>
          <w:tcPr>
            <w:tcW w:w="874" w:type="dxa"/>
          </w:tcPr>
          <w:p w14:paraId="02BF886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52%</w:t>
            </w:r>
          </w:p>
        </w:tc>
        <w:tc>
          <w:tcPr>
            <w:tcW w:w="891" w:type="dxa"/>
          </w:tcPr>
          <w:p w14:paraId="08E1B53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78,95%</w:t>
            </w:r>
          </w:p>
        </w:tc>
        <w:tc>
          <w:tcPr>
            <w:tcW w:w="820" w:type="dxa"/>
          </w:tcPr>
          <w:p w14:paraId="55F0A20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0B84716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4</w:t>
            </w:r>
          </w:p>
        </w:tc>
        <w:tc>
          <w:tcPr>
            <w:tcW w:w="854" w:type="dxa"/>
          </w:tcPr>
          <w:p w14:paraId="72FF2D9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54" w:type="dxa"/>
          </w:tcPr>
          <w:p w14:paraId="428419D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60E1662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4</w:t>
            </w:r>
          </w:p>
        </w:tc>
        <w:tc>
          <w:tcPr>
            <w:tcW w:w="820" w:type="dxa"/>
          </w:tcPr>
          <w:p w14:paraId="42183CA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1" w:type="dxa"/>
          </w:tcPr>
          <w:p w14:paraId="36DBE11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C57AE1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ABF583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9A7187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A6307D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color w:val="FF0000"/>
                <w:lang w:eastAsia="en-US"/>
              </w:rPr>
              <w:t>4</w:t>
            </w:r>
          </w:p>
        </w:tc>
        <w:tc>
          <w:tcPr>
            <w:tcW w:w="821" w:type="dxa"/>
          </w:tcPr>
          <w:p w14:paraId="443199AD" w14:textId="77777777" w:rsidR="003B57DD" w:rsidRPr="003B57DD" w:rsidRDefault="003B57DD" w:rsidP="00B00398">
            <w:pPr>
              <w:jc w:val="center"/>
              <w:rPr>
                <w:rFonts w:asciiTheme="minorHAnsi" w:eastAsiaTheme="minorHAnsi" w:hAnsiTheme="minorHAnsi" w:cstheme="minorHAnsi"/>
                <w:color w:val="FF0000"/>
                <w:lang w:eastAsia="en-US"/>
              </w:rPr>
            </w:pPr>
            <w:r w:rsidRPr="003B57DD">
              <w:rPr>
                <w:rFonts w:asciiTheme="minorHAnsi" w:eastAsiaTheme="minorHAnsi" w:hAnsiTheme="minorHAnsi" w:cstheme="minorHAnsi"/>
                <w:color w:val="FF0000"/>
                <w:lang w:eastAsia="en-US"/>
              </w:rPr>
              <w:t>-</w:t>
            </w:r>
          </w:p>
        </w:tc>
        <w:tc>
          <w:tcPr>
            <w:tcW w:w="821" w:type="dxa"/>
          </w:tcPr>
          <w:p w14:paraId="3DE16D5F" w14:textId="77777777" w:rsidR="003B57DD" w:rsidRPr="003B57DD" w:rsidRDefault="003B57DD" w:rsidP="00B00398">
            <w:pPr>
              <w:jc w:val="center"/>
              <w:rPr>
                <w:rFonts w:asciiTheme="minorHAnsi" w:eastAsiaTheme="minorHAnsi" w:hAnsiTheme="minorHAnsi" w:cstheme="minorHAnsi"/>
                <w:color w:val="FF0000"/>
                <w:lang w:eastAsia="en-US"/>
              </w:rPr>
            </w:pPr>
            <w:r w:rsidRPr="003B57DD">
              <w:rPr>
                <w:rFonts w:asciiTheme="minorHAnsi" w:eastAsiaTheme="minorHAnsi" w:hAnsiTheme="minorHAnsi" w:cstheme="minorHAnsi"/>
                <w:color w:val="FF0000"/>
                <w:lang w:eastAsia="en-US"/>
              </w:rPr>
              <w:t>-</w:t>
            </w:r>
          </w:p>
        </w:tc>
      </w:tr>
      <w:tr w:rsidR="003B57DD" w:rsidRPr="003B57DD" w14:paraId="0E0A5021" w14:textId="77777777" w:rsidTr="003813A1">
        <w:trPr>
          <w:jc w:val="center"/>
        </w:trPr>
        <w:tc>
          <w:tcPr>
            <w:tcW w:w="859" w:type="dxa"/>
          </w:tcPr>
          <w:p w14:paraId="4DB01842"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6.</w:t>
            </w:r>
          </w:p>
        </w:tc>
        <w:tc>
          <w:tcPr>
            <w:tcW w:w="874" w:type="dxa"/>
          </w:tcPr>
          <w:p w14:paraId="779F75E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68%</w:t>
            </w:r>
          </w:p>
        </w:tc>
        <w:tc>
          <w:tcPr>
            <w:tcW w:w="891" w:type="dxa"/>
          </w:tcPr>
          <w:p w14:paraId="3B7A847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85,27%</w:t>
            </w:r>
          </w:p>
        </w:tc>
        <w:tc>
          <w:tcPr>
            <w:tcW w:w="820" w:type="dxa"/>
          </w:tcPr>
          <w:p w14:paraId="6638C4E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2AE800C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2171D69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2742169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2D69F12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0" w:type="dxa"/>
          </w:tcPr>
          <w:p w14:paraId="5456466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0CD6DAD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1" w:type="dxa"/>
          </w:tcPr>
          <w:p w14:paraId="29956D2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64883F5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9F3AB59"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40169F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54C2E5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069B474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69D77C34" w14:textId="77777777" w:rsidTr="003813A1">
        <w:trPr>
          <w:jc w:val="center"/>
        </w:trPr>
        <w:tc>
          <w:tcPr>
            <w:tcW w:w="859" w:type="dxa"/>
          </w:tcPr>
          <w:p w14:paraId="3CB0B397"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w:t>
            </w:r>
          </w:p>
        </w:tc>
        <w:tc>
          <w:tcPr>
            <w:tcW w:w="874" w:type="dxa"/>
          </w:tcPr>
          <w:p w14:paraId="61E68B2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84%</w:t>
            </w:r>
          </w:p>
        </w:tc>
        <w:tc>
          <w:tcPr>
            <w:tcW w:w="891" w:type="dxa"/>
          </w:tcPr>
          <w:p w14:paraId="64748B0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100 %</w:t>
            </w:r>
          </w:p>
        </w:tc>
        <w:tc>
          <w:tcPr>
            <w:tcW w:w="820" w:type="dxa"/>
          </w:tcPr>
          <w:p w14:paraId="6606E9D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32464DA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4E1CCF8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CZ</w:t>
            </w:r>
          </w:p>
        </w:tc>
        <w:tc>
          <w:tcPr>
            <w:tcW w:w="854" w:type="dxa"/>
          </w:tcPr>
          <w:p w14:paraId="4251AD0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5266E61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0" w:type="dxa"/>
          </w:tcPr>
          <w:p w14:paraId="5095DB5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200B9FE6"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7901FC7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C40419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8222E2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25078C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435A35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8C7F38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055EA9D6" w14:textId="77777777" w:rsidTr="003813A1">
        <w:trPr>
          <w:jc w:val="center"/>
        </w:trPr>
        <w:tc>
          <w:tcPr>
            <w:tcW w:w="859" w:type="dxa"/>
          </w:tcPr>
          <w:p w14:paraId="0AC4CD22"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w:t>
            </w:r>
          </w:p>
        </w:tc>
        <w:tc>
          <w:tcPr>
            <w:tcW w:w="874" w:type="dxa"/>
          </w:tcPr>
          <w:p w14:paraId="3AFE369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86%</w:t>
            </w:r>
          </w:p>
        </w:tc>
        <w:tc>
          <w:tcPr>
            <w:tcW w:w="891" w:type="dxa"/>
          </w:tcPr>
          <w:p w14:paraId="4581234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98,95%</w:t>
            </w:r>
          </w:p>
        </w:tc>
        <w:tc>
          <w:tcPr>
            <w:tcW w:w="820" w:type="dxa"/>
          </w:tcPr>
          <w:p w14:paraId="0632841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5B02AD3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54" w:type="dxa"/>
          </w:tcPr>
          <w:p w14:paraId="10BBF3A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54" w:type="dxa"/>
          </w:tcPr>
          <w:p w14:paraId="157FB50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5F51639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0" w:type="dxa"/>
          </w:tcPr>
          <w:p w14:paraId="5066E76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1" w:type="dxa"/>
          </w:tcPr>
          <w:p w14:paraId="16C8602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201E0DD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C06B2A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67FF67B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C3A84D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7C05F54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21" w:type="dxa"/>
          </w:tcPr>
          <w:p w14:paraId="0B9F9D3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0155B1B2" w14:textId="77777777" w:rsidTr="003813A1">
        <w:trPr>
          <w:jc w:val="center"/>
        </w:trPr>
        <w:tc>
          <w:tcPr>
            <w:tcW w:w="859" w:type="dxa"/>
          </w:tcPr>
          <w:p w14:paraId="1BA63755"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w:t>
            </w:r>
          </w:p>
        </w:tc>
        <w:tc>
          <w:tcPr>
            <w:tcW w:w="874" w:type="dxa"/>
          </w:tcPr>
          <w:p w14:paraId="52A5816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90%</w:t>
            </w:r>
          </w:p>
        </w:tc>
        <w:tc>
          <w:tcPr>
            <w:tcW w:w="891" w:type="dxa"/>
          </w:tcPr>
          <w:p w14:paraId="32616DB6"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100 %</w:t>
            </w:r>
          </w:p>
        </w:tc>
        <w:tc>
          <w:tcPr>
            <w:tcW w:w="820" w:type="dxa"/>
          </w:tcPr>
          <w:p w14:paraId="5EBAA22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38EC87F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6529E779"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54" w:type="dxa"/>
          </w:tcPr>
          <w:p w14:paraId="13A202B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4950218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0" w:type="dxa"/>
          </w:tcPr>
          <w:p w14:paraId="2223A844"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4CFAF93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3379BE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763EBF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6F604BC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5C48047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1DFDD6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43CF37D"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502571B4" w14:textId="77777777" w:rsidTr="003813A1">
        <w:trPr>
          <w:jc w:val="center"/>
        </w:trPr>
        <w:tc>
          <w:tcPr>
            <w:tcW w:w="859" w:type="dxa"/>
          </w:tcPr>
          <w:p w14:paraId="4F8E9E61"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10.</w:t>
            </w:r>
          </w:p>
        </w:tc>
        <w:tc>
          <w:tcPr>
            <w:tcW w:w="874" w:type="dxa"/>
          </w:tcPr>
          <w:p w14:paraId="2D5EC93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90%</w:t>
            </w:r>
          </w:p>
        </w:tc>
        <w:tc>
          <w:tcPr>
            <w:tcW w:w="891" w:type="dxa"/>
          </w:tcPr>
          <w:p w14:paraId="285AA12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95,79%</w:t>
            </w:r>
          </w:p>
        </w:tc>
        <w:tc>
          <w:tcPr>
            <w:tcW w:w="820" w:type="dxa"/>
          </w:tcPr>
          <w:p w14:paraId="37E4D19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6048B2AB"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54" w:type="dxa"/>
          </w:tcPr>
          <w:p w14:paraId="5FFB21C9"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54" w:type="dxa"/>
          </w:tcPr>
          <w:p w14:paraId="404C09C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4020683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0" w:type="dxa"/>
          </w:tcPr>
          <w:p w14:paraId="364A098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515C3ED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AE3537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E05A6C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9DC73D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953EA00"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6344CA0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w:t>
            </w:r>
          </w:p>
        </w:tc>
        <w:tc>
          <w:tcPr>
            <w:tcW w:w="821" w:type="dxa"/>
          </w:tcPr>
          <w:p w14:paraId="6106778E"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r>
      <w:tr w:rsidR="003B57DD" w:rsidRPr="003B57DD" w14:paraId="0F0F2B28" w14:textId="77777777" w:rsidTr="003813A1">
        <w:trPr>
          <w:jc w:val="center"/>
        </w:trPr>
        <w:tc>
          <w:tcPr>
            <w:tcW w:w="859" w:type="dxa"/>
          </w:tcPr>
          <w:p w14:paraId="4787EE8A"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11</w:t>
            </w:r>
          </w:p>
        </w:tc>
        <w:tc>
          <w:tcPr>
            <w:tcW w:w="874" w:type="dxa"/>
          </w:tcPr>
          <w:p w14:paraId="44D71067"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56%</w:t>
            </w:r>
          </w:p>
        </w:tc>
        <w:tc>
          <w:tcPr>
            <w:tcW w:w="891" w:type="dxa"/>
          </w:tcPr>
          <w:p w14:paraId="099D2B51"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90,53%</w:t>
            </w:r>
          </w:p>
        </w:tc>
        <w:tc>
          <w:tcPr>
            <w:tcW w:w="820" w:type="dxa"/>
          </w:tcPr>
          <w:p w14:paraId="6D938B7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505ACB5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54" w:type="dxa"/>
          </w:tcPr>
          <w:p w14:paraId="4637CAE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2</w:t>
            </w:r>
          </w:p>
        </w:tc>
        <w:tc>
          <w:tcPr>
            <w:tcW w:w="854" w:type="dxa"/>
          </w:tcPr>
          <w:p w14:paraId="656FFB3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0" w:type="dxa"/>
          </w:tcPr>
          <w:p w14:paraId="14069F5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0" w:type="dxa"/>
          </w:tcPr>
          <w:p w14:paraId="5D1BA552"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c>
          <w:tcPr>
            <w:tcW w:w="821" w:type="dxa"/>
          </w:tcPr>
          <w:p w14:paraId="08A21708"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4D5A3205"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83DD8CA" w14:textId="77777777" w:rsidR="003B57DD" w:rsidRPr="003B57DD" w:rsidRDefault="003B57DD" w:rsidP="00B00398">
            <w:pPr>
              <w:jc w:val="center"/>
              <w:rPr>
                <w:rFonts w:asciiTheme="minorHAnsi" w:eastAsiaTheme="minorHAnsi" w:hAnsiTheme="minorHAnsi" w:cstheme="minorHAnsi"/>
                <w:lang w:eastAsia="en-US"/>
              </w:rPr>
            </w:pPr>
          </w:p>
        </w:tc>
        <w:tc>
          <w:tcPr>
            <w:tcW w:w="821" w:type="dxa"/>
          </w:tcPr>
          <w:p w14:paraId="17B2713C"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33AED8F3"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55C5A70F"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w:t>
            </w:r>
          </w:p>
        </w:tc>
        <w:tc>
          <w:tcPr>
            <w:tcW w:w="821" w:type="dxa"/>
          </w:tcPr>
          <w:p w14:paraId="1AA6E0EA" w14:textId="77777777" w:rsidR="003B57DD" w:rsidRPr="003B57DD" w:rsidRDefault="003B57DD" w:rsidP="00B00398">
            <w:pPr>
              <w:jc w:val="cente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3</w:t>
            </w:r>
          </w:p>
        </w:tc>
      </w:tr>
      <w:tr w:rsidR="003B57DD" w:rsidRPr="003B57DD" w14:paraId="641595C6" w14:textId="77777777" w:rsidTr="003813A1">
        <w:trPr>
          <w:jc w:val="center"/>
        </w:trPr>
        <w:tc>
          <w:tcPr>
            <w:tcW w:w="859" w:type="dxa"/>
          </w:tcPr>
          <w:p w14:paraId="53F74F35" w14:textId="77777777" w:rsidR="003B57DD" w:rsidRPr="003B57DD" w:rsidRDefault="003B57DD" w:rsidP="00B00398">
            <w:pPr>
              <w:rPr>
                <w:rFonts w:asciiTheme="minorHAnsi" w:eastAsiaTheme="minorHAnsi" w:hAnsiTheme="minorHAnsi" w:cstheme="minorHAnsi"/>
                <w:lang w:eastAsia="en-US"/>
              </w:rPr>
            </w:pPr>
          </w:p>
        </w:tc>
        <w:tc>
          <w:tcPr>
            <w:tcW w:w="874" w:type="dxa"/>
          </w:tcPr>
          <w:p w14:paraId="51A68E80"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75,09</w:t>
            </w:r>
          </w:p>
        </w:tc>
        <w:tc>
          <w:tcPr>
            <w:tcW w:w="891" w:type="dxa"/>
          </w:tcPr>
          <w:p w14:paraId="7DB5B411"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91,37</w:t>
            </w:r>
          </w:p>
        </w:tc>
        <w:tc>
          <w:tcPr>
            <w:tcW w:w="820" w:type="dxa"/>
          </w:tcPr>
          <w:p w14:paraId="3EC9DBC6"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93,69</w:t>
            </w:r>
          </w:p>
        </w:tc>
        <w:tc>
          <w:tcPr>
            <w:tcW w:w="854" w:type="dxa"/>
          </w:tcPr>
          <w:p w14:paraId="61010E79"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2,85</w:t>
            </w:r>
          </w:p>
        </w:tc>
        <w:tc>
          <w:tcPr>
            <w:tcW w:w="854" w:type="dxa"/>
          </w:tcPr>
          <w:p w14:paraId="0095261B"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1,88</w:t>
            </w:r>
          </w:p>
        </w:tc>
        <w:tc>
          <w:tcPr>
            <w:tcW w:w="854" w:type="dxa"/>
          </w:tcPr>
          <w:p w14:paraId="74E38DBB"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1,0</w:t>
            </w:r>
          </w:p>
        </w:tc>
        <w:tc>
          <w:tcPr>
            <w:tcW w:w="820" w:type="dxa"/>
          </w:tcPr>
          <w:p w14:paraId="58C13A6A"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3,27</w:t>
            </w:r>
          </w:p>
        </w:tc>
        <w:tc>
          <w:tcPr>
            <w:tcW w:w="820" w:type="dxa"/>
          </w:tcPr>
          <w:p w14:paraId="07EAE714"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1,9</w:t>
            </w:r>
          </w:p>
        </w:tc>
        <w:tc>
          <w:tcPr>
            <w:tcW w:w="821" w:type="dxa"/>
          </w:tcPr>
          <w:p w14:paraId="59AF9353"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2,33</w:t>
            </w:r>
          </w:p>
        </w:tc>
        <w:tc>
          <w:tcPr>
            <w:tcW w:w="821" w:type="dxa"/>
          </w:tcPr>
          <w:p w14:paraId="3FB3C5AC"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1,0</w:t>
            </w:r>
          </w:p>
        </w:tc>
        <w:tc>
          <w:tcPr>
            <w:tcW w:w="821" w:type="dxa"/>
          </w:tcPr>
          <w:p w14:paraId="6EB32E40"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2,0</w:t>
            </w:r>
          </w:p>
        </w:tc>
        <w:tc>
          <w:tcPr>
            <w:tcW w:w="821" w:type="dxa"/>
          </w:tcPr>
          <w:p w14:paraId="6B023420"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1,5</w:t>
            </w:r>
          </w:p>
        </w:tc>
        <w:tc>
          <w:tcPr>
            <w:tcW w:w="821" w:type="dxa"/>
          </w:tcPr>
          <w:p w14:paraId="4E969899"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color w:val="FF0000"/>
                <w:lang w:eastAsia="en-US"/>
              </w:rPr>
              <w:t>4</w:t>
            </w:r>
          </w:p>
        </w:tc>
        <w:tc>
          <w:tcPr>
            <w:tcW w:w="821" w:type="dxa"/>
          </w:tcPr>
          <w:p w14:paraId="026911DC"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1,5</w:t>
            </w:r>
          </w:p>
        </w:tc>
        <w:tc>
          <w:tcPr>
            <w:tcW w:w="821" w:type="dxa"/>
          </w:tcPr>
          <w:p w14:paraId="13DEC418" w14:textId="77777777" w:rsidR="003B57DD" w:rsidRPr="003B57DD" w:rsidRDefault="003B57DD" w:rsidP="00B00398">
            <w:pPr>
              <w:jc w:val="center"/>
              <w:rPr>
                <w:rFonts w:asciiTheme="minorHAnsi" w:eastAsiaTheme="minorHAnsi" w:hAnsiTheme="minorHAnsi" w:cstheme="minorHAnsi"/>
                <w:b/>
                <w:lang w:eastAsia="en-US"/>
              </w:rPr>
            </w:pPr>
            <w:r w:rsidRPr="003B57DD">
              <w:rPr>
                <w:rFonts w:asciiTheme="minorHAnsi" w:eastAsiaTheme="minorHAnsi" w:hAnsiTheme="minorHAnsi" w:cstheme="minorHAnsi"/>
                <w:b/>
                <w:lang w:eastAsia="en-US"/>
              </w:rPr>
              <w:t>3,0</w:t>
            </w:r>
          </w:p>
        </w:tc>
      </w:tr>
    </w:tbl>
    <w:p w14:paraId="7C52B6F0" w14:textId="4A7176F7" w:rsidR="003B57DD" w:rsidRPr="003813A1" w:rsidRDefault="003B57DD" w:rsidP="003813A1">
      <w:pPr>
        <w:pStyle w:val="Nadpis2"/>
        <w:numPr>
          <w:ilvl w:val="0"/>
          <w:numId w:val="0"/>
        </w:numPr>
        <w:ind w:left="360" w:hanging="360"/>
        <w:rPr>
          <w:rFonts w:eastAsiaTheme="minorHAnsi" w:cstheme="minorHAnsi"/>
          <w:sz w:val="20"/>
          <w:u w:val="none"/>
        </w:rPr>
      </w:pPr>
    </w:p>
    <w:p w14:paraId="42210C27" w14:textId="77777777" w:rsidR="007A1AD4" w:rsidRDefault="003B57DD" w:rsidP="007A1AD4">
      <w:pPr>
        <w:pStyle w:val="Normln-bezmezer"/>
        <w:jc w:val="both"/>
        <w:rPr>
          <w:rFonts w:eastAsiaTheme="minorHAnsi"/>
        </w:rPr>
      </w:pPr>
      <w:r w:rsidRPr="003B57DD">
        <w:rPr>
          <w:rFonts w:eastAsiaTheme="minorHAnsi"/>
        </w:rPr>
        <w:t>K maturitní zkoušce bylo přihlášeno 13 prvomaturantů, z toho 2 žáci neukončili úspěšně poslední ročník a nebyli připuštěni k MZ v řádném termínu. Maturitní zkoušku konalo 11 žáků, z nichž 1 žák neuspěl v profilové zkoušce. S vyznamenáním prospěli 2 žáci.</w:t>
      </w:r>
    </w:p>
    <w:p w14:paraId="0C410369" w14:textId="7D0F5486" w:rsidR="003B57DD" w:rsidRPr="003B57DD" w:rsidRDefault="003B57DD" w:rsidP="007A1AD4">
      <w:pPr>
        <w:pStyle w:val="Normln-bezmezer"/>
        <w:jc w:val="both"/>
        <w:rPr>
          <w:rFonts w:eastAsiaTheme="minorHAnsi"/>
        </w:rPr>
      </w:pPr>
      <w:r w:rsidRPr="003B57DD">
        <w:rPr>
          <w:rFonts w:eastAsiaTheme="minorHAnsi"/>
        </w:rPr>
        <w:t>K opravným zkouškám v tomto zkouškovém období se přihlásili 2 žáci, kteří neuspěli u maturitních zkoušek v loňském roce.  U maturitních zkoušek 1 neuspěl a 1 byl omluven.</w:t>
      </w:r>
    </w:p>
    <w:tbl>
      <w:tblPr>
        <w:tblStyle w:val="Mkatabulky"/>
        <w:tblW w:w="0" w:type="auto"/>
        <w:jc w:val="center"/>
        <w:tblLook w:val="04A0" w:firstRow="1" w:lastRow="0" w:firstColumn="1" w:lastColumn="0" w:noHBand="0" w:noVBand="1"/>
      </w:tblPr>
      <w:tblGrid>
        <w:gridCol w:w="1571"/>
        <w:gridCol w:w="1571"/>
        <w:gridCol w:w="1571"/>
      </w:tblGrid>
      <w:tr w:rsidR="003B57DD" w:rsidRPr="003B57DD" w14:paraId="5C1468FB" w14:textId="77777777" w:rsidTr="003813A1">
        <w:trPr>
          <w:jc w:val="center"/>
        </w:trPr>
        <w:tc>
          <w:tcPr>
            <w:tcW w:w="1571" w:type="dxa"/>
          </w:tcPr>
          <w:p w14:paraId="352C8E1D" w14:textId="77777777" w:rsidR="003B57DD" w:rsidRPr="003B57DD" w:rsidRDefault="003B57DD" w:rsidP="00B00398">
            <w:pPr>
              <w:rPr>
                <w:rFonts w:asciiTheme="minorHAnsi" w:eastAsiaTheme="minorHAnsi" w:hAnsiTheme="minorHAnsi" w:cstheme="minorHAnsi"/>
                <w:lang w:eastAsia="en-US"/>
              </w:rPr>
            </w:pPr>
          </w:p>
        </w:tc>
        <w:tc>
          <w:tcPr>
            <w:tcW w:w="1571" w:type="dxa"/>
          </w:tcPr>
          <w:p w14:paraId="0954C681"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Průměrný republikový skór</w:t>
            </w:r>
          </w:p>
        </w:tc>
        <w:tc>
          <w:tcPr>
            <w:tcW w:w="1571" w:type="dxa"/>
          </w:tcPr>
          <w:p w14:paraId="144FFFC8"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Škola - Gymnázium</w:t>
            </w:r>
          </w:p>
        </w:tc>
      </w:tr>
      <w:tr w:rsidR="003B57DD" w:rsidRPr="003B57DD" w14:paraId="0CC1D5D6" w14:textId="77777777" w:rsidTr="003813A1">
        <w:trPr>
          <w:jc w:val="center"/>
        </w:trPr>
        <w:tc>
          <w:tcPr>
            <w:tcW w:w="1571" w:type="dxa"/>
          </w:tcPr>
          <w:p w14:paraId="160C5069"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 xml:space="preserve"> DT ČJ</w:t>
            </w:r>
          </w:p>
        </w:tc>
        <w:tc>
          <w:tcPr>
            <w:tcW w:w="1571" w:type="dxa"/>
          </w:tcPr>
          <w:p w14:paraId="71757CD8"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79,6 %</w:t>
            </w:r>
          </w:p>
        </w:tc>
        <w:tc>
          <w:tcPr>
            <w:tcW w:w="1571" w:type="dxa"/>
          </w:tcPr>
          <w:p w14:paraId="43436D38"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75,1%</w:t>
            </w:r>
          </w:p>
        </w:tc>
      </w:tr>
      <w:tr w:rsidR="003B57DD" w:rsidRPr="003B57DD" w14:paraId="7639D76D" w14:textId="77777777" w:rsidTr="003813A1">
        <w:trPr>
          <w:jc w:val="center"/>
        </w:trPr>
        <w:tc>
          <w:tcPr>
            <w:tcW w:w="1571" w:type="dxa"/>
          </w:tcPr>
          <w:p w14:paraId="03353A14"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DT AJ</w:t>
            </w:r>
          </w:p>
        </w:tc>
        <w:tc>
          <w:tcPr>
            <w:tcW w:w="1571" w:type="dxa"/>
          </w:tcPr>
          <w:p w14:paraId="2C01C1BF"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93,4%</w:t>
            </w:r>
          </w:p>
        </w:tc>
        <w:tc>
          <w:tcPr>
            <w:tcW w:w="1571" w:type="dxa"/>
          </w:tcPr>
          <w:p w14:paraId="5A7283DF"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91,4%</w:t>
            </w:r>
          </w:p>
        </w:tc>
      </w:tr>
    </w:tbl>
    <w:p w14:paraId="502A9C8E" w14:textId="77777777" w:rsidR="007A1AD4" w:rsidRDefault="007A1AD4" w:rsidP="003813A1">
      <w:pPr>
        <w:pStyle w:val="Normln-bezmezer"/>
        <w:rPr>
          <w:rFonts w:eastAsiaTheme="minorHAnsi"/>
          <w:b/>
          <w:bCs/>
        </w:rPr>
      </w:pPr>
    </w:p>
    <w:p w14:paraId="503DB4F6" w14:textId="77777777" w:rsidR="007A1AD4" w:rsidRDefault="003B57DD" w:rsidP="007A1AD4">
      <w:pPr>
        <w:pStyle w:val="Normln-bezmezer"/>
        <w:jc w:val="both"/>
        <w:rPr>
          <w:rFonts w:eastAsiaTheme="minorHAnsi"/>
        </w:rPr>
      </w:pPr>
      <w:r w:rsidRPr="003813A1">
        <w:rPr>
          <w:rFonts w:eastAsiaTheme="minorHAnsi"/>
          <w:b/>
          <w:bCs/>
        </w:rPr>
        <w:t>Průměrný % skór zahrnuje výsledky pouze těch žáků, kteří zkoušku konali a dokončili ji.</w:t>
      </w:r>
      <w:r w:rsidRPr="003B57DD">
        <w:rPr>
          <w:rFonts w:eastAsiaTheme="minorHAnsi"/>
        </w:rPr>
        <w:t xml:space="preserve"> </w:t>
      </w:r>
      <w:r w:rsidRPr="003B57DD">
        <w:rPr>
          <w:rFonts w:eastAsiaTheme="minorHAnsi"/>
        </w:rPr>
        <w:br/>
        <w:t>Výsledky MZ ve společné části se pohybují  od 2% - 4,5%  pod celorepublikovým průměrným skóre. V čisté neúspěšnosti škola dosáhla 0,0 %, což je lepší výsledek než celorepublikový průměr ( 0,1 %). Jde o neúspěšnosti těch žáků, kteří didaktické testy skutečně konali a dokončili.</w:t>
      </w:r>
    </w:p>
    <w:p w14:paraId="4F23877A" w14:textId="6A5421F3" w:rsidR="003813A1" w:rsidRDefault="003B57DD" w:rsidP="007A1AD4">
      <w:pPr>
        <w:pStyle w:val="Normln-bezmezer"/>
        <w:jc w:val="both"/>
        <w:rPr>
          <w:rFonts w:eastAsiaTheme="minorHAnsi"/>
        </w:rPr>
      </w:pPr>
      <w:r w:rsidRPr="003B57DD">
        <w:rPr>
          <w:rFonts w:eastAsiaTheme="minorHAnsi"/>
        </w:rPr>
        <w:lastRenderedPageBreak/>
        <w:t xml:space="preserve">K maturitním zkouškám v podzimním zkouškovém období se přihlásili  3 žáci, z prvomaturantů úspěšně vykonali MZ v náhradním a opravném termínu 2 žáci. V opravné maturitní zkoušce uspěl 1 žák z maturitního ročníku 2019/2020. </w:t>
      </w:r>
    </w:p>
    <w:p w14:paraId="6AEA2F1F" w14:textId="77777777" w:rsidR="003813A1" w:rsidRDefault="003813A1" w:rsidP="003813A1">
      <w:pPr>
        <w:pStyle w:val="Normln-bezmezer"/>
        <w:rPr>
          <w:rFonts w:eastAsiaTheme="minorHAnsi"/>
        </w:rPr>
      </w:pPr>
    </w:p>
    <w:p w14:paraId="240A7380" w14:textId="27D5C642" w:rsidR="003B57DD" w:rsidRPr="003813A1" w:rsidRDefault="003B57DD" w:rsidP="003813A1">
      <w:pPr>
        <w:pStyle w:val="Normln-bezmezer"/>
        <w:rPr>
          <w:rFonts w:eastAsiaTheme="minorHAnsi"/>
          <w:b/>
          <w:bCs/>
        </w:rPr>
      </w:pPr>
      <w:r w:rsidRPr="003813A1">
        <w:rPr>
          <w:rFonts w:eastAsiaTheme="minorHAnsi"/>
          <w:b/>
          <w:bCs/>
        </w:rPr>
        <w:t>Výsledky MZ – Jarní zkušební termín 2020/2021 – SOU – nástavbové studium - Podnikání</w:t>
      </w:r>
      <w:r w:rsidRPr="003813A1">
        <w:rPr>
          <w:rFonts w:eastAsiaTheme="minorHAnsi"/>
          <w:b/>
          <w:bCs/>
        </w:rPr>
        <w:br/>
        <w:t>Výsledek žáka je určen výsledkem poslední zkoušky, ze dvou termínů jarního ZO 2021, na které se z daného předmětu žák přihlásil.</w:t>
      </w:r>
    </w:p>
    <w:tbl>
      <w:tblPr>
        <w:tblStyle w:val="Mkatabulky"/>
        <w:tblW w:w="8606" w:type="dxa"/>
        <w:tblLook w:val="04A0" w:firstRow="1" w:lastRow="0" w:firstColumn="1" w:lastColumn="0" w:noHBand="0" w:noVBand="1"/>
      </w:tblPr>
      <w:tblGrid>
        <w:gridCol w:w="817"/>
        <w:gridCol w:w="1134"/>
        <w:gridCol w:w="1134"/>
        <w:gridCol w:w="992"/>
        <w:gridCol w:w="993"/>
        <w:gridCol w:w="1768"/>
        <w:gridCol w:w="1768"/>
      </w:tblGrid>
      <w:tr w:rsidR="003B57DD" w:rsidRPr="00B94E14" w14:paraId="1EB1D93F" w14:textId="77777777" w:rsidTr="00B00398">
        <w:tc>
          <w:tcPr>
            <w:tcW w:w="817" w:type="dxa"/>
          </w:tcPr>
          <w:p w14:paraId="3FFDB590" w14:textId="77777777" w:rsidR="003B57DD" w:rsidRPr="00B94E14" w:rsidRDefault="003B57DD" w:rsidP="00B00398">
            <w:pPr>
              <w:rPr>
                <w:rFonts w:asciiTheme="minorHAnsi" w:eastAsiaTheme="minorHAnsi" w:hAnsiTheme="minorHAnsi" w:cstheme="minorHAnsi"/>
                <w:lang w:eastAsia="en-US"/>
              </w:rPr>
            </w:pPr>
          </w:p>
        </w:tc>
        <w:tc>
          <w:tcPr>
            <w:tcW w:w="1134" w:type="dxa"/>
          </w:tcPr>
          <w:p w14:paraId="032B3AC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DT ČJ</w:t>
            </w:r>
          </w:p>
        </w:tc>
        <w:tc>
          <w:tcPr>
            <w:tcW w:w="1134" w:type="dxa"/>
          </w:tcPr>
          <w:p w14:paraId="2C7A48CC"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DT AJ</w:t>
            </w:r>
          </w:p>
        </w:tc>
        <w:tc>
          <w:tcPr>
            <w:tcW w:w="992" w:type="dxa"/>
          </w:tcPr>
          <w:p w14:paraId="6A477A8C"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ÚZ ČJ</w:t>
            </w:r>
          </w:p>
        </w:tc>
        <w:tc>
          <w:tcPr>
            <w:tcW w:w="993" w:type="dxa"/>
          </w:tcPr>
          <w:p w14:paraId="533545CB"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ÚZ AJ</w:t>
            </w:r>
          </w:p>
        </w:tc>
        <w:tc>
          <w:tcPr>
            <w:tcW w:w="1768" w:type="dxa"/>
          </w:tcPr>
          <w:p w14:paraId="3DC35D08"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PZk</w:t>
            </w:r>
          </w:p>
        </w:tc>
        <w:tc>
          <w:tcPr>
            <w:tcW w:w="1768" w:type="dxa"/>
          </w:tcPr>
          <w:p w14:paraId="0AD4BF0C"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EK</w:t>
            </w:r>
          </w:p>
        </w:tc>
      </w:tr>
      <w:tr w:rsidR="003B57DD" w:rsidRPr="00B94E14" w14:paraId="6B4216E3" w14:textId="77777777" w:rsidTr="00B00398">
        <w:tc>
          <w:tcPr>
            <w:tcW w:w="817" w:type="dxa"/>
          </w:tcPr>
          <w:p w14:paraId="27E80DF8"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1.</w:t>
            </w:r>
          </w:p>
        </w:tc>
        <w:tc>
          <w:tcPr>
            <w:tcW w:w="1134" w:type="dxa"/>
          </w:tcPr>
          <w:p w14:paraId="0C6CB2E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60%</w:t>
            </w:r>
          </w:p>
        </w:tc>
        <w:tc>
          <w:tcPr>
            <w:tcW w:w="1134" w:type="dxa"/>
          </w:tcPr>
          <w:p w14:paraId="4117BFD3" w14:textId="77777777" w:rsidR="003B57DD" w:rsidRPr="00B94E14" w:rsidRDefault="003B57DD" w:rsidP="00B00398">
            <w:pPr>
              <w:rPr>
                <w:rFonts w:asciiTheme="minorHAnsi" w:eastAsiaTheme="minorHAnsi" w:hAnsiTheme="minorHAnsi" w:cstheme="minorHAnsi"/>
                <w:lang w:eastAsia="en-US"/>
              </w:rPr>
            </w:pPr>
            <w:r w:rsidRPr="00C222C9">
              <w:rPr>
                <w:rFonts w:asciiTheme="minorHAnsi" w:eastAsiaTheme="minorHAnsi" w:hAnsiTheme="minorHAnsi" w:cstheme="minorHAnsi"/>
                <w:lang w:eastAsia="en-US"/>
              </w:rPr>
              <w:t>35,78</w:t>
            </w:r>
          </w:p>
        </w:tc>
        <w:tc>
          <w:tcPr>
            <w:tcW w:w="992" w:type="dxa"/>
          </w:tcPr>
          <w:p w14:paraId="4726EA2D"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993" w:type="dxa"/>
          </w:tcPr>
          <w:p w14:paraId="3AF2A919"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1768" w:type="dxa"/>
          </w:tcPr>
          <w:p w14:paraId="0A4DFB61"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1768" w:type="dxa"/>
          </w:tcPr>
          <w:p w14:paraId="6CB15CCD"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3B57DD" w:rsidRPr="00B94E14" w14:paraId="47528DB8" w14:textId="77777777" w:rsidTr="00B00398">
        <w:tc>
          <w:tcPr>
            <w:tcW w:w="817" w:type="dxa"/>
          </w:tcPr>
          <w:p w14:paraId="6174EA64"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 xml:space="preserve">2. </w:t>
            </w:r>
          </w:p>
        </w:tc>
        <w:tc>
          <w:tcPr>
            <w:tcW w:w="1134" w:type="dxa"/>
          </w:tcPr>
          <w:p w14:paraId="5D50D5C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44%</w:t>
            </w:r>
          </w:p>
        </w:tc>
        <w:tc>
          <w:tcPr>
            <w:tcW w:w="1134" w:type="dxa"/>
          </w:tcPr>
          <w:p w14:paraId="0125BF6F"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90,53%</w:t>
            </w:r>
          </w:p>
        </w:tc>
        <w:tc>
          <w:tcPr>
            <w:tcW w:w="992" w:type="dxa"/>
          </w:tcPr>
          <w:p w14:paraId="202DC923"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993" w:type="dxa"/>
          </w:tcPr>
          <w:p w14:paraId="178A05F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1</w:t>
            </w:r>
          </w:p>
        </w:tc>
        <w:tc>
          <w:tcPr>
            <w:tcW w:w="1768" w:type="dxa"/>
          </w:tcPr>
          <w:p w14:paraId="25133680"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768" w:type="dxa"/>
          </w:tcPr>
          <w:p w14:paraId="6D1E87F4"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3B57DD" w:rsidRPr="00B94E14" w14:paraId="12C555C4" w14:textId="77777777" w:rsidTr="00B00398">
        <w:tc>
          <w:tcPr>
            <w:tcW w:w="817" w:type="dxa"/>
          </w:tcPr>
          <w:p w14:paraId="4513A7A2"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134" w:type="dxa"/>
          </w:tcPr>
          <w:p w14:paraId="1E12B8E3"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48%</w:t>
            </w:r>
          </w:p>
        </w:tc>
        <w:tc>
          <w:tcPr>
            <w:tcW w:w="1134" w:type="dxa"/>
          </w:tcPr>
          <w:p w14:paraId="4F4B976F"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53,69</w:t>
            </w:r>
          </w:p>
        </w:tc>
        <w:tc>
          <w:tcPr>
            <w:tcW w:w="992" w:type="dxa"/>
          </w:tcPr>
          <w:p w14:paraId="21FD554B"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4</w:t>
            </w:r>
          </w:p>
        </w:tc>
        <w:tc>
          <w:tcPr>
            <w:tcW w:w="993" w:type="dxa"/>
          </w:tcPr>
          <w:p w14:paraId="0EBDDB2B"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768" w:type="dxa"/>
          </w:tcPr>
          <w:p w14:paraId="248DA796"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768" w:type="dxa"/>
          </w:tcPr>
          <w:p w14:paraId="6962EA59"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B57DD" w:rsidRPr="00B94E14" w14:paraId="180ED411" w14:textId="77777777" w:rsidTr="00B00398">
        <w:tc>
          <w:tcPr>
            <w:tcW w:w="817" w:type="dxa"/>
          </w:tcPr>
          <w:p w14:paraId="3777F63A"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4.</w:t>
            </w:r>
          </w:p>
        </w:tc>
        <w:tc>
          <w:tcPr>
            <w:tcW w:w="1134" w:type="dxa"/>
          </w:tcPr>
          <w:p w14:paraId="102DE77D"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52%</w:t>
            </w:r>
          </w:p>
        </w:tc>
        <w:tc>
          <w:tcPr>
            <w:tcW w:w="1134" w:type="dxa"/>
          </w:tcPr>
          <w:p w14:paraId="4C1666C6"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61,06%</w:t>
            </w:r>
          </w:p>
        </w:tc>
        <w:tc>
          <w:tcPr>
            <w:tcW w:w="992" w:type="dxa"/>
          </w:tcPr>
          <w:p w14:paraId="127194E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993" w:type="dxa"/>
          </w:tcPr>
          <w:p w14:paraId="2A69DC4D"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1768" w:type="dxa"/>
          </w:tcPr>
          <w:p w14:paraId="3A3537E9"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768" w:type="dxa"/>
          </w:tcPr>
          <w:p w14:paraId="26AEB97E"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3B57DD" w:rsidRPr="00B94E14" w14:paraId="11C78E31" w14:textId="77777777" w:rsidTr="00B00398">
        <w:tc>
          <w:tcPr>
            <w:tcW w:w="817" w:type="dxa"/>
          </w:tcPr>
          <w:p w14:paraId="0BEA59FC"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5.</w:t>
            </w:r>
          </w:p>
        </w:tc>
        <w:tc>
          <w:tcPr>
            <w:tcW w:w="1134" w:type="dxa"/>
          </w:tcPr>
          <w:p w14:paraId="388AC8CD"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72%</w:t>
            </w:r>
          </w:p>
        </w:tc>
        <w:tc>
          <w:tcPr>
            <w:tcW w:w="1134" w:type="dxa"/>
          </w:tcPr>
          <w:p w14:paraId="3F46396A"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60%</w:t>
            </w:r>
          </w:p>
        </w:tc>
        <w:tc>
          <w:tcPr>
            <w:tcW w:w="992" w:type="dxa"/>
          </w:tcPr>
          <w:p w14:paraId="0415624A"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993" w:type="dxa"/>
          </w:tcPr>
          <w:p w14:paraId="43686F00"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w:t>
            </w:r>
          </w:p>
        </w:tc>
        <w:tc>
          <w:tcPr>
            <w:tcW w:w="1768" w:type="dxa"/>
          </w:tcPr>
          <w:p w14:paraId="18771CBB"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3</w:t>
            </w:r>
          </w:p>
        </w:tc>
        <w:tc>
          <w:tcPr>
            <w:tcW w:w="1768" w:type="dxa"/>
          </w:tcPr>
          <w:p w14:paraId="2C960195"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B57DD" w:rsidRPr="00B94E14" w14:paraId="699D03B3" w14:textId="77777777" w:rsidTr="00B00398">
        <w:tc>
          <w:tcPr>
            <w:tcW w:w="817" w:type="dxa"/>
          </w:tcPr>
          <w:p w14:paraId="2FA6B835" w14:textId="77777777" w:rsidR="003B57DD" w:rsidRPr="00B94E14" w:rsidRDefault="003B57DD" w:rsidP="00B00398">
            <w:pPr>
              <w:rPr>
                <w:rFonts w:asciiTheme="minorHAnsi" w:eastAsiaTheme="minorHAnsi" w:hAnsiTheme="minorHAnsi" w:cstheme="minorHAnsi"/>
                <w:lang w:eastAsia="en-US"/>
              </w:rPr>
            </w:pPr>
          </w:p>
        </w:tc>
        <w:tc>
          <w:tcPr>
            <w:tcW w:w="1134" w:type="dxa"/>
          </w:tcPr>
          <w:p w14:paraId="29F58AE5"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55,2</w:t>
            </w:r>
          </w:p>
        </w:tc>
        <w:tc>
          <w:tcPr>
            <w:tcW w:w="1134" w:type="dxa"/>
          </w:tcPr>
          <w:p w14:paraId="4BDE2B2A" w14:textId="77777777" w:rsidR="003B57DD" w:rsidRPr="00B94E14" w:rsidRDefault="003B57DD" w:rsidP="00B00398">
            <w:pPr>
              <w:rPr>
                <w:rFonts w:asciiTheme="minorHAnsi" w:eastAsiaTheme="minorHAnsi" w:hAnsiTheme="minorHAnsi" w:cstheme="minorHAnsi"/>
                <w:lang w:eastAsia="en-US"/>
              </w:rPr>
            </w:pPr>
            <w:r w:rsidRPr="00B94E14">
              <w:rPr>
                <w:rFonts w:asciiTheme="minorHAnsi" w:eastAsiaTheme="minorHAnsi" w:hAnsiTheme="minorHAnsi" w:cstheme="minorHAnsi"/>
                <w:lang w:eastAsia="en-US"/>
              </w:rPr>
              <w:t>60,2</w:t>
            </w:r>
          </w:p>
        </w:tc>
        <w:tc>
          <w:tcPr>
            <w:tcW w:w="992" w:type="dxa"/>
          </w:tcPr>
          <w:p w14:paraId="252AB809"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4,0</w:t>
            </w:r>
          </w:p>
        </w:tc>
        <w:tc>
          <w:tcPr>
            <w:tcW w:w="993" w:type="dxa"/>
          </w:tcPr>
          <w:p w14:paraId="72E2F993"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2,0</w:t>
            </w:r>
          </w:p>
        </w:tc>
        <w:tc>
          <w:tcPr>
            <w:tcW w:w="1768" w:type="dxa"/>
          </w:tcPr>
          <w:p w14:paraId="088D611C"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2,6</w:t>
            </w:r>
          </w:p>
        </w:tc>
        <w:tc>
          <w:tcPr>
            <w:tcW w:w="1768" w:type="dxa"/>
          </w:tcPr>
          <w:p w14:paraId="32D32772" w14:textId="77777777" w:rsidR="003B57DD" w:rsidRPr="00B94E14" w:rsidRDefault="003B57DD" w:rsidP="00B00398">
            <w:pPr>
              <w:rPr>
                <w:rFonts w:asciiTheme="minorHAnsi" w:eastAsiaTheme="minorHAnsi" w:hAnsiTheme="minorHAnsi" w:cstheme="minorHAnsi"/>
                <w:lang w:eastAsia="en-US"/>
              </w:rPr>
            </w:pPr>
            <w:r>
              <w:rPr>
                <w:rFonts w:asciiTheme="minorHAnsi" w:eastAsiaTheme="minorHAnsi" w:hAnsiTheme="minorHAnsi" w:cstheme="minorHAnsi"/>
                <w:lang w:eastAsia="en-US"/>
              </w:rPr>
              <w:t>2,6</w:t>
            </w:r>
          </w:p>
        </w:tc>
      </w:tr>
    </w:tbl>
    <w:p w14:paraId="30965DE3" w14:textId="37330B8D" w:rsidR="007A1AD4" w:rsidRDefault="003B57DD" w:rsidP="007A1AD4">
      <w:pPr>
        <w:pStyle w:val="Normln-bezmezer"/>
        <w:jc w:val="both"/>
        <w:rPr>
          <w:rFonts w:eastAsiaTheme="minorHAnsi"/>
        </w:rPr>
      </w:pPr>
      <w:r w:rsidRPr="003B57DD">
        <w:rPr>
          <w:rFonts w:eastAsiaTheme="minorHAnsi"/>
        </w:rPr>
        <w:br/>
      </w:r>
      <w:r w:rsidR="008533DF" w:rsidRPr="003B57DD">
        <w:rPr>
          <w:rFonts w:eastAsiaTheme="minorHAnsi"/>
        </w:rPr>
        <w:t xml:space="preserve">K MZ v jarním zkušebním období se přihlásilo 7 prvomaturantů , </w:t>
      </w:r>
      <w:r w:rsidR="008533DF">
        <w:rPr>
          <w:rFonts w:eastAsiaTheme="minorHAnsi"/>
        </w:rPr>
        <w:t xml:space="preserve">z </w:t>
      </w:r>
      <w:r w:rsidR="008533DF" w:rsidRPr="003B57DD">
        <w:rPr>
          <w:rFonts w:eastAsiaTheme="minorHAnsi"/>
        </w:rPr>
        <w:t xml:space="preserve">nichž 2 nebyli připuštěni k maturitním zkouškám a studium ukončili. </w:t>
      </w:r>
      <w:r w:rsidRPr="003B57DD">
        <w:rPr>
          <w:rFonts w:eastAsiaTheme="minorHAnsi"/>
        </w:rPr>
        <w:t>MZ konalo 5 prvomaturantů , z toho 3 uspěli.   Z maturantů z přechozích let se přihlásili 4 k opravným zkouškám. Vykonat úspěšně tyto zkoušky se podařilo 3 z nich.</w:t>
      </w:r>
    </w:p>
    <w:p w14:paraId="47A3C836" w14:textId="139C8F2E" w:rsidR="003B57DD" w:rsidRPr="003B57DD" w:rsidRDefault="003B57DD" w:rsidP="007A1AD4">
      <w:pPr>
        <w:pStyle w:val="Normln-bezmezer"/>
        <w:jc w:val="both"/>
        <w:rPr>
          <w:rFonts w:eastAsiaTheme="minorHAnsi"/>
        </w:rPr>
      </w:pPr>
      <w:r w:rsidRPr="003B57DD">
        <w:rPr>
          <w:rFonts w:eastAsiaTheme="minorHAnsi"/>
        </w:rPr>
        <w:t>K mimořádnému termínu se přihlásili 3 maturanti, z nichž 1 opravnou maturitní zkoušku úspěšně vykonal.</w:t>
      </w:r>
      <w:r w:rsidRPr="003B57DD">
        <w:rPr>
          <w:rFonts w:eastAsiaTheme="minorHAnsi"/>
        </w:rPr>
        <w:br/>
        <w:t>V podzimním zkušebním období nevykonali úspěšně opravnou maturitní zkoušku 2 z přihlášených maturantů.</w:t>
      </w:r>
    </w:p>
    <w:tbl>
      <w:tblPr>
        <w:tblStyle w:val="Mkatabulky"/>
        <w:tblW w:w="0" w:type="auto"/>
        <w:jc w:val="center"/>
        <w:tblLook w:val="04A0" w:firstRow="1" w:lastRow="0" w:firstColumn="1" w:lastColumn="0" w:noHBand="0" w:noVBand="1"/>
      </w:tblPr>
      <w:tblGrid>
        <w:gridCol w:w="1526"/>
        <w:gridCol w:w="1701"/>
        <w:gridCol w:w="1559"/>
      </w:tblGrid>
      <w:tr w:rsidR="003B57DD" w:rsidRPr="003B57DD" w14:paraId="3C09344A" w14:textId="77777777" w:rsidTr="003813A1">
        <w:trPr>
          <w:jc w:val="center"/>
        </w:trPr>
        <w:tc>
          <w:tcPr>
            <w:tcW w:w="1526" w:type="dxa"/>
          </w:tcPr>
          <w:p w14:paraId="7144A5D1" w14:textId="77777777" w:rsidR="003B57DD" w:rsidRPr="003B57DD" w:rsidRDefault="003B57DD" w:rsidP="00B00398">
            <w:pPr>
              <w:rPr>
                <w:rFonts w:asciiTheme="minorHAnsi" w:eastAsiaTheme="minorHAnsi" w:hAnsiTheme="minorHAnsi" w:cstheme="minorHAnsi"/>
                <w:lang w:eastAsia="en-US"/>
              </w:rPr>
            </w:pPr>
          </w:p>
        </w:tc>
        <w:tc>
          <w:tcPr>
            <w:tcW w:w="1701" w:type="dxa"/>
          </w:tcPr>
          <w:p w14:paraId="719A39D6"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Průměrný republikový skór</w:t>
            </w:r>
          </w:p>
        </w:tc>
        <w:tc>
          <w:tcPr>
            <w:tcW w:w="1559" w:type="dxa"/>
          </w:tcPr>
          <w:p w14:paraId="44A9AAC6"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Škola – SOU</w:t>
            </w:r>
            <w:r w:rsidRPr="003B57DD">
              <w:rPr>
                <w:rFonts w:asciiTheme="minorHAnsi" w:eastAsiaTheme="minorHAnsi" w:hAnsiTheme="minorHAnsi" w:cstheme="minorHAnsi"/>
                <w:lang w:eastAsia="en-US"/>
              </w:rPr>
              <w:br/>
              <w:t>Podnikání</w:t>
            </w:r>
          </w:p>
        </w:tc>
      </w:tr>
      <w:tr w:rsidR="003B57DD" w:rsidRPr="003B57DD" w14:paraId="778D6D97" w14:textId="77777777" w:rsidTr="003813A1">
        <w:trPr>
          <w:jc w:val="center"/>
        </w:trPr>
        <w:tc>
          <w:tcPr>
            <w:tcW w:w="1526" w:type="dxa"/>
          </w:tcPr>
          <w:p w14:paraId="4827C3DD"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DT ČJ</w:t>
            </w:r>
          </w:p>
        </w:tc>
        <w:tc>
          <w:tcPr>
            <w:tcW w:w="1701" w:type="dxa"/>
          </w:tcPr>
          <w:p w14:paraId="3891CBFA"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58,7%</w:t>
            </w:r>
          </w:p>
        </w:tc>
        <w:tc>
          <w:tcPr>
            <w:tcW w:w="1559" w:type="dxa"/>
          </w:tcPr>
          <w:p w14:paraId="4C4B15BA"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55,2%</w:t>
            </w:r>
          </w:p>
        </w:tc>
      </w:tr>
      <w:tr w:rsidR="003B57DD" w:rsidRPr="003B57DD" w14:paraId="711F8FA9" w14:textId="77777777" w:rsidTr="003813A1">
        <w:trPr>
          <w:jc w:val="center"/>
        </w:trPr>
        <w:tc>
          <w:tcPr>
            <w:tcW w:w="1526" w:type="dxa"/>
          </w:tcPr>
          <w:p w14:paraId="07B21EB6"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DT AJ</w:t>
            </w:r>
          </w:p>
        </w:tc>
        <w:tc>
          <w:tcPr>
            <w:tcW w:w="1701" w:type="dxa"/>
          </w:tcPr>
          <w:p w14:paraId="5750F279"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63,2%</w:t>
            </w:r>
          </w:p>
        </w:tc>
        <w:tc>
          <w:tcPr>
            <w:tcW w:w="1559" w:type="dxa"/>
          </w:tcPr>
          <w:p w14:paraId="5772FB4D" w14:textId="77777777" w:rsidR="003B57DD" w:rsidRPr="003B57DD" w:rsidRDefault="003B57DD" w:rsidP="00B00398">
            <w:pPr>
              <w:rPr>
                <w:rFonts w:asciiTheme="minorHAnsi" w:eastAsiaTheme="minorHAnsi" w:hAnsiTheme="minorHAnsi" w:cstheme="minorHAnsi"/>
                <w:lang w:eastAsia="en-US"/>
              </w:rPr>
            </w:pPr>
            <w:r w:rsidRPr="003B57DD">
              <w:rPr>
                <w:rFonts w:asciiTheme="minorHAnsi" w:eastAsiaTheme="minorHAnsi" w:hAnsiTheme="minorHAnsi" w:cstheme="minorHAnsi"/>
                <w:lang w:eastAsia="en-US"/>
              </w:rPr>
              <w:t>60,2%</w:t>
            </w:r>
          </w:p>
        </w:tc>
      </w:tr>
    </w:tbl>
    <w:p w14:paraId="782D96A6" w14:textId="77777777" w:rsidR="007A1AD4" w:rsidRDefault="007A1AD4" w:rsidP="003813A1">
      <w:pPr>
        <w:pStyle w:val="Normln-bezmezer"/>
        <w:rPr>
          <w:rFonts w:eastAsiaTheme="minorHAnsi"/>
        </w:rPr>
      </w:pPr>
    </w:p>
    <w:p w14:paraId="0EA60253" w14:textId="00F8B59F" w:rsidR="003813A1" w:rsidRDefault="003B57DD" w:rsidP="003813A1">
      <w:pPr>
        <w:pStyle w:val="Normln-bezmezer"/>
      </w:pPr>
      <w:r w:rsidRPr="003B57DD">
        <w:rPr>
          <w:rFonts w:eastAsiaTheme="minorHAnsi"/>
        </w:rPr>
        <w:t>Průměrný % skór zahrnuje výsledky pouze těch žáků, kteří zkoušku konali a dokončili ji.</w:t>
      </w:r>
      <w:r w:rsidRPr="003B57DD">
        <w:rPr>
          <w:rFonts w:eastAsiaTheme="minorHAnsi"/>
        </w:rPr>
        <w:br/>
        <w:t xml:space="preserve">Ve srovnání  s průměrným republikovým skóre  se výsledky v didaktických testech pohybují  pod jeho hranicí s rozdílem 3 - 3,5 %.   </w:t>
      </w:r>
      <w:r w:rsidRPr="003B57DD">
        <w:rPr>
          <w:rFonts w:eastAsiaTheme="minorHAnsi"/>
        </w:rPr>
        <w:br/>
      </w:r>
    </w:p>
    <w:p w14:paraId="2A12F290" w14:textId="77777777" w:rsidR="007A1AD4" w:rsidRDefault="007A1AD4" w:rsidP="003813A1">
      <w:pPr>
        <w:pStyle w:val="Normln-bezmezer"/>
      </w:pPr>
    </w:p>
    <w:p w14:paraId="78A502C6" w14:textId="77777777" w:rsidR="003B57DD" w:rsidRPr="00A04AE6" w:rsidRDefault="003B57DD" w:rsidP="003813A1">
      <w:pPr>
        <w:pStyle w:val="Normln-bezmezer"/>
        <w:rPr>
          <w:b/>
        </w:rPr>
      </w:pPr>
      <w:r w:rsidRPr="00A04AE6">
        <w:rPr>
          <w:b/>
        </w:rPr>
        <w:t>Výsledky závěrečných zkoušek  - jarní a podzimní zkušební termín 2020/2021</w:t>
      </w:r>
    </w:p>
    <w:p w14:paraId="013C3EB1" w14:textId="77777777" w:rsidR="007A1AD4" w:rsidRPr="003B57DD" w:rsidRDefault="007A1AD4" w:rsidP="003813A1">
      <w:pPr>
        <w:pStyle w:val="Normln-bezmezer"/>
      </w:pPr>
    </w:p>
    <w:tbl>
      <w:tblPr>
        <w:tblStyle w:val="Mkatabulky1"/>
        <w:tblW w:w="0" w:type="auto"/>
        <w:jc w:val="center"/>
        <w:tblLook w:val="04A0" w:firstRow="1" w:lastRow="0" w:firstColumn="1" w:lastColumn="0" w:noHBand="0" w:noVBand="1"/>
      </w:tblPr>
      <w:tblGrid>
        <w:gridCol w:w="2524"/>
        <w:gridCol w:w="803"/>
        <w:gridCol w:w="803"/>
        <w:gridCol w:w="2461"/>
      </w:tblGrid>
      <w:tr w:rsidR="003B57DD" w:rsidRPr="00102F23" w14:paraId="3C2213FF" w14:textId="77777777" w:rsidTr="003813A1">
        <w:trPr>
          <w:trHeight w:val="510"/>
          <w:jc w:val="center"/>
        </w:trPr>
        <w:tc>
          <w:tcPr>
            <w:tcW w:w="2524" w:type="dxa"/>
            <w:noWrap/>
            <w:hideMark/>
          </w:tcPr>
          <w:p w14:paraId="6D687125" w14:textId="77777777" w:rsidR="003B57DD" w:rsidRPr="00102F23" w:rsidRDefault="003B57DD" w:rsidP="003813A1">
            <w:pPr>
              <w:rPr>
                <w:b/>
                <w:bCs/>
              </w:rPr>
            </w:pPr>
            <w:r w:rsidRPr="00102F23">
              <w:rPr>
                <w:b/>
                <w:bCs/>
              </w:rPr>
              <w:t>Obor vzdělání</w:t>
            </w:r>
          </w:p>
        </w:tc>
        <w:tc>
          <w:tcPr>
            <w:tcW w:w="803" w:type="dxa"/>
            <w:noWrap/>
            <w:hideMark/>
          </w:tcPr>
          <w:p w14:paraId="5AC98529" w14:textId="77777777" w:rsidR="003B57DD" w:rsidRPr="00102F23" w:rsidRDefault="003B57DD" w:rsidP="003813A1"/>
        </w:tc>
        <w:tc>
          <w:tcPr>
            <w:tcW w:w="803" w:type="dxa"/>
            <w:noWrap/>
            <w:hideMark/>
          </w:tcPr>
          <w:p w14:paraId="00066551" w14:textId="77777777" w:rsidR="003B57DD" w:rsidRPr="00102F23" w:rsidRDefault="003B57DD" w:rsidP="003813A1"/>
        </w:tc>
        <w:tc>
          <w:tcPr>
            <w:tcW w:w="2461" w:type="dxa"/>
            <w:noWrap/>
            <w:hideMark/>
          </w:tcPr>
          <w:p w14:paraId="10698BBA" w14:textId="77777777" w:rsidR="003B57DD" w:rsidRPr="00102F23" w:rsidRDefault="003B57DD" w:rsidP="003813A1"/>
        </w:tc>
      </w:tr>
      <w:tr w:rsidR="007A1AD4" w:rsidRPr="00102F23" w14:paraId="1352FCEE" w14:textId="77777777" w:rsidTr="003813A1">
        <w:trPr>
          <w:trHeight w:val="290"/>
          <w:jc w:val="center"/>
        </w:trPr>
        <w:tc>
          <w:tcPr>
            <w:tcW w:w="2524" w:type="dxa"/>
            <w:noWrap/>
          </w:tcPr>
          <w:p w14:paraId="0265F254" w14:textId="2A40251A" w:rsidR="007A1AD4" w:rsidRPr="00102F23" w:rsidRDefault="007A1AD4" w:rsidP="003813A1">
            <w:pPr>
              <w:rPr>
                <w:b/>
                <w:bCs/>
              </w:rPr>
            </w:pPr>
            <w:r w:rsidRPr="00102F23">
              <w:rPr>
                <w:b/>
                <w:bCs/>
              </w:rPr>
              <w:t>Cukrář/ka</w:t>
            </w:r>
          </w:p>
        </w:tc>
        <w:tc>
          <w:tcPr>
            <w:tcW w:w="803" w:type="dxa"/>
            <w:noWrap/>
          </w:tcPr>
          <w:p w14:paraId="1C0E35DE" w14:textId="79DC263E" w:rsidR="007A1AD4" w:rsidRPr="00102F23" w:rsidRDefault="007A1AD4" w:rsidP="003813A1">
            <w:pPr>
              <w:rPr>
                <w:b/>
                <w:bCs/>
              </w:rPr>
            </w:pPr>
            <w:r w:rsidRPr="00102F23">
              <w:rPr>
                <w:b/>
                <w:bCs/>
              </w:rPr>
              <w:t>PZ</w:t>
            </w:r>
          </w:p>
        </w:tc>
        <w:tc>
          <w:tcPr>
            <w:tcW w:w="803" w:type="dxa"/>
            <w:noWrap/>
          </w:tcPr>
          <w:p w14:paraId="683545B6" w14:textId="0DB40386" w:rsidR="007A1AD4" w:rsidRPr="00102F23" w:rsidRDefault="007A1AD4" w:rsidP="003813A1">
            <w:pPr>
              <w:rPr>
                <w:b/>
                <w:bCs/>
              </w:rPr>
            </w:pPr>
            <w:r w:rsidRPr="00102F23">
              <w:rPr>
                <w:b/>
                <w:bCs/>
              </w:rPr>
              <w:t>ÚZ</w:t>
            </w:r>
          </w:p>
        </w:tc>
        <w:tc>
          <w:tcPr>
            <w:tcW w:w="2461" w:type="dxa"/>
            <w:noWrap/>
          </w:tcPr>
          <w:p w14:paraId="5EC05392" w14:textId="4DF7EDD7" w:rsidR="007A1AD4" w:rsidRPr="00102F23" w:rsidRDefault="007A1AD4" w:rsidP="003813A1">
            <w:pPr>
              <w:rPr>
                <w:b/>
                <w:bCs/>
              </w:rPr>
            </w:pPr>
            <w:r w:rsidRPr="00102F23">
              <w:rPr>
                <w:b/>
                <w:bCs/>
              </w:rPr>
              <w:t>Celkové hodnocení</w:t>
            </w:r>
          </w:p>
        </w:tc>
      </w:tr>
      <w:tr w:rsidR="007A1AD4" w:rsidRPr="00102F23" w14:paraId="3BA77B50" w14:textId="77777777" w:rsidTr="003813A1">
        <w:trPr>
          <w:trHeight w:val="290"/>
          <w:jc w:val="center"/>
        </w:trPr>
        <w:tc>
          <w:tcPr>
            <w:tcW w:w="2524" w:type="dxa"/>
            <w:noWrap/>
            <w:hideMark/>
          </w:tcPr>
          <w:p w14:paraId="71BDF7B9" w14:textId="41F45DDA" w:rsidR="007A1AD4" w:rsidRPr="00102F23" w:rsidRDefault="007A1AD4" w:rsidP="003813A1">
            <w:pPr>
              <w:rPr>
                <w:b/>
                <w:bCs/>
              </w:rPr>
            </w:pPr>
            <w:r w:rsidRPr="00102F23">
              <w:t> </w:t>
            </w:r>
            <w:r>
              <w:t>1.</w:t>
            </w:r>
          </w:p>
        </w:tc>
        <w:tc>
          <w:tcPr>
            <w:tcW w:w="803" w:type="dxa"/>
            <w:noWrap/>
            <w:hideMark/>
          </w:tcPr>
          <w:p w14:paraId="1FD55611" w14:textId="4E9F7AAD" w:rsidR="007A1AD4" w:rsidRPr="00102F23" w:rsidRDefault="007A1AD4" w:rsidP="003813A1">
            <w:pPr>
              <w:rPr>
                <w:b/>
                <w:bCs/>
              </w:rPr>
            </w:pPr>
            <w:r w:rsidRPr="00102F23">
              <w:t>2</w:t>
            </w:r>
          </w:p>
        </w:tc>
        <w:tc>
          <w:tcPr>
            <w:tcW w:w="803" w:type="dxa"/>
            <w:noWrap/>
            <w:hideMark/>
          </w:tcPr>
          <w:p w14:paraId="56538658" w14:textId="3A03716D" w:rsidR="007A1AD4" w:rsidRPr="00102F23" w:rsidRDefault="007A1AD4" w:rsidP="003813A1">
            <w:pPr>
              <w:rPr>
                <w:b/>
                <w:bCs/>
              </w:rPr>
            </w:pPr>
            <w:r w:rsidRPr="00102F23">
              <w:t>1</w:t>
            </w:r>
          </w:p>
        </w:tc>
        <w:tc>
          <w:tcPr>
            <w:tcW w:w="2461" w:type="dxa"/>
            <w:noWrap/>
            <w:hideMark/>
          </w:tcPr>
          <w:p w14:paraId="5D55B256" w14:textId="2F3FCCF5" w:rsidR="007A1AD4" w:rsidRPr="00102F23" w:rsidRDefault="007A1AD4" w:rsidP="003813A1">
            <w:pPr>
              <w:rPr>
                <w:b/>
                <w:bCs/>
              </w:rPr>
            </w:pPr>
            <w:r w:rsidRPr="00102F23">
              <w:t>PV</w:t>
            </w:r>
          </w:p>
        </w:tc>
      </w:tr>
      <w:tr w:rsidR="007A1AD4" w:rsidRPr="00102F23" w14:paraId="482A602F" w14:textId="77777777" w:rsidTr="003813A1">
        <w:trPr>
          <w:trHeight w:val="290"/>
          <w:jc w:val="center"/>
        </w:trPr>
        <w:tc>
          <w:tcPr>
            <w:tcW w:w="2524" w:type="dxa"/>
            <w:noWrap/>
            <w:hideMark/>
          </w:tcPr>
          <w:p w14:paraId="23327F63" w14:textId="3B30EF72" w:rsidR="007A1AD4" w:rsidRPr="00102F23" w:rsidRDefault="007A1AD4" w:rsidP="003813A1">
            <w:r w:rsidRPr="00102F23">
              <w:t> </w:t>
            </w:r>
            <w:r>
              <w:t>2.</w:t>
            </w:r>
          </w:p>
        </w:tc>
        <w:tc>
          <w:tcPr>
            <w:tcW w:w="803" w:type="dxa"/>
            <w:noWrap/>
            <w:hideMark/>
          </w:tcPr>
          <w:p w14:paraId="634DABD7" w14:textId="531DD476" w:rsidR="007A1AD4" w:rsidRPr="00102F23" w:rsidRDefault="007A1AD4" w:rsidP="003813A1">
            <w:r w:rsidRPr="00102F23">
              <w:t>2</w:t>
            </w:r>
          </w:p>
        </w:tc>
        <w:tc>
          <w:tcPr>
            <w:tcW w:w="803" w:type="dxa"/>
            <w:noWrap/>
            <w:hideMark/>
          </w:tcPr>
          <w:p w14:paraId="35C63DC2" w14:textId="755B3F83" w:rsidR="007A1AD4" w:rsidRPr="00102F23" w:rsidRDefault="007A1AD4" w:rsidP="003813A1">
            <w:r w:rsidRPr="00102F23">
              <w:t>1</w:t>
            </w:r>
          </w:p>
        </w:tc>
        <w:tc>
          <w:tcPr>
            <w:tcW w:w="2461" w:type="dxa"/>
            <w:noWrap/>
            <w:hideMark/>
          </w:tcPr>
          <w:p w14:paraId="113C0F79" w14:textId="503B9B1E" w:rsidR="007A1AD4" w:rsidRPr="00102F23" w:rsidRDefault="007A1AD4" w:rsidP="003813A1">
            <w:r w:rsidRPr="00102F23">
              <w:t>PV</w:t>
            </w:r>
          </w:p>
        </w:tc>
      </w:tr>
      <w:tr w:rsidR="007A1AD4" w:rsidRPr="00102F23" w14:paraId="4AC840FA" w14:textId="77777777" w:rsidTr="003813A1">
        <w:trPr>
          <w:trHeight w:val="290"/>
          <w:jc w:val="center"/>
        </w:trPr>
        <w:tc>
          <w:tcPr>
            <w:tcW w:w="2524" w:type="dxa"/>
            <w:noWrap/>
            <w:hideMark/>
          </w:tcPr>
          <w:p w14:paraId="1CB8D301" w14:textId="2903EC5C" w:rsidR="007A1AD4" w:rsidRPr="00102F23" w:rsidRDefault="007A1AD4" w:rsidP="003813A1">
            <w:r w:rsidRPr="00102F23">
              <w:t> </w:t>
            </w:r>
            <w:r>
              <w:t>3.</w:t>
            </w:r>
          </w:p>
        </w:tc>
        <w:tc>
          <w:tcPr>
            <w:tcW w:w="803" w:type="dxa"/>
            <w:noWrap/>
            <w:hideMark/>
          </w:tcPr>
          <w:p w14:paraId="79837E5D" w14:textId="12805EF5" w:rsidR="007A1AD4" w:rsidRPr="00102F23" w:rsidRDefault="007A1AD4" w:rsidP="003813A1">
            <w:r w:rsidRPr="00102F23">
              <w:t>2</w:t>
            </w:r>
          </w:p>
        </w:tc>
        <w:tc>
          <w:tcPr>
            <w:tcW w:w="803" w:type="dxa"/>
            <w:noWrap/>
            <w:hideMark/>
          </w:tcPr>
          <w:p w14:paraId="4493AE0C" w14:textId="42FE0DD3" w:rsidR="007A1AD4" w:rsidRPr="00102F23" w:rsidRDefault="007A1AD4" w:rsidP="003813A1">
            <w:r w:rsidRPr="00102F23">
              <w:t>3</w:t>
            </w:r>
          </w:p>
        </w:tc>
        <w:tc>
          <w:tcPr>
            <w:tcW w:w="2461" w:type="dxa"/>
            <w:noWrap/>
            <w:hideMark/>
          </w:tcPr>
          <w:p w14:paraId="7088CA5D" w14:textId="71EBCC23" w:rsidR="007A1AD4" w:rsidRPr="00102F23" w:rsidRDefault="007A1AD4" w:rsidP="003813A1">
            <w:r w:rsidRPr="00102F23">
              <w:t>P</w:t>
            </w:r>
          </w:p>
        </w:tc>
      </w:tr>
      <w:tr w:rsidR="007A1AD4" w:rsidRPr="00102F23" w14:paraId="55DB283F" w14:textId="77777777" w:rsidTr="003813A1">
        <w:trPr>
          <w:trHeight w:val="290"/>
          <w:jc w:val="center"/>
        </w:trPr>
        <w:tc>
          <w:tcPr>
            <w:tcW w:w="2524" w:type="dxa"/>
            <w:noWrap/>
            <w:hideMark/>
          </w:tcPr>
          <w:p w14:paraId="7F71A5EF" w14:textId="6278D30B" w:rsidR="007A1AD4" w:rsidRPr="00102F23" w:rsidRDefault="007A1AD4" w:rsidP="003813A1">
            <w:r w:rsidRPr="00102F23">
              <w:t> </w:t>
            </w:r>
            <w:r>
              <w:t>4.</w:t>
            </w:r>
          </w:p>
        </w:tc>
        <w:tc>
          <w:tcPr>
            <w:tcW w:w="803" w:type="dxa"/>
            <w:noWrap/>
            <w:hideMark/>
          </w:tcPr>
          <w:p w14:paraId="45F7D056" w14:textId="0B4E0A9F" w:rsidR="007A1AD4" w:rsidRPr="00102F23" w:rsidRDefault="007A1AD4" w:rsidP="003813A1">
            <w:r w:rsidRPr="00102F23">
              <w:t>2</w:t>
            </w:r>
          </w:p>
        </w:tc>
        <w:tc>
          <w:tcPr>
            <w:tcW w:w="803" w:type="dxa"/>
            <w:noWrap/>
            <w:hideMark/>
          </w:tcPr>
          <w:p w14:paraId="4F005FAA" w14:textId="55AE2A9C" w:rsidR="007A1AD4" w:rsidRPr="00102F23" w:rsidRDefault="007A1AD4" w:rsidP="003813A1">
            <w:r w:rsidRPr="00102F23">
              <w:t>2</w:t>
            </w:r>
          </w:p>
        </w:tc>
        <w:tc>
          <w:tcPr>
            <w:tcW w:w="2461" w:type="dxa"/>
            <w:noWrap/>
            <w:hideMark/>
          </w:tcPr>
          <w:p w14:paraId="5C62D03A" w14:textId="0930790F" w:rsidR="007A1AD4" w:rsidRPr="00102F23" w:rsidRDefault="007A1AD4" w:rsidP="003813A1">
            <w:r w:rsidRPr="00102F23">
              <w:t>P</w:t>
            </w:r>
          </w:p>
        </w:tc>
      </w:tr>
      <w:tr w:rsidR="007A1AD4" w:rsidRPr="00102F23" w14:paraId="0B6F8010" w14:textId="77777777" w:rsidTr="003813A1">
        <w:trPr>
          <w:trHeight w:val="290"/>
          <w:jc w:val="center"/>
        </w:trPr>
        <w:tc>
          <w:tcPr>
            <w:tcW w:w="2524" w:type="dxa"/>
            <w:noWrap/>
            <w:hideMark/>
          </w:tcPr>
          <w:p w14:paraId="53A3D74C" w14:textId="6DF70BE4" w:rsidR="007A1AD4" w:rsidRPr="00102F23" w:rsidRDefault="007A1AD4" w:rsidP="003813A1">
            <w:r w:rsidRPr="00102F23">
              <w:t> </w:t>
            </w:r>
            <w:r>
              <w:t>5.</w:t>
            </w:r>
          </w:p>
        </w:tc>
        <w:tc>
          <w:tcPr>
            <w:tcW w:w="803" w:type="dxa"/>
            <w:noWrap/>
            <w:hideMark/>
          </w:tcPr>
          <w:p w14:paraId="4F87535A" w14:textId="6636F9DD" w:rsidR="007A1AD4" w:rsidRPr="00102F23" w:rsidRDefault="007A1AD4" w:rsidP="003813A1">
            <w:r w:rsidRPr="00102F23">
              <w:t>1</w:t>
            </w:r>
          </w:p>
        </w:tc>
        <w:tc>
          <w:tcPr>
            <w:tcW w:w="803" w:type="dxa"/>
            <w:noWrap/>
            <w:hideMark/>
          </w:tcPr>
          <w:p w14:paraId="15958E3F" w14:textId="6FA6A759" w:rsidR="007A1AD4" w:rsidRPr="00102F23" w:rsidRDefault="007A1AD4" w:rsidP="003813A1">
            <w:r w:rsidRPr="00102F23">
              <w:t>2</w:t>
            </w:r>
          </w:p>
        </w:tc>
        <w:tc>
          <w:tcPr>
            <w:tcW w:w="2461" w:type="dxa"/>
            <w:noWrap/>
            <w:hideMark/>
          </w:tcPr>
          <w:p w14:paraId="257EC59B" w14:textId="289216D5" w:rsidR="007A1AD4" w:rsidRPr="00102F23" w:rsidRDefault="007A1AD4" w:rsidP="003813A1">
            <w:r w:rsidRPr="00102F23">
              <w:t>PV</w:t>
            </w:r>
          </w:p>
        </w:tc>
      </w:tr>
      <w:tr w:rsidR="007A1AD4" w:rsidRPr="00102F23" w14:paraId="591B425E" w14:textId="77777777" w:rsidTr="003813A1">
        <w:trPr>
          <w:trHeight w:val="290"/>
          <w:jc w:val="center"/>
        </w:trPr>
        <w:tc>
          <w:tcPr>
            <w:tcW w:w="2524" w:type="dxa"/>
            <w:noWrap/>
            <w:hideMark/>
          </w:tcPr>
          <w:p w14:paraId="4F90947E" w14:textId="3A915AAB" w:rsidR="007A1AD4" w:rsidRPr="00102F23" w:rsidRDefault="007A1AD4" w:rsidP="003813A1">
            <w:r w:rsidRPr="00102F23">
              <w:t> </w:t>
            </w:r>
            <w:r>
              <w:t>6.</w:t>
            </w:r>
          </w:p>
        </w:tc>
        <w:tc>
          <w:tcPr>
            <w:tcW w:w="803" w:type="dxa"/>
            <w:noWrap/>
            <w:hideMark/>
          </w:tcPr>
          <w:p w14:paraId="789D85D4" w14:textId="1F2C341F" w:rsidR="007A1AD4" w:rsidRPr="00102F23" w:rsidRDefault="007A1AD4" w:rsidP="003813A1">
            <w:r w:rsidRPr="00102F23">
              <w:t>1</w:t>
            </w:r>
          </w:p>
        </w:tc>
        <w:tc>
          <w:tcPr>
            <w:tcW w:w="803" w:type="dxa"/>
            <w:noWrap/>
            <w:hideMark/>
          </w:tcPr>
          <w:p w14:paraId="4E2410F9" w14:textId="6BD86DBE" w:rsidR="007A1AD4" w:rsidRPr="00102F23" w:rsidRDefault="007A1AD4" w:rsidP="003813A1">
            <w:r w:rsidRPr="00102F23">
              <w:t>1</w:t>
            </w:r>
          </w:p>
        </w:tc>
        <w:tc>
          <w:tcPr>
            <w:tcW w:w="2461" w:type="dxa"/>
            <w:noWrap/>
            <w:hideMark/>
          </w:tcPr>
          <w:p w14:paraId="58ABFD24" w14:textId="689D1729" w:rsidR="007A1AD4" w:rsidRPr="00102F23" w:rsidRDefault="007A1AD4" w:rsidP="003813A1">
            <w:r w:rsidRPr="00102F23">
              <w:t>PV</w:t>
            </w:r>
          </w:p>
        </w:tc>
      </w:tr>
      <w:tr w:rsidR="007A1AD4" w:rsidRPr="00102F23" w14:paraId="6E8CBF89" w14:textId="77777777" w:rsidTr="003813A1">
        <w:trPr>
          <w:trHeight w:val="290"/>
          <w:jc w:val="center"/>
        </w:trPr>
        <w:tc>
          <w:tcPr>
            <w:tcW w:w="2524" w:type="dxa"/>
            <w:noWrap/>
            <w:hideMark/>
          </w:tcPr>
          <w:p w14:paraId="05CDE665" w14:textId="0D794068" w:rsidR="007A1AD4" w:rsidRPr="00102F23" w:rsidRDefault="007A1AD4" w:rsidP="003813A1">
            <w:r w:rsidRPr="00102F23">
              <w:t> </w:t>
            </w:r>
            <w:r>
              <w:t>7.</w:t>
            </w:r>
          </w:p>
        </w:tc>
        <w:tc>
          <w:tcPr>
            <w:tcW w:w="803" w:type="dxa"/>
            <w:noWrap/>
            <w:hideMark/>
          </w:tcPr>
          <w:p w14:paraId="470C66CA" w14:textId="7F953B6C" w:rsidR="007A1AD4" w:rsidRPr="00102F23" w:rsidRDefault="007A1AD4" w:rsidP="003813A1">
            <w:r w:rsidRPr="00102F23">
              <w:t>2</w:t>
            </w:r>
          </w:p>
        </w:tc>
        <w:tc>
          <w:tcPr>
            <w:tcW w:w="803" w:type="dxa"/>
            <w:noWrap/>
            <w:hideMark/>
          </w:tcPr>
          <w:p w14:paraId="41D032C4" w14:textId="254F98C0" w:rsidR="007A1AD4" w:rsidRPr="00102F23" w:rsidRDefault="007A1AD4" w:rsidP="003813A1">
            <w:r w:rsidRPr="00102F23">
              <w:t>3</w:t>
            </w:r>
          </w:p>
        </w:tc>
        <w:tc>
          <w:tcPr>
            <w:tcW w:w="2461" w:type="dxa"/>
            <w:noWrap/>
            <w:hideMark/>
          </w:tcPr>
          <w:p w14:paraId="6B386BCE" w14:textId="19EC5790" w:rsidR="007A1AD4" w:rsidRPr="00102F23" w:rsidRDefault="007A1AD4" w:rsidP="003813A1">
            <w:r w:rsidRPr="00102F23">
              <w:t>P</w:t>
            </w:r>
          </w:p>
        </w:tc>
      </w:tr>
      <w:tr w:rsidR="007A1AD4" w:rsidRPr="00102F23" w14:paraId="77ED9DF6" w14:textId="77777777" w:rsidTr="003813A1">
        <w:trPr>
          <w:trHeight w:val="290"/>
          <w:jc w:val="center"/>
        </w:trPr>
        <w:tc>
          <w:tcPr>
            <w:tcW w:w="2524" w:type="dxa"/>
            <w:noWrap/>
            <w:hideMark/>
          </w:tcPr>
          <w:p w14:paraId="289CD4CB" w14:textId="1AE7DF0B" w:rsidR="007A1AD4" w:rsidRPr="00102F23" w:rsidRDefault="007A1AD4" w:rsidP="003813A1"/>
        </w:tc>
        <w:tc>
          <w:tcPr>
            <w:tcW w:w="803" w:type="dxa"/>
            <w:noWrap/>
            <w:hideMark/>
          </w:tcPr>
          <w:p w14:paraId="239C4A7C" w14:textId="454A10F1" w:rsidR="007A1AD4" w:rsidRPr="00102F23" w:rsidRDefault="007A1AD4" w:rsidP="003813A1">
            <w:r w:rsidRPr="00102F23">
              <w:rPr>
                <w:b/>
              </w:rPr>
              <w:t>1,71</w:t>
            </w:r>
          </w:p>
        </w:tc>
        <w:tc>
          <w:tcPr>
            <w:tcW w:w="803" w:type="dxa"/>
            <w:noWrap/>
            <w:hideMark/>
          </w:tcPr>
          <w:p w14:paraId="3DE24F9D" w14:textId="46B9AB29" w:rsidR="007A1AD4" w:rsidRPr="00102F23" w:rsidRDefault="007A1AD4" w:rsidP="003813A1">
            <w:r w:rsidRPr="00102F23">
              <w:rPr>
                <w:b/>
              </w:rPr>
              <w:t>1,85</w:t>
            </w:r>
          </w:p>
        </w:tc>
        <w:tc>
          <w:tcPr>
            <w:tcW w:w="2461" w:type="dxa"/>
            <w:noWrap/>
            <w:hideMark/>
          </w:tcPr>
          <w:p w14:paraId="2E150856" w14:textId="5BE830B0" w:rsidR="007A1AD4" w:rsidRPr="00102F23" w:rsidRDefault="007A1AD4" w:rsidP="003813A1"/>
        </w:tc>
      </w:tr>
      <w:tr w:rsidR="007A1AD4" w:rsidRPr="00102F23" w14:paraId="067F1B6E" w14:textId="77777777" w:rsidTr="003813A1">
        <w:trPr>
          <w:trHeight w:val="290"/>
          <w:jc w:val="center"/>
        </w:trPr>
        <w:tc>
          <w:tcPr>
            <w:tcW w:w="2524" w:type="dxa"/>
            <w:noWrap/>
          </w:tcPr>
          <w:p w14:paraId="71D1D496" w14:textId="75A0C63F" w:rsidR="007A1AD4" w:rsidRPr="00102F23" w:rsidRDefault="007A1AD4" w:rsidP="003813A1">
            <w:r w:rsidRPr="00102F23">
              <w:rPr>
                <w:b/>
                <w:bCs/>
              </w:rPr>
              <w:t>Potravinářská výroba</w:t>
            </w:r>
          </w:p>
        </w:tc>
        <w:tc>
          <w:tcPr>
            <w:tcW w:w="803" w:type="dxa"/>
            <w:noWrap/>
          </w:tcPr>
          <w:p w14:paraId="19D55FD4" w14:textId="0D4FF3BA" w:rsidR="007A1AD4" w:rsidRPr="00102F23" w:rsidRDefault="007A1AD4" w:rsidP="003813A1">
            <w:pPr>
              <w:rPr>
                <w:b/>
              </w:rPr>
            </w:pPr>
            <w:r w:rsidRPr="00102F23">
              <w:t> </w:t>
            </w:r>
          </w:p>
        </w:tc>
        <w:tc>
          <w:tcPr>
            <w:tcW w:w="803" w:type="dxa"/>
            <w:noWrap/>
          </w:tcPr>
          <w:p w14:paraId="29C9F9B2" w14:textId="447A7F2A" w:rsidR="007A1AD4" w:rsidRPr="00102F23" w:rsidRDefault="007A1AD4" w:rsidP="003813A1">
            <w:pPr>
              <w:rPr>
                <w:b/>
              </w:rPr>
            </w:pPr>
            <w:r w:rsidRPr="00102F23">
              <w:t> </w:t>
            </w:r>
          </w:p>
        </w:tc>
        <w:tc>
          <w:tcPr>
            <w:tcW w:w="2461" w:type="dxa"/>
            <w:noWrap/>
          </w:tcPr>
          <w:p w14:paraId="447CE58D" w14:textId="2A6D3717" w:rsidR="007A1AD4" w:rsidRPr="00102F23" w:rsidRDefault="007A1AD4" w:rsidP="003813A1">
            <w:r w:rsidRPr="00102F23">
              <w:t> </w:t>
            </w:r>
          </w:p>
        </w:tc>
      </w:tr>
      <w:tr w:rsidR="007A1AD4" w:rsidRPr="00102F23" w14:paraId="7FA57A95" w14:textId="77777777" w:rsidTr="003813A1">
        <w:trPr>
          <w:trHeight w:val="290"/>
          <w:jc w:val="center"/>
        </w:trPr>
        <w:tc>
          <w:tcPr>
            <w:tcW w:w="2524" w:type="dxa"/>
            <w:noWrap/>
            <w:hideMark/>
          </w:tcPr>
          <w:p w14:paraId="554C1032" w14:textId="5313B852" w:rsidR="007A1AD4" w:rsidRPr="00102F23" w:rsidRDefault="007A1AD4" w:rsidP="003813A1">
            <w:pPr>
              <w:rPr>
                <w:b/>
                <w:bCs/>
              </w:rPr>
            </w:pPr>
            <w:r w:rsidRPr="00102F23">
              <w:t> </w:t>
            </w:r>
            <w:r>
              <w:t>1.</w:t>
            </w:r>
          </w:p>
        </w:tc>
        <w:tc>
          <w:tcPr>
            <w:tcW w:w="803" w:type="dxa"/>
            <w:noWrap/>
            <w:hideMark/>
          </w:tcPr>
          <w:p w14:paraId="621621B5" w14:textId="428F4159" w:rsidR="007A1AD4" w:rsidRPr="00102F23" w:rsidRDefault="007A1AD4" w:rsidP="003813A1">
            <w:r w:rsidRPr="00102F23">
              <w:t>1</w:t>
            </w:r>
          </w:p>
        </w:tc>
        <w:tc>
          <w:tcPr>
            <w:tcW w:w="803" w:type="dxa"/>
            <w:noWrap/>
            <w:hideMark/>
          </w:tcPr>
          <w:p w14:paraId="06180AE7" w14:textId="58A9FFA0" w:rsidR="007A1AD4" w:rsidRPr="00102F23" w:rsidRDefault="007A1AD4" w:rsidP="003813A1">
            <w:r w:rsidRPr="00102F23">
              <w:t>1</w:t>
            </w:r>
          </w:p>
        </w:tc>
        <w:tc>
          <w:tcPr>
            <w:tcW w:w="2461" w:type="dxa"/>
            <w:noWrap/>
            <w:hideMark/>
          </w:tcPr>
          <w:p w14:paraId="6366F3D7" w14:textId="4EEB700A" w:rsidR="007A1AD4" w:rsidRPr="00102F23" w:rsidRDefault="007A1AD4" w:rsidP="003813A1">
            <w:r w:rsidRPr="00102F23">
              <w:t>PV</w:t>
            </w:r>
          </w:p>
        </w:tc>
      </w:tr>
      <w:tr w:rsidR="007A1AD4" w:rsidRPr="00102F23" w14:paraId="5BE4AE50" w14:textId="77777777" w:rsidTr="003813A1">
        <w:trPr>
          <w:trHeight w:val="300"/>
          <w:jc w:val="center"/>
        </w:trPr>
        <w:tc>
          <w:tcPr>
            <w:tcW w:w="2524" w:type="dxa"/>
            <w:noWrap/>
            <w:hideMark/>
          </w:tcPr>
          <w:p w14:paraId="0A5CB386" w14:textId="393610F7" w:rsidR="007A1AD4" w:rsidRPr="00102F23" w:rsidRDefault="007A1AD4" w:rsidP="003813A1"/>
        </w:tc>
        <w:tc>
          <w:tcPr>
            <w:tcW w:w="803" w:type="dxa"/>
            <w:noWrap/>
            <w:hideMark/>
          </w:tcPr>
          <w:p w14:paraId="215FC5DE" w14:textId="2808AEF2" w:rsidR="007A1AD4" w:rsidRPr="00102F23" w:rsidRDefault="007A1AD4" w:rsidP="003813A1">
            <w:r w:rsidRPr="00D531C2">
              <w:rPr>
                <w:b/>
              </w:rPr>
              <w:t>1,0</w:t>
            </w:r>
          </w:p>
        </w:tc>
        <w:tc>
          <w:tcPr>
            <w:tcW w:w="803" w:type="dxa"/>
            <w:noWrap/>
            <w:hideMark/>
          </w:tcPr>
          <w:p w14:paraId="7236933D" w14:textId="6DB5DA61" w:rsidR="007A1AD4" w:rsidRPr="00102F23" w:rsidRDefault="007A1AD4" w:rsidP="003813A1">
            <w:r w:rsidRPr="00D531C2">
              <w:rPr>
                <w:b/>
              </w:rPr>
              <w:t>1,0</w:t>
            </w:r>
          </w:p>
        </w:tc>
        <w:tc>
          <w:tcPr>
            <w:tcW w:w="2461" w:type="dxa"/>
            <w:noWrap/>
            <w:hideMark/>
          </w:tcPr>
          <w:p w14:paraId="32BB70D7" w14:textId="7487B8BE" w:rsidR="007A1AD4" w:rsidRPr="00102F23" w:rsidRDefault="007A1AD4" w:rsidP="003813A1"/>
        </w:tc>
      </w:tr>
      <w:tr w:rsidR="007A1AD4" w:rsidRPr="00102F23" w14:paraId="08AE0A52" w14:textId="77777777" w:rsidTr="003813A1">
        <w:trPr>
          <w:trHeight w:val="300"/>
          <w:jc w:val="center"/>
        </w:trPr>
        <w:tc>
          <w:tcPr>
            <w:tcW w:w="2524" w:type="dxa"/>
            <w:noWrap/>
            <w:hideMark/>
          </w:tcPr>
          <w:p w14:paraId="6F001477" w14:textId="1AD565CE" w:rsidR="007A1AD4" w:rsidRPr="00102F23" w:rsidRDefault="008533DF" w:rsidP="003813A1">
            <w:r>
              <w:rPr>
                <w:b/>
                <w:bCs/>
              </w:rPr>
              <w:lastRenderedPageBreak/>
              <w:t>Kadeřník</w:t>
            </w:r>
            <w:r w:rsidRPr="00102F23">
              <w:rPr>
                <w:b/>
                <w:bCs/>
              </w:rPr>
              <w:t>/</w:t>
            </w:r>
            <w:r>
              <w:rPr>
                <w:b/>
                <w:bCs/>
              </w:rPr>
              <w:t>ce</w:t>
            </w:r>
          </w:p>
        </w:tc>
        <w:tc>
          <w:tcPr>
            <w:tcW w:w="803" w:type="dxa"/>
            <w:noWrap/>
            <w:hideMark/>
          </w:tcPr>
          <w:p w14:paraId="711E1E86" w14:textId="68F52F44" w:rsidR="007A1AD4" w:rsidRPr="00102F23" w:rsidRDefault="007A1AD4" w:rsidP="003813A1">
            <w:r w:rsidRPr="00102F23">
              <w:rPr>
                <w:b/>
                <w:bCs/>
              </w:rPr>
              <w:t>PZ</w:t>
            </w:r>
          </w:p>
        </w:tc>
        <w:tc>
          <w:tcPr>
            <w:tcW w:w="803" w:type="dxa"/>
            <w:noWrap/>
            <w:hideMark/>
          </w:tcPr>
          <w:p w14:paraId="2B860047" w14:textId="6005378E" w:rsidR="007A1AD4" w:rsidRPr="00102F23" w:rsidRDefault="007A1AD4" w:rsidP="003813A1">
            <w:r w:rsidRPr="00102F23">
              <w:rPr>
                <w:b/>
                <w:bCs/>
              </w:rPr>
              <w:t>ÚZ</w:t>
            </w:r>
          </w:p>
        </w:tc>
        <w:tc>
          <w:tcPr>
            <w:tcW w:w="2461" w:type="dxa"/>
            <w:noWrap/>
            <w:hideMark/>
          </w:tcPr>
          <w:p w14:paraId="4EC57889" w14:textId="43313AFF" w:rsidR="007A1AD4" w:rsidRPr="00102F23" w:rsidRDefault="007A1AD4" w:rsidP="003813A1">
            <w:r w:rsidRPr="00102F23">
              <w:rPr>
                <w:b/>
                <w:bCs/>
              </w:rPr>
              <w:t>Celkové hodnocení</w:t>
            </w:r>
          </w:p>
        </w:tc>
      </w:tr>
      <w:tr w:rsidR="007A1AD4" w:rsidRPr="00102F23" w14:paraId="7ED9C26E" w14:textId="77777777" w:rsidTr="003813A1">
        <w:trPr>
          <w:trHeight w:val="300"/>
          <w:jc w:val="center"/>
        </w:trPr>
        <w:tc>
          <w:tcPr>
            <w:tcW w:w="2524" w:type="dxa"/>
            <w:noWrap/>
          </w:tcPr>
          <w:p w14:paraId="17CEAA82" w14:textId="6FEC1AD8" w:rsidR="007A1AD4" w:rsidRPr="00102F23" w:rsidRDefault="007A1AD4" w:rsidP="003813A1">
            <w:r w:rsidRPr="00102F23">
              <w:t> </w:t>
            </w:r>
            <w:r>
              <w:t>1.</w:t>
            </w:r>
          </w:p>
        </w:tc>
        <w:tc>
          <w:tcPr>
            <w:tcW w:w="803" w:type="dxa"/>
            <w:noWrap/>
          </w:tcPr>
          <w:p w14:paraId="6E6FF1F9" w14:textId="4A539D3C" w:rsidR="007A1AD4" w:rsidRPr="00102F23" w:rsidRDefault="007A1AD4" w:rsidP="003813A1">
            <w:pPr>
              <w:rPr>
                <w:b/>
              </w:rPr>
            </w:pPr>
            <w:r w:rsidRPr="00102F23">
              <w:t>1</w:t>
            </w:r>
          </w:p>
        </w:tc>
        <w:tc>
          <w:tcPr>
            <w:tcW w:w="803" w:type="dxa"/>
            <w:noWrap/>
          </w:tcPr>
          <w:p w14:paraId="57A2D8DD" w14:textId="6C6A9DE8" w:rsidR="007A1AD4" w:rsidRPr="00102F23" w:rsidRDefault="007A1AD4" w:rsidP="003813A1">
            <w:pPr>
              <w:rPr>
                <w:b/>
              </w:rPr>
            </w:pPr>
            <w:r w:rsidRPr="00102F23">
              <w:t>1</w:t>
            </w:r>
          </w:p>
        </w:tc>
        <w:tc>
          <w:tcPr>
            <w:tcW w:w="2461" w:type="dxa"/>
            <w:noWrap/>
          </w:tcPr>
          <w:p w14:paraId="1D66766C" w14:textId="08DCDA7E" w:rsidR="007A1AD4" w:rsidRPr="00102F23" w:rsidRDefault="007A1AD4" w:rsidP="003813A1">
            <w:r w:rsidRPr="00102F23">
              <w:t>PV</w:t>
            </w:r>
          </w:p>
        </w:tc>
      </w:tr>
      <w:tr w:rsidR="007A1AD4" w:rsidRPr="00102F23" w14:paraId="701EB0B6" w14:textId="77777777" w:rsidTr="003813A1">
        <w:trPr>
          <w:trHeight w:val="290"/>
          <w:jc w:val="center"/>
        </w:trPr>
        <w:tc>
          <w:tcPr>
            <w:tcW w:w="2524" w:type="dxa"/>
            <w:noWrap/>
            <w:hideMark/>
          </w:tcPr>
          <w:p w14:paraId="0304F4D2" w14:textId="4F51450C" w:rsidR="007A1AD4" w:rsidRPr="00102F23" w:rsidRDefault="007A1AD4" w:rsidP="003813A1">
            <w:pPr>
              <w:rPr>
                <w:b/>
                <w:bCs/>
              </w:rPr>
            </w:pPr>
            <w:r w:rsidRPr="00102F23">
              <w:t> </w:t>
            </w:r>
            <w:r>
              <w:t>2.</w:t>
            </w:r>
          </w:p>
        </w:tc>
        <w:tc>
          <w:tcPr>
            <w:tcW w:w="803" w:type="dxa"/>
            <w:noWrap/>
            <w:hideMark/>
          </w:tcPr>
          <w:p w14:paraId="7030BD54" w14:textId="6171272B" w:rsidR="007A1AD4" w:rsidRPr="00102F23" w:rsidRDefault="007A1AD4" w:rsidP="003813A1">
            <w:pPr>
              <w:rPr>
                <w:b/>
                <w:bCs/>
              </w:rPr>
            </w:pPr>
            <w:r w:rsidRPr="00102F23">
              <w:t>4</w:t>
            </w:r>
          </w:p>
        </w:tc>
        <w:tc>
          <w:tcPr>
            <w:tcW w:w="803" w:type="dxa"/>
            <w:noWrap/>
            <w:hideMark/>
          </w:tcPr>
          <w:p w14:paraId="18DC43B2" w14:textId="7358595D" w:rsidR="007A1AD4" w:rsidRPr="00102F23" w:rsidRDefault="007A1AD4" w:rsidP="003813A1">
            <w:pPr>
              <w:rPr>
                <w:b/>
                <w:bCs/>
              </w:rPr>
            </w:pPr>
            <w:r w:rsidRPr="00102F23">
              <w:t>3</w:t>
            </w:r>
          </w:p>
        </w:tc>
        <w:tc>
          <w:tcPr>
            <w:tcW w:w="2461" w:type="dxa"/>
            <w:noWrap/>
            <w:hideMark/>
          </w:tcPr>
          <w:p w14:paraId="551DB7BD" w14:textId="22C24418" w:rsidR="007A1AD4" w:rsidRPr="00102F23" w:rsidRDefault="007A1AD4" w:rsidP="003813A1">
            <w:pPr>
              <w:rPr>
                <w:b/>
                <w:bCs/>
              </w:rPr>
            </w:pPr>
            <w:r w:rsidRPr="00102F23">
              <w:t>P</w:t>
            </w:r>
          </w:p>
        </w:tc>
      </w:tr>
      <w:tr w:rsidR="007A1AD4" w:rsidRPr="00102F23" w14:paraId="522D7C33" w14:textId="77777777" w:rsidTr="003813A1">
        <w:trPr>
          <w:trHeight w:val="290"/>
          <w:jc w:val="center"/>
        </w:trPr>
        <w:tc>
          <w:tcPr>
            <w:tcW w:w="2524" w:type="dxa"/>
            <w:noWrap/>
            <w:hideMark/>
          </w:tcPr>
          <w:p w14:paraId="646E3B43" w14:textId="4ED52665" w:rsidR="007A1AD4" w:rsidRPr="00102F23" w:rsidRDefault="007A1AD4" w:rsidP="003813A1">
            <w:r w:rsidRPr="00102F23">
              <w:t> </w:t>
            </w:r>
            <w:r>
              <w:t>3.</w:t>
            </w:r>
          </w:p>
        </w:tc>
        <w:tc>
          <w:tcPr>
            <w:tcW w:w="803" w:type="dxa"/>
            <w:noWrap/>
            <w:hideMark/>
          </w:tcPr>
          <w:p w14:paraId="73E470FF" w14:textId="38F42B61" w:rsidR="007A1AD4" w:rsidRPr="00102F23" w:rsidRDefault="007A1AD4" w:rsidP="003813A1">
            <w:r w:rsidRPr="00102F23">
              <w:t>4</w:t>
            </w:r>
          </w:p>
        </w:tc>
        <w:tc>
          <w:tcPr>
            <w:tcW w:w="803" w:type="dxa"/>
            <w:noWrap/>
            <w:hideMark/>
          </w:tcPr>
          <w:p w14:paraId="1DCFE9EA" w14:textId="14C4EF78" w:rsidR="007A1AD4" w:rsidRPr="00102F23" w:rsidRDefault="007A1AD4" w:rsidP="003813A1">
            <w:r w:rsidRPr="00102F23">
              <w:t>2</w:t>
            </w:r>
          </w:p>
        </w:tc>
        <w:tc>
          <w:tcPr>
            <w:tcW w:w="2461" w:type="dxa"/>
            <w:noWrap/>
            <w:hideMark/>
          </w:tcPr>
          <w:p w14:paraId="4C4D7279" w14:textId="05CEEEE6" w:rsidR="007A1AD4" w:rsidRPr="00102F23" w:rsidRDefault="007A1AD4" w:rsidP="003813A1">
            <w:r w:rsidRPr="00102F23">
              <w:t>P</w:t>
            </w:r>
          </w:p>
        </w:tc>
      </w:tr>
      <w:tr w:rsidR="007A1AD4" w:rsidRPr="00102F23" w14:paraId="543D27E4" w14:textId="77777777" w:rsidTr="003813A1">
        <w:trPr>
          <w:trHeight w:val="290"/>
          <w:jc w:val="center"/>
        </w:trPr>
        <w:tc>
          <w:tcPr>
            <w:tcW w:w="2524" w:type="dxa"/>
            <w:noWrap/>
            <w:hideMark/>
          </w:tcPr>
          <w:p w14:paraId="36028E1D" w14:textId="61DE6BCB" w:rsidR="007A1AD4" w:rsidRPr="00102F23" w:rsidRDefault="007A1AD4" w:rsidP="003813A1">
            <w:r w:rsidRPr="00102F23">
              <w:t> </w:t>
            </w:r>
            <w:r>
              <w:t>4.</w:t>
            </w:r>
          </w:p>
        </w:tc>
        <w:tc>
          <w:tcPr>
            <w:tcW w:w="803" w:type="dxa"/>
            <w:noWrap/>
            <w:hideMark/>
          </w:tcPr>
          <w:p w14:paraId="1B12C35B" w14:textId="4A77C09C" w:rsidR="007A1AD4" w:rsidRPr="00102F23" w:rsidRDefault="007A1AD4" w:rsidP="003813A1">
            <w:r w:rsidRPr="00102F23">
              <w:t>2</w:t>
            </w:r>
          </w:p>
        </w:tc>
        <w:tc>
          <w:tcPr>
            <w:tcW w:w="803" w:type="dxa"/>
            <w:noWrap/>
            <w:hideMark/>
          </w:tcPr>
          <w:p w14:paraId="39DD4536" w14:textId="77639400" w:rsidR="007A1AD4" w:rsidRPr="00102F23" w:rsidRDefault="007A1AD4" w:rsidP="003813A1">
            <w:r w:rsidRPr="00102F23">
              <w:t>1</w:t>
            </w:r>
          </w:p>
        </w:tc>
        <w:tc>
          <w:tcPr>
            <w:tcW w:w="2461" w:type="dxa"/>
            <w:noWrap/>
            <w:hideMark/>
          </w:tcPr>
          <w:p w14:paraId="78B50992" w14:textId="0B99C11F" w:rsidR="007A1AD4" w:rsidRPr="00102F23" w:rsidRDefault="007A1AD4" w:rsidP="003813A1">
            <w:r w:rsidRPr="00102F23">
              <w:t>PV</w:t>
            </w:r>
          </w:p>
        </w:tc>
      </w:tr>
      <w:tr w:rsidR="007A1AD4" w:rsidRPr="00102F23" w14:paraId="3D9C7BB7" w14:textId="77777777" w:rsidTr="003813A1">
        <w:trPr>
          <w:trHeight w:val="290"/>
          <w:jc w:val="center"/>
        </w:trPr>
        <w:tc>
          <w:tcPr>
            <w:tcW w:w="2524" w:type="dxa"/>
            <w:noWrap/>
            <w:hideMark/>
          </w:tcPr>
          <w:p w14:paraId="4930276D" w14:textId="2356B2D7" w:rsidR="007A1AD4" w:rsidRPr="00102F23" w:rsidRDefault="007A1AD4" w:rsidP="003813A1">
            <w:r w:rsidRPr="00102F23">
              <w:t> </w:t>
            </w:r>
            <w:r>
              <w:t>5.</w:t>
            </w:r>
          </w:p>
        </w:tc>
        <w:tc>
          <w:tcPr>
            <w:tcW w:w="803" w:type="dxa"/>
            <w:noWrap/>
            <w:hideMark/>
          </w:tcPr>
          <w:p w14:paraId="57655305" w14:textId="376CFD4A" w:rsidR="007A1AD4" w:rsidRPr="00102F23" w:rsidRDefault="007A1AD4" w:rsidP="003813A1">
            <w:r w:rsidRPr="00102F23">
              <w:t>4</w:t>
            </w:r>
          </w:p>
        </w:tc>
        <w:tc>
          <w:tcPr>
            <w:tcW w:w="803" w:type="dxa"/>
            <w:noWrap/>
            <w:hideMark/>
          </w:tcPr>
          <w:p w14:paraId="652EB929" w14:textId="3BFF2099" w:rsidR="007A1AD4" w:rsidRPr="00102F23" w:rsidRDefault="007A1AD4" w:rsidP="003813A1">
            <w:r w:rsidRPr="00102F23">
              <w:t>4</w:t>
            </w:r>
          </w:p>
        </w:tc>
        <w:tc>
          <w:tcPr>
            <w:tcW w:w="2461" w:type="dxa"/>
            <w:noWrap/>
            <w:hideMark/>
          </w:tcPr>
          <w:p w14:paraId="4C824BA3" w14:textId="1D8DA0C9" w:rsidR="007A1AD4" w:rsidRPr="00102F23" w:rsidRDefault="007A1AD4" w:rsidP="003813A1">
            <w:r w:rsidRPr="00102F23">
              <w:t>P</w:t>
            </w:r>
          </w:p>
        </w:tc>
      </w:tr>
      <w:tr w:rsidR="007A1AD4" w:rsidRPr="00102F23" w14:paraId="7E1A46E0" w14:textId="77777777" w:rsidTr="003813A1">
        <w:trPr>
          <w:trHeight w:val="290"/>
          <w:jc w:val="center"/>
        </w:trPr>
        <w:tc>
          <w:tcPr>
            <w:tcW w:w="2524" w:type="dxa"/>
            <w:noWrap/>
            <w:hideMark/>
          </w:tcPr>
          <w:p w14:paraId="3742EA9B" w14:textId="7C7C9225" w:rsidR="007A1AD4" w:rsidRPr="00102F23" w:rsidRDefault="007A1AD4" w:rsidP="003813A1">
            <w:r w:rsidRPr="00102F23">
              <w:t> </w:t>
            </w:r>
            <w:r>
              <w:t>6.</w:t>
            </w:r>
          </w:p>
        </w:tc>
        <w:tc>
          <w:tcPr>
            <w:tcW w:w="803" w:type="dxa"/>
            <w:noWrap/>
            <w:hideMark/>
          </w:tcPr>
          <w:p w14:paraId="1D2F0EF5" w14:textId="539B7E04" w:rsidR="007A1AD4" w:rsidRPr="00102F23" w:rsidRDefault="007A1AD4" w:rsidP="003813A1">
            <w:r w:rsidRPr="00102F23">
              <w:t>4</w:t>
            </w:r>
          </w:p>
        </w:tc>
        <w:tc>
          <w:tcPr>
            <w:tcW w:w="803" w:type="dxa"/>
            <w:noWrap/>
            <w:hideMark/>
          </w:tcPr>
          <w:p w14:paraId="315D8DE5" w14:textId="64677E8A" w:rsidR="007A1AD4" w:rsidRPr="00102F23" w:rsidRDefault="007A1AD4" w:rsidP="003813A1">
            <w:r w:rsidRPr="00102F23">
              <w:t>2</w:t>
            </w:r>
          </w:p>
        </w:tc>
        <w:tc>
          <w:tcPr>
            <w:tcW w:w="2461" w:type="dxa"/>
            <w:noWrap/>
            <w:hideMark/>
          </w:tcPr>
          <w:p w14:paraId="6D194934" w14:textId="351E7CAA" w:rsidR="007A1AD4" w:rsidRPr="00102F23" w:rsidRDefault="007A1AD4" w:rsidP="003813A1">
            <w:r w:rsidRPr="00102F23">
              <w:t>P</w:t>
            </w:r>
          </w:p>
        </w:tc>
      </w:tr>
      <w:tr w:rsidR="007A1AD4" w:rsidRPr="00102F23" w14:paraId="3103E5EF" w14:textId="77777777" w:rsidTr="003813A1">
        <w:trPr>
          <w:trHeight w:val="300"/>
          <w:jc w:val="center"/>
        </w:trPr>
        <w:tc>
          <w:tcPr>
            <w:tcW w:w="2524" w:type="dxa"/>
            <w:noWrap/>
            <w:hideMark/>
          </w:tcPr>
          <w:p w14:paraId="511DEA4C" w14:textId="63787B45" w:rsidR="007A1AD4" w:rsidRPr="00102F23" w:rsidRDefault="007A1AD4" w:rsidP="003813A1">
            <w:r w:rsidRPr="00102F23">
              <w:t> </w:t>
            </w:r>
            <w:r>
              <w:t>7.</w:t>
            </w:r>
          </w:p>
        </w:tc>
        <w:tc>
          <w:tcPr>
            <w:tcW w:w="803" w:type="dxa"/>
            <w:noWrap/>
            <w:hideMark/>
          </w:tcPr>
          <w:p w14:paraId="03B2473F" w14:textId="36378C8A" w:rsidR="007A1AD4" w:rsidRPr="00102F23" w:rsidRDefault="007A1AD4" w:rsidP="003813A1">
            <w:r w:rsidRPr="00102F23">
              <w:t>4</w:t>
            </w:r>
          </w:p>
        </w:tc>
        <w:tc>
          <w:tcPr>
            <w:tcW w:w="803" w:type="dxa"/>
            <w:noWrap/>
            <w:hideMark/>
          </w:tcPr>
          <w:p w14:paraId="6963E2FF" w14:textId="7685EE98" w:rsidR="007A1AD4" w:rsidRPr="00102F23" w:rsidRDefault="007A1AD4" w:rsidP="003813A1">
            <w:r w:rsidRPr="00102F23">
              <w:t>4</w:t>
            </w:r>
          </w:p>
        </w:tc>
        <w:tc>
          <w:tcPr>
            <w:tcW w:w="2461" w:type="dxa"/>
            <w:noWrap/>
            <w:hideMark/>
          </w:tcPr>
          <w:p w14:paraId="380849CC" w14:textId="477BB5E1" w:rsidR="007A1AD4" w:rsidRPr="00102F23" w:rsidRDefault="007A1AD4" w:rsidP="003813A1">
            <w:r w:rsidRPr="00102F23">
              <w:t>P</w:t>
            </w:r>
          </w:p>
        </w:tc>
      </w:tr>
      <w:tr w:rsidR="007A1AD4" w:rsidRPr="00102F23" w14:paraId="64F5C273" w14:textId="77777777" w:rsidTr="003813A1">
        <w:trPr>
          <w:trHeight w:val="290"/>
          <w:jc w:val="center"/>
        </w:trPr>
        <w:tc>
          <w:tcPr>
            <w:tcW w:w="2524" w:type="dxa"/>
            <w:noWrap/>
            <w:hideMark/>
          </w:tcPr>
          <w:p w14:paraId="7D98DEF5" w14:textId="64A365F2" w:rsidR="007A1AD4" w:rsidRPr="00102F23" w:rsidRDefault="007A1AD4" w:rsidP="003813A1">
            <w:r w:rsidRPr="00102F23">
              <w:t> </w:t>
            </w:r>
            <w:r>
              <w:t>8.</w:t>
            </w:r>
          </w:p>
        </w:tc>
        <w:tc>
          <w:tcPr>
            <w:tcW w:w="803" w:type="dxa"/>
            <w:noWrap/>
            <w:hideMark/>
          </w:tcPr>
          <w:p w14:paraId="6CAE54BD" w14:textId="47AECDD6" w:rsidR="007A1AD4" w:rsidRPr="00102F23" w:rsidRDefault="007A1AD4" w:rsidP="003813A1">
            <w:r w:rsidRPr="00102F23">
              <w:t>4</w:t>
            </w:r>
          </w:p>
        </w:tc>
        <w:tc>
          <w:tcPr>
            <w:tcW w:w="803" w:type="dxa"/>
            <w:noWrap/>
            <w:hideMark/>
          </w:tcPr>
          <w:p w14:paraId="76F5BAB0" w14:textId="6E3376B2" w:rsidR="007A1AD4" w:rsidRPr="00102F23" w:rsidRDefault="007A1AD4" w:rsidP="003813A1">
            <w:r w:rsidRPr="00102F23">
              <w:t>4</w:t>
            </w:r>
          </w:p>
        </w:tc>
        <w:tc>
          <w:tcPr>
            <w:tcW w:w="2461" w:type="dxa"/>
            <w:noWrap/>
            <w:hideMark/>
          </w:tcPr>
          <w:p w14:paraId="4C07DEA8" w14:textId="67411F73" w:rsidR="007A1AD4" w:rsidRPr="00102F23" w:rsidRDefault="007A1AD4" w:rsidP="003813A1">
            <w:r w:rsidRPr="00102F23">
              <w:t>P</w:t>
            </w:r>
          </w:p>
        </w:tc>
      </w:tr>
      <w:tr w:rsidR="007A1AD4" w:rsidRPr="00102F23" w14:paraId="515E0882" w14:textId="77777777" w:rsidTr="003813A1">
        <w:trPr>
          <w:trHeight w:val="290"/>
          <w:jc w:val="center"/>
        </w:trPr>
        <w:tc>
          <w:tcPr>
            <w:tcW w:w="2524" w:type="dxa"/>
            <w:noWrap/>
            <w:hideMark/>
          </w:tcPr>
          <w:p w14:paraId="43319370" w14:textId="36B82E98" w:rsidR="007A1AD4" w:rsidRPr="00102F23" w:rsidRDefault="007A1AD4" w:rsidP="003813A1">
            <w:r w:rsidRPr="00102F23">
              <w:t> </w:t>
            </w:r>
            <w:r>
              <w:t>9.</w:t>
            </w:r>
          </w:p>
        </w:tc>
        <w:tc>
          <w:tcPr>
            <w:tcW w:w="803" w:type="dxa"/>
            <w:noWrap/>
            <w:hideMark/>
          </w:tcPr>
          <w:p w14:paraId="5FF20B79" w14:textId="7FD27626" w:rsidR="007A1AD4" w:rsidRPr="00102F23" w:rsidRDefault="007A1AD4" w:rsidP="003813A1">
            <w:r w:rsidRPr="00102F23">
              <w:t>2</w:t>
            </w:r>
          </w:p>
        </w:tc>
        <w:tc>
          <w:tcPr>
            <w:tcW w:w="803" w:type="dxa"/>
            <w:noWrap/>
            <w:hideMark/>
          </w:tcPr>
          <w:p w14:paraId="63AF0E5A" w14:textId="7E0DD4FE" w:rsidR="007A1AD4" w:rsidRPr="00102F23" w:rsidRDefault="007A1AD4" w:rsidP="003813A1">
            <w:r w:rsidRPr="00102F23">
              <w:t>2</w:t>
            </w:r>
          </w:p>
        </w:tc>
        <w:tc>
          <w:tcPr>
            <w:tcW w:w="2461" w:type="dxa"/>
            <w:noWrap/>
            <w:hideMark/>
          </w:tcPr>
          <w:p w14:paraId="4DC67407" w14:textId="685AA172" w:rsidR="007A1AD4" w:rsidRPr="00102F23" w:rsidRDefault="007A1AD4" w:rsidP="003813A1">
            <w:r w:rsidRPr="00102F23">
              <w:t>P</w:t>
            </w:r>
          </w:p>
        </w:tc>
      </w:tr>
      <w:tr w:rsidR="007A1AD4" w:rsidRPr="00102F23" w14:paraId="1FAB0113" w14:textId="77777777" w:rsidTr="003813A1">
        <w:trPr>
          <w:trHeight w:val="290"/>
          <w:jc w:val="center"/>
        </w:trPr>
        <w:tc>
          <w:tcPr>
            <w:tcW w:w="2524" w:type="dxa"/>
            <w:noWrap/>
            <w:hideMark/>
          </w:tcPr>
          <w:p w14:paraId="1F794682" w14:textId="615E1E47" w:rsidR="007A1AD4" w:rsidRPr="00102F23" w:rsidRDefault="007A1AD4" w:rsidP="003813A1">
            <w:r w:rsidRPr="00102F23">
              <w:t> </w:t>
            </w:r>
            <w:r>
              <w:t>10.</w:t>
            </w:r>
          </w:p>
        </w:tc>
        <w:tc>
          <w:tcPr>
            <w:tcW w:w="803" w:type="dxa"/>
            <w:noWrap/>
            <w:hideMark/>
          </w:tcPr>
          <w:p w14:paraId="0A92B68E" w14:textId="43C7E72D" w:rsidR="007A1AD4" w:rsidRPr="00102F23" w:rsidRDefault="007A1AD4" w:rsidP="003813A1">
            <w:r w:rsidRPr="00102F23">
              <w:t>2</w:t>
            </w:r>
          </w:p>
        </w:tc>
        <w:tc>
          <w:tcPr>
            <w:tcW w:w="803" w:type="dxa"/>
            <w:noWrap/>
            <w:hideMark/>
          </w:tcPr>
          <w:p w14:paraId="39722A72" w14:textId="7D3F3CC4" w:rsidR="007A1AD4" w:rsidRPr="00102F23" w:rsidRDefault="007A1AD4" w:rsidP="003813A1">
            <w:r w:rsidRPr="00102F23">
              <w:t>3</w:t>
            </w:r>
          </w:p>
        </w:tc>
        <w:tc>
          <w:tcPr>
            <w:tcW w:w="2461" w:type="dxa"/>
            <w:noWrap/>
            <w:hideMark/>
          </w:tcPr>
          <w:p w14:paraId="6BD32E7A" w14:textId="0C455546" w:rsidR="007A1AD4" w:rsidRPr="00102F23" w:rsidRDefault="007A1AD4" w:rsidP="003813A1">
            <w:r w:rsidRPr="00102F23">
              <w:t>P</w:t>
            </w:r>
          </w:p>
        </w:tc>
      </w:tr>
      <w:tr w:rsidR="007A1AD4" w:rsidRPr="00102F23" w14:paraId="6ADDB965" w14:textId="77777777" w:rsidTr="003813A1">
        <w:trPr>
          <w:trHeight w:val="300"/>
          <w:jc w:val="center"/>
        </w:trPr>
        <w:tc>
          <w:tcPr>
            <w:tcW w:w="2524" w:type="dxa"/>
            <w:noWrap/>
            <w:hideMark/>
          </w:tcPr>
          <w:p w14:paraId="7E54E807" w14:textId="2353E748" w:rsidR="007A1AD4" w:rsidRPr="00102F23" w:rsidRDefault="007A1AD4" w:rsidP="003813A1">
            <w:r w:rsidRPr="00102F23">
              <w:t> </w:t>
            </w:r>
            <w:r>
              <w:t>11.</w:t>
            </w:r>
          </w:p>
        </w:tc>
        <w:tc>
          <w:tcPr>
            <w:tcW w:w="803" w:type="dxa"/>
            <w:noWrap/>
            <w:hideMark/>
          </w:tcPr>
          <w:p w14:paraId="1A56423E" w14:textId="76A6E085" w:rsidR="007A1AD4" w:rsidRPr="00102F23" w:rsidRDefault="007A1AD4" w:rsidP="003813A1">
            <w:r w:rsidRPr="00102F23">
              <w:t>3</w:t>
            </w:r>
          </w:p>
        </w:tc>
        <w:tc>
          <w:tcPr>
            <w:tcW w:w="803" w:type="dxa"/>
            <w:noWrap/>
            <w:hideMark/>
          </w:tcPr>
          <w:p w14:paraId="7A37F500" w14:textId="55BFD6D7" w:rsidR="007A1AD4" w:rsidRPr="00102F23" w:rsidRDefault="007A1AD4" w:rsidP="003813A1">
            <w:r w:rsidRPr="00102F23">
              <w:t>1</w:t>
            </w:r>
          </w:p>
        </w:tc>
        <w:tc>
          <w:tcPr>
            <w:tcW w:w="2461" w:type="dxa"/>
            <w:noWrap/>
            <w:hideMark/>
          </w:tcPr>
          <w:p w14:paraId="4FBEEED8" w14:textId="48A514BE" w:rsidR="007A1AD4" w:rsidRPr="00102F23" w:rsidRDefault="007A1AD4" w:rsidP="003813A1">
            <w:r w:rsidRPr="00102F23">
              <w:t>P</w:t>
            </w:r>
          </w:p>
        </w:tc>
      </w:tr>
      <w:tr w:rsidR="007A1AD4" w:rsidRPr="00102F23" w14:paraId="0301A6B4" w14:textId="77777777" w:rsidTr="003813A1">
        <w:trPr>
          <w:trHeight w:val="290"/>
          <w:jc w:val="center"/>
        </w:trPr>
        <w:tc>
          <w:tcPr>
            <w:tcW w:w="2524" w:type="dxa"/>
            <w:noWrap/>
            <w:hideMark/>
          </w:tcPr>
          <w:p w14:paraId="571E4B3B" w14:textId="713BE844" w:rsidR="007A1AD4" w:rsidRPr="00102F23" w:rsidRDefault="007A1AD4" w:rsidP="003813A1">
            <w:r w:rsidRPr="00102F23">
              <w:t> </w:t>
            </w:r>
            <w:r>
              <w:t>12.</w:t>
            </w:r>
          </w:p>
        </w:tc>
        <w:tc>
          <w:tcPr>
            <w:tcW w:w="803" w:type="dxa"/>
            <w:noWrap/>
            <w:hideMark/>
          </w:tcPr>
          <w:p w14:paraId="4038F3DF" w14:textId="19CEAC8E" w:rsidR="007A1AD4" w:rsidRPr="00102F23" w:rsidRDefault="007A1AD4" w:rsidP="003813A1">
            <w:r w:rsidRPr="00102F23">
              <w:t>4</w:t>
            </w:r>
          </w:p>
        </w:tc>
        <w:tc>
          <w:tcPr>
            <w:tcW w:w="803" w:type="dxa"/>
            <w:noWrap/>
            <w:hideMark/>
          </w:tcPr>
          <w:p w14:paraId="63F078E4" w14:textId="2CF61D7B" w:rsidR="007A1AD4" w:rsidRPr="00102F23" w:rsidRDefault="007A1AD4" w:rsidP="003813A1">
            <w:r w:rsidRPr="00102F23">
              <w:t>3</w:t>
            </w:r>
          </w:p>
        </w:tc>
        <w:tc>
          <w:tcPr>
            <w:tcW w:w="2461" w:type="dxa"/>
            <w:noWrap/>
            <w:hideMark/>
          </w:tcPr>
          <w:p w14:paraId="1B5ABC97" w14:textId="38C36DAE" w:rsidR="007A1AD4" w:rsidRPr="00102F23" w:rsidRDefault="007A1AD4" w:rsidP="003813A1">
            <w:r w:rsidRPr="00102F23">
              <w:t>P</w:t>
            </w:r>
          </w:p>
        </w:tc>
      </w:tr>
      <w:tr w:rsidR="007A1AD4" w:rsidRPr="00102F23" w14:paraId="1D0D6D12" w14:textId="77777777" w:rsidTr="003813A1">
        <w:trPr>
          <w:trHeight w:val="290"/>
          <w:jc w:val="center"/>
        </w:trPr>
        <w:tc>
          <w:tcPr>
            <w:tcW w:w="2524" w:type="dxa"/>
            <w:noWrap/>
            <w:hideMark/>
          </w:tcPr>
          <w:p w14:paraId="7165038E" w14:textId="680E97A3" w:rsidR="007A1AD4" w:rsidRPr="00102F23" w:rsidRDefault="007A1AD4" w:rsidP="003813A1">
            <w:r w:rsidRPr="00102F23">
              <w:t> </w:t>
            </w:r>
            <w:r>
              <w:t>13.</w:t>
            </w:r>
          </w:p>
        </w:tc>
        <w:tc>
          <w:tcPr>
            <w:tcW w:w="803" w:type="dxa"/>
            <w:noWrap/>
            <w:hideMark/>
          </w:tcPr>
          <w:p w14:paraId="4B465952" w14:textId="2765C776" w:rsidR="007A1AD4" w:rsidRPr="00102F23" w:rsidRDefault="007A1AD4" w:rsidP="003813A1">
            <w:r w:rsidRPr="00102F23">
              <w:t>3</w:t>
            </w:r>
          </w:p>
        </w:tc>
        <w:tc>
          <w:tcPr>
            <w:tcW w:w="803" w:type="dxa"/>
            <w:noWrap/>
            <w:hideMark/>
          </w:tcPr>
          <w:p w14:paraId="64DD7D92" w14:textId="03EB55FD" w:rsidR="007A1AD4" w:rsidRPr="00102F23" w:rsidRDefault="007A1AD4" w:rsidP="003813A1">
            <w:r w:rsidRPr="00102F23">
              <w:t>4</w:t>
            </w:r>
          </w:p>
        </w:tc>
        <w:tc>
          <w:tcPr>
            <w:tcW w:w="2461" w:type="dxa"/>
            <w:noWrap/>
            <w:hideMark/>
          </w:tcPr>
          <w:p w14:paraId="202741A0" w14:textId="3D05A59E" w:rsidR="007A1AD4" w:rsidRPr="00102F23" w:rsidRDefault="007A1AD4" w:rsidP="003813A1">
            <w:r w:rsidRPr="00102F23">
              <w:t>P</w:t>
            </w:r>
          </w:p>
        </w:tc>
      </w:tr>
      <w:tr w:rsidR="007A1AD4" w:rsidRPr="00102F23" w14:paraId="6BDF569C" w14:textId="77777777" w:rsidTr="003813A1">
        <w:trPr>
          <w:trHeight w:val="290"/>
          <w:jc w:val="center"/>
        </w:trPr>
        <w:tc>
          <w:tcPr>
            <w:tcW w:w="2524" w:type="dxa"/>
            <w:noWrap/>
            <w:hideMark/>
          </w:tcPr>
          <w:p w14:paraId="271E0C21" w14:textId="1487781C" w:rsidR="007A1AD4" w:rsidRPr="00102F23" w:rsidRDefault="007A1AD4" w:rsidP="003813A1">
            <w:r w:rsidRPr="00102F23">
              <w:t> </w:t>
            </w:r>
            <w:r>
              <w:t>14.</w:t>
            </w:r>
          </w:p>
        </w:tc>
        <w:tc>
          <w:tcPr>
            <w:tcW w:w="803" w:type="dxa"/>
            <w:noWrap/>
            <w:hideMark/>
          </w:tcPr>
          <w:p w14:paraId="46C4177E" w14:textId="1BE5DEDC" w:rsidR="007A1AD4" w:rsidRPr="00102F23" w:rsidRDefault="007A1AD4" w:rsidP="003813A1">
            <w:r w:rsidRPr="00102F23">
              <w:t>2</w:t>
            </w:r>
          </w:p>
        </w:tc>
        <w:tc>
          <w:tcPr>
            <w:tcW w:w="803" w:type="dxa"/>
            <w:noWrap/>
            <w:hideMark/>
          </w:tcPr>
          <w:p w14:paraId="6BC61DE1" w14:textId="01ACF9C3" w:rsidR="007A1AD4" w:rsidRPr="00102F23" w:rsidRDefault="007A1AD4" w:rsidP="003813A1">
            <w:r w:rsidRPr="00102F23">
              <w:t>2</w:t>
            </w:r>
          </w:p>
        </w:tc>
        <w:tc>
          <w:tcPr>
            <w:tcW w:w="2461" w:type="dxa"/>
            <w:noWrap/>
            <w:hideMark/>
          </w:tcPr>
          <w:p w14:paraId="2A752A2A" w14:textId="0039587F" w:rsidR="007A1AD4" w:rsidRPr="00102F23" w:rsidRDefault="007A1AD4" w:rsidP="003813A1">
            <w:r w:rsidRPr="00102F23">
              <w:t>P</w:t>
            </w:r>
          </w:p>
        </w:tc>
      </w:tr>
      <w:tr w:rsidR="007A1AD4" w:rsidRPr="00102F23" w14:paraId="73E04E07" w14:textId="77777777" w:rsidTr="003813A1">
        <w:trPr>
          <w:trHeight w:val="290"/>
          <w:jc w:val="center"/>
        </w:trPr>
        <w:tc>
          <w:tcPr>
            <w:tcW w:w="2524" w:type="dxa"/>
            <w:noWrap/>
            <w:hideMark/>
          </w:tcPr>
          <w:p w14:paraId="720A9834" w14:textId="583FEAA1" w:rsidR="007A1AD4" w:rsidRPr="00102F23" w:rsidRDefault="007A1AD4" w:rsidP="003813A1">
            <w:r w:rsidRPr="00102F23">
              <w:t> </w:t>
            </w:r>
            <w:r>
              <w:t>15.</w:t>
            </w:r>
          </w:p>
        </w:tc>
        <w:tc>
          <w:tcPr>
            <w:tcW w:w="803" w:type="dxa"/>
            <w:noWrap/>
            <w:hideMark/>
          </w:tcPr>
          <w:p w14:paraId="1B7DF4B6" w14:textId="03BD5DE4" w:rsidR="007A1AD4" w:rsidRPr="00102F23" w:rsidRDefault="007A1AD4" w:rsidP="003813A1">
            <w:r w:rsidRPr="00102F23">
              <w:t>3</w:t>
            </w:r>
          </w:p>
        </w:tc>
        <w:tc>
          <w:tcPr>
            <w:tcW w:w="803" w:type="dxa"/>
            <w:noWrap/>
            <w:hideMark/>
          </w:tcPr>
          <w:p w14:paraId="4A219A4C" w14:textId="10AC4A09" w:rsidR="007A1AD4" w:rsidRPr="00102F23" w:rsidRDefault="007A1AD4" w:rsidP="003813A1">
            <w:r w:rsidRPr="00102F23">
              <w:t>1</w:t>
            </w:r>
          </w:p>
        </w:tc>
        <w:tc>
          <w:tcPr>
            <w:tcW w:w="2461" w:type="dxa"/>
            <w:noWrap/>
            <w:hideMark/>
          </w:tcPr>
          <w:p w14:paraId="06292796" w14:textId="07EDA4CA" w:rsidR="007A1AD4" w:rsidRPr="00102F23" w:rsidRDefault="007A1AD4" w:rsidP="003813A1">
            <w:r w:rsidRPr="00102F23">
              <w:t>P</w:t>
            </w:r>
          </w:p>
        </w:tc>
      </w:tr>
      <w:tr w:rsidR="007A1AD4" w:rsidRPr="00102F23" w14:paraId="79E8B44C" w14:textId="77777777" w:rsidTr="003813A1">
        <w:trPr>
          <w:trHeight w:val="300"/>
          <w:jc w:val="center"/>
        </w:trPr>
        <w:tc>
          <w:tcPr>
            <w:tcW w:w="2524" w:type="dxa"/>
            <w:noWrap/>
            <w:hideMark/>
          </w:tcPr>
          <w:p w14:paraId="7F1E46A5" w14:textId="65432310" w:rsidR="007A1AD4" w:rsidRPr="00102F23" w:rsidRDefault="007A1AD4" w:rsidP="003813A1">
            <w:r w:rsidRPr="00102F23">
              <w:t> </w:t>
            </w:r>
            <w:r>
              <w:t>16.</w:t>
            </w:r>
          </w:p>
        </w:tc>
        <w:tc>
          <w:tcPr>
            <w:tcW w:w="803" w:type="dxa"/>
            <w:noWrap/>
            <w:hideMark/>
          </w:tcPr>
          <w:p w14:paraId="47891B8E" w14:textId="645A8209" w:rsidR="007A1AD4" w:rsidRPr="00102F23" w:rsidRDefault="007A1AD4" w:rsidP="003813A1">
            <w:r w:rsidRPr="00102F23">
              <w:t>3</w:t>
            </w:r>
          </w:p>
        </w:tc>
        <w:tc>
          <w:tcPr>
            <w:tcW w:w="803" w:type="dxa"/>
            <w:noWrap/>
            <w:hideMark/>
          </w:tcPr>
          <w:p w14:paraId="71F2FAEA" w14:textId="268AB4B3" w:rsidR="007A1AD4" w:rsidRPr="00102F23" w:rsidRDefault="007A1AD4" w:rsidP="003813A1">
            <w:r w:rsidRPr="00102F23">
              <w:t>4</w:t>
            </w:r>
          </w:p>
        </w:tc>
        <w:tc>
          <w:tcPr>
            <w:tcW w:w="2461" w:type="dxa"/>
            <w:noWrap/>
            <w:hideMark/>
          </w:tcPr>
          <w:p w14:paraId="1190C52B" w14:textId="4D72D9CB" w:rsidR="007A1AD4" w:rsidRPr="00102F23" w:rsidRDefault="007A1AD4" w:rsidP="003813A1">
            <w:r w:rsidRPr="00102F23">
              <w:t>P</w:t>
            </w:r>
          </w:p>
        </w:tc>
      </w:tr>
      <w:tr w:rsidR="007A1AD4" w:rsidRPr="00102F23" w14:paraId="68CDAAD7" w14:textId="77777777" w:rsidTr="003813A1">
        <w:trPr>
          <w:trHeight w:val="290"/>
          <w:jc w:val="center"/>
        </w:trPr>
        <w:tc>
          <w:tcPr>
            <w:tcW w:w="2524" w:type="dxa"/>
            <w:noWrap/>
            <w:hideMark/>
          </w:tcPr>
          <w:p w14:paraId="6F59B1DB" w14:textId="4A1A10B2" w:rsidR="007A1AD4" w:rsidRPr="00102F23" w:rsidRDefault="007A1AD4" w:rsidP="003813A1"/>
        </w:tc>
        <w:tc>
          <w:tcPr>
            <w:tcW w:w="803" w:type="dxa"/>
            <w:noWrap/>
            <w:hideMark/>
          </w:tcPr>
          <w:p w14:paraId="5F090E46" w14:textId="318F9115" w:rsidR="007A1AD4" w:rsidRPr="00102F23" w:rsidRDefault="007A1AD4" w:rsidP="003813A1">
            <w:r w:rsidRPr="00102F23">
              <w:rPr>
                <w:b/>
              </w:rPr>
              <w:t>3,06</w:t>
            </w:r>
          </w:p>
        </w:tc>
        <w:tc>
          <w:tcPr>
            <w:tcW w:w="803" w:type="dxa"/>
            <w:noWrap/>
            <w:hideMark/>
          </w:tcPr>
          <w:p w14:paraId="79758D09" w14:textId="63275073" w:rsidR="007A1AD4" w:rsidRPr="00102F23" w:rsidRDefault="007A1AD4" w:rsidP="003813A1">
            <w:r w:rsidRPr="00102F23">
              <w:rPr>
                <w:b/>
              </w:rPr>
              <w:t>2,56</w:t>
            </w:r>
          </w:p>
        </w:tc>
        <w:tc>
          <w:tcPr>
            <w:tcW w:w="2461" w:type="dxa"/>
            <w:noWrap/>
            <w:hideMark/>
          </w:tcPr>
          <w:p w14:paraId="2DB08AE8" w14:textId="76463A4B" w:rsidR="007A1AD4" w:rsidRPr="00102F23" w:rsidRDefault="007A1AD4" w:rsidP="003813A1"/>
        </w:tc>
      </w:tr>
      <w:tr w:rsidR="007A1AD4" w:rsidRPr="00102F23" w14:paraId="1F8D5C47" w14:textId="77777777" w:rsidTr="003813A1">
        <w:trPr>
          <w:trHeight w:val="300"/>
          <w:jc w:val="center"/>
        </w:trPr>
        <w:tc>
          <w:tcPr>
            <w:tcW w:w="2524" w:type="dxa"/>
            <w:noWrap/>
            <w:hideMark/>
          </w:tcPr>
          <w:p w14:paraId="351FDBAA" w14:textId="4F2BAA77" w:rsidR="007A1AD4" w:rsidRPr="00102F23" w:rsidRDefault="007A1AD4" w:rsidP="003813A1">
            <w:r w:rsidRPr="00102F23">
              <w:rPr>
                <w:b/>
                <w:bCs/>
              </w:rPr>
              <w:t>Vlásenkář a maskér</w:t>
            </w:r>
          </w:p>
        </w:tc>
        <w:tc>
          <w:tcPr>
            <w:tcW w:w="803" w:type="dxa"/>
            <w:noWrap/>
            <w:hideMark/>
          </w:tcPr>
          <w:p w14:paraId="223ACF44" w14:textId="59376F92" w:rsidR="007A1AD4" w:rsidRPr="00102F23" w:rsidRDefault="007A1AD4" w:rsidP="003813A1">
            <w:r w:rsidRPr="00102F23">
              <w:rPr>
                <w:b/>
                <w:bCs/>
              </w:rPr>
              <w:t>PZ</w:t>
            </w:r>
          </w:p>
        </w:tc>
        <w:tc>
          <w:tcPr>
            <w:tcW w:w="803" w:type="dxa"/>
            <w:noWrap/>
            <w:hideMark/>
          </w:tcPr>
          <w:p w14:paraId="452E3A9F" w14:textId="3EC013CC" w:rsidR="007A1AD4" w:rsidRPr="00102F23" w:rsidRDefault="007A1AD4" w:rsidP="003813A1">
            <w:r w:rsidRPr="00102F23">
              <w:rPr>
                <w:b/>
                <w:bCs/>
              </w:rPr>
              <w:t>ÚZ</w:t>
            </w:r>
          </w:p>
        </w:tc>
        <w:tc>
          <w:tcPr>
            <w:tcW w:w="2461" w:type="dxa"/>
            <w:noWrap/>
            <w:hideMark/>
          </w:tcPr>
          <w:p w14:paraId="198BB437" w14:textId="69C45831" w:rsidR="007A1AD4" w:rsidRPr="00102F23" w:rsidRDefault="007A1AD4" w:rsidP="003813A1">
            <w:r w:rsidRPr="00102F23">
              <w:rPr>
                <w:b/>
                <w:bCs/>
              </w:rPr>
              <w:t>Celkové hodnocení</w:t>
            </w:r>
          </w:p>
        </w:tc>
      </w:tr>
      <w:tr w:rsidR="007A1AD4" w:rsidRPr="00102F23" w14:paraId="64D5C6F5" w14:textId="77777777" w:rsidTr="003813A1">
        <w:trPr>
          <w:trHeight w:val="290"/>
          <w:jc w:val="center"/>
        </w:trPr>
        <w:tc>
          <w:tcPr>
            <w:tcW w:w="2524" w:type="dxa"/>
            <w:noWrap/>
            <w:hideMark/>
          </w:tcPr>
          <w:p w14:paraId="0D19CF69" w14:textId="2C783CE6" w:rsidR="007A1AD4" w:rsidRPr="00102F23" w:rsidRDefault="007A1AD4" w:rsidP="003813A1">
            <w:r w:rsidRPr="00102F23">
              <w:t> </w:t>
            </w:r>
            <w:r>
              <w:t>1.</w:t>
            </w:r>
          </w:p>
        </w:tc>
        <w:tc>
          <w:tcPr>
            <w:tcW w:w="803" w:type="dxa"/>
            <w:noWrap/>
            <w:hideMark/>
          </w:tcPr>
          <w:p w14:paraId="3236AACA" w14:textId="1BC50904" w:rsidR="007A1AD4" w:rsidRPr="00102F23" w:rsidRDefault="007A1AD4" w:rsidP="003813A1">
            <w:pPr>
              <w:rPr>
                <w:b/>
              </w:rPr>
            </w:pPr>
            <w:r w:rsidRPr="00102F23">
              <w:t>2</w:t>
            </w:r>
          </w:p>
        </w:tc>
        <w:tc>
          <w:tcPr>
            <w:tcW w:w="803" w:type="dxa"/>
            <w:noWrap/>
            <w:hideMark/>
          </w:tcPr>
          <w:p w14:paraId="7642D156" w14:textId="70F7A08A" w:rsidR="007A1AD4" w:rsidRPr="00102F23" w:rsidRDefault="007A1AD4" w:rsidP="003813A1">
            <w:pPr>
              <w:rPr>
                <w:b/>
              </w:rPr>
            </w:pPr>
            <w:r w:rsidRPr="00102F23">
              <w:t>3</w:t>
            </w:r>
          </w:p>
        </w:tc>
        <w:tc>
          <w:tcPr>
            <w:tcW w:w="2461" w:type="dxa"/>
            <w:noWrap/>
            <w:hideMark/>
          </w:tcPr>
          <w:p w14:paraId="7C65B4CB" w14:textId="66D6AFEA" w:rsidR="007A1AD4" w:rsidRPr="00102F23" w:rsidRDefault="007A1AD4" w:rsidP="003813A1">
            <w:r w:rsidRPr="00102F23">
              <w:t>P</w:t>
            </w:r>
          </w:p>
        </w:tc>
      </w:tr>
      <w:tr w:rsidR="007A1AD4" w:rsidRPr="00102F23" w14:paraId="396C3B59" w14:textId="77777777" w:rsidTr="003813A1">
        <w:trPr>
          <w:trHeight w:val="290"/>
          <w:jc w:val="center"/>
        </w:trPr>
        <w:tc>
          <w:tcPr>
            <w:tcW w:w="2524" w:type="dxa"/>
            <w:noWrap/>
            <w:hideMark/>
          </w:tcPr>
          <w:p w14:paraId="783E7E8A" w14:textId="6752FCA8" w:rsidR="007A1AD4" w:rsidRPr="00102F23" w:rsidRDefault="007A1AD4" w:rsidP="003813A1">
            <w:r w:rsidRPr="00102F23">
              <w:t> </w:t>
            </w:r>
            <w:r>
              <w:t>2.</w:t>
            </w:r>
          </w:p>
        </w:tc>
        <w:tc>
          <w:tcPr>
            <w:tcW w:w="803" w:type="dxa"/>
            <w:noWrap/>
            <w:hideMark/>
          </w:tcPr>
          <w:p w14:paraId="108976A9" w14:textId="08AE1D4E" w:rsidR="007A1AD4" w:rsidRPr="00102F23" w:rsidRDefault="007A1AD4" w:rsidP="003813A1">
            <w:r w:rsidRPr="00102F23">
              <w:t>2</w:t>
            </w:r>
          </w:p>
        </w:tc>
        <w:tc>
          <w:tcPr>
            <w:tcW w:w="803" w:type="dxa"/>
            <w:noWrap/>
            <w:hideMark/>
          </w:tcPr>
          <w:p w14:paraId="0499F50F" w14:textId="0EA45296" w:rsidR="007A1AD4" w:rsidRPr="00102F23" w:rsidRDefault="007A1AD4" w:rsidP="003813A1">
            <w:r w:rsidRPr="00102F23">
              <w:t>2</w:t>
            </w:r>
          </w:p>
        </w:tc>
        <w:tc>
          <w:tcPr>
            <w:tcW w:w="2461" w:type="dxa"/>
            <w:noWrap/>
            <w:hideMark/>
          </w:tcPr>
          <w:p w14:paraId="215AF4C0" w14:textId="2D74F3EC" w:rsidR="007A1AD4" w:rsidRPr="00102F23" w:rsidRDefault="007A1AD4" w:rsidP="003813A1">
            <w:r w:rsidRPr="00102F23">
              <w:t>P</w:t>
            </w:r>
          </w:p>
        </w:tc>
      </w:tr>
      <w:tr w:rsidR="007A1AD4" w:rsidRPr="00102F23" w14:paraId="33EAAC17" w14:textId="77777777" w:rsidTr="003813A1">
        <w:trPr>
          <w:trHeight w:val="290"/>
          <w:jc w:val="center"/>
        </w:trPr>
        <w:tc>
          <w:tcPr>
            <w:tcW w:w="2524" w:type="dxa"/>
            <w:noWrap/>
            <w:hideMark/>
          </w:tcPr>
          <w:p w14:paraId="082D97C2" w14:textId="76E2B7E7" w:rsidR="007A1AD4" w:rsidRPr="00102F23" w:rsidRDefault="007A1AD4" w:rsidP="003813A1">
            <w:r w:rsidRPr="00102F23">
              <w:t> </w:t>
            </w:r>
            <w:r>
              <w:t>3.</w:t>
            </w:r>
          </w:p>
        </w:tc>
        <w:tc>
          <w:tcPr>
            <w:tcW w:w="803" w:type="dxa"/>
            <w:noWrap/>
            <w:hideMark/>
          </w:tcPr>
          <w:p w14:paraId="58239975" w14:textId="4CBB255B" w:rsidR="007A1AD4" w:rsidRPr="00102F23" w:rsidRDefault="007A1AD4" w:rsidP="003813A1">
            <w:r w:rsidRPr="00102F23">
              <w:t>1</w:t>
            </w:r>
          </w:p>
        </w:tc>
        <w:tc>
          <w:tcPr>
            <w:tcW w:w="803" w:type="dxa"/>
            <w:noWrap/>
            <w:hideMark/>
          </w:tcPr>
          <w:p w14:paraId="68C30F3E" w14:textId="67C4D339" w:rsidR="007A1AD4" w:rsidRPr="00102F23" w:rsidRDefault="007A1AD4" w:rsidP="003813A1">
            <w:r w:rsidRPr="00102F23">
              <w:t>1</w:t>
            </w:r>
          </w:p>
        </w:tc>
        <w:tc>
          <w:tcPr>
            <w:tcW w:w="2461" w:type="dxa"/>
            <w:noWrap/>
            <w:hideMark/>
          </w:tcPr>
          <w:p w14:paraId="1E2CB363" w14:textId="5817E89D" w:rsidR="007A1AD4" w:rsidRPr="00102F23" w:rsidRDefault="007A1AD4" w:rsidP="003813A1">
            <w:r w:rsidRPr="00102F23">
              <w:t>PV</w:t>
            </w:r>
          </w:p>
        </w:tc>
      </w:tr>
      <w:tr w:rsidR="007A1AD4" w:rsidRPr="00102F23" w14:paraId="68CB1A18" w14:textId="77777777" w:rsidTr="003813A1">
        <w:trPr>
          <w:trHeight w:val="290"/>
          <w:jc w:val="center"/>
        </w:trPr>
        <w:tc>
          <w:tcPr>
            <w:tcW w:w="2524" w:type="dxa"/>
            <w:noWrap/>
            <w:hideMark/>
          </w:tcPr>
          <w:p w14:paraId="4CD8C100" w14:textId="469B6C15" w:rsidR="007A1AD4" w:rsidRPr="00102F23" w:rsidRDefault="007A1AD4" w:rsidP="003813A1">
            <w:pPr>
              <w:rPr>
                <w:b/>
                <w:bCs/>
              </w:rPr>
            </w:pPr>
            <w:r w:rsidRPr="00102F23">
              <w:t> </w:t>
            </w:r>
            <w:r>
              <w:t>4.</w:t>
            </w:r>
          </w:p>
        </w:tc>
        <w:tc>
          <w:tcPr>
            <w:tcW w:w="803" w:type="dxa"/>
            <w:noWrap/>
            <w:hideMark/>
          </w:tcPr>
          <w:p w14:paraId="32710441" w14:textId="11AC065B" w:rsidR="007A1AD4" w:rsidRPr="00102F23" w:rsidRDefault="007A1AD4" w:rsidP="003813A1">
            <w:pPr>
              <w:rPr>
                <w:b/>
                <w:bCs/>
              </w:rPr>
            </w:pPr>
            <w:r w:rsidRPr="00102F23">
              <w:t>2</w:t>
            </w:r>
          </w:p>
        </w:tc>
        <w:tc>
          <w:tcPr>
            <w:tcW w:w="803" w:type="dxa"/>
            <w:noWrap/>
            <w:hideMark/>
          </w:tcPr>
          <w:p w14:paraId="34BCF0A1" w14:textId="3911B521" w:rsidR="007A1AD4" w:rsidRPr="00102F23" w:rsidRDefault="007A1AD4" w:rsidP="003813A1">
            <w:pPr>
              <w:rPr>
                <w:b/>
                <w:bCs/>
              </w:rPr>
            </w:pPr>
            <w:r w:rsidRPr="00102F23">
              <w:t>2</w:t>
            </w:r>
          </w:p>
        </w:tc>
        <w:tc>
          <w:tcPr>
            <w:tcW w:w="2461" w:type="dxa"/>
            <w:noWrap/>
            <w:hideMark/>
          </w:tcPr>
          <w:p w14:paraId="4F68211C" w14:textId="001CC066" w:rsidR="007A1AD4" w:rsidRPr="00102F23" w:rsidRDefault="007A1AD4" w:rsidP="003813A1">
            <w:pPr>
              <w:rPr>
                <w:b/>
                <w:bCs/>
              </w:rPr>
            </w:pPr>
            <w:r w:rsidRPr="00102F23">
              <w:t>P</w:t>
            </w:r>
          </w:p>
        </w:tc>
      </w:tr>
      <w:tr w:rsidR="007A1AD4" w:rsidRPr="00102F23" w14:paraId="5A0F2E73" w14:textId="77777777" w:rsidTr="003813A1">
        <w:trPr>
          <w:trHeight w:val="290"/>
          <w:jc w:val="center"/>
        </w:trPr>
        <w:tc>
          <w:tcPr>
            <w:tcW w:w="2524" w:type="dxa"/>
            <w:noWrap/>
            <w:hideMark/>
          </w:tcPr>
          <w:p w14:paraId="52B4EC46" w14:textId="2E2E6640" w:rsidR="007A1AD4" w:rsidRPr="00102F23" w:rsidRDefault="007A1AD4" w:rsidP="003813A1">
            <w:r w:rsidRPr="00102F23">
              <w:t> </w:t>
            </w:r>
            <w:r>
              <w:t>5.</w:t>
            </w:r>
          </w:p>
        </w:tc>
        <w:tc>
          <w:tcPr>
            <w:tcW w:w="803" w:type="dxa"/>
            <w:noWrap/>
            <w:hideMark/>
          </w:tcPr>
          <w:p w14:paraId="01D9264E" w14:textId="6338385B" w:rsidR="007A1AD4" w:rsidRPr="00102F23" w:rsidRDefault="007A1AD4" w:rsidP="003813A1">
            <w:r w:rsidRPr="00102F23">
              <w:t>2</w:t>
            </w:r>
          </w:p>
        </w:tc>
        <w:tc>
          <w:tcPr>
            <w:tcW w:w="803" w:type="dxa"/>
            <w:noWrap/>
            <w:hideMark/>
          </w:tcPr>
          <w:p w14:paraId="029F2EE5" w14:textId="14E5B3E2" w:rsidR="007A1AD4" w:rsidRPr="00102F23" w:rsidRDefault="007A1AD4" w:rsidP="003813A1">
            <w:r w:rsidRPr="00102F23">
              <w:t>1</w:t>
            </w:r>
          </w:p>
        </w:tc>
        <w:tc>
          <w:tcPr>
            <w:tcW w:w="2461" w:type="dxa"/>
            <w:noWrap/>
            <w:hideMark/>
          </w:tcPr>
          <w:p w14:paraId="2FD6AF48" w14:textId="6EB83B93" w:rsidR="007A1AD4" w:rsidRPr="00102F23" w:rsidRDefault="007A1AD4" w:rsidP="003813A1">
            <w:r w:rsidRPr="00102F23">
              <w:t>PV</w:t>
            </w:r>
          </w:p>
        </w:tc>
      </w:tr>
      <w:tr w:rsidR="007A1AD4" w:rsidRPr="00102F23" w14:paraId="66D8CB2E" w14:textId="77777777" w:rsidTr="003813A1">
        <w:trPr>
          <w:trHeight w:val="290"/>
          <w:jc w:val="center"/>
        </w:trPr>
        <w:tc>
          <w:tcPr>
            <w:tcW w:w="2524" w:type="dxa"/>
            <w:noWrap/>
            <w:hideMark/>
          </w:tcPr>
          <w:p w14:paraId="1375C70C" w14:textId="1DCFD014" w:rsidR="007A1AD4" w:rsidRPr="00102F23" w:rsidRDefault="007A1AD4" w:rsidP="003813A1">
            <w:r w:rsidRPr="00102F23">
              <w:t> </w:t>
            </w:r>
            <w:r>
              <w:t>6.</w:t>
            </w:r>
          </w:p>
        </w:tc>
        <w:tc>
          <w:tcPr>
            <w:tcW w:w="803" w:type="dxa"/>
            <w:noWrap/>
            <w:hideMark/>
          </w:tcPr>
          <w:p w14:paraId="2861E5F6" w14:textId="4D55F2E8" w:rsidR="007A1AD4" w:rsidRPr="00102F23" w:rsidRDefault="007A1AD4" w:rsidP="003813A1">
            <w:r w:rsidRPr="00102F23">
              <w:t>1</w:t>
            </w:r>
          </w:p>
        </w:tc>
        <w:tc>
          <w:tcPr>
            <w:tcW w:w="803" w:type="dxa"/>
            <w:noWrap/>
            <w:hideMark/>
          </w:tcPr>
          <w:p w14:paraId="4EBFD699" w14:textId="44D79760" w:rsidR="007A1AD4" w:rsidRPr="00102F23" w:rsidRDefault="007A1AD4" w:rsidP="003813A1">
            <w:r w:rsidRPr="00102F23">
              <w:t>1</w:t>
            </w:r>
          </w:p>
        </w:tc>
        <w:tc>
          <w:tcPr>
            <w:tcW w:w="2461" w:type="dxa"/>
            <w:noWrap/>
            <w:hideMark/>
          </w:tcPr>
          <w:p w14:paraId="30988952" w14:textId="6164C5C0" w:rsidR="007A1AD4" w:rsidRPr="00102F23" w:rsidRDefault="007A1AD4" w:rsidP="003813A1">
            <w:r w:rsidRPr="00102F23">
              <w:t>PV</w:t>
            </w:r>
          </w:p>
        </w:tc>
      </w:tr>
      <w:tr w:rsidR="007A1AD4" w:rsidRPr="00102F23" w14:paraId="3872D7D3" w14:textId="77777777" w:rsidTr="003813A1">
        <w:trPr>
          <w:trHeight w:val="290"/>
          <w:jc w:val="center"/>
        </w:trPr>
        <w:tc>
          <w:tcPr>
            <w:tcW w:w="2524" w:type="dxa"/>
            <w:noWrap/>
            <w:hideMark/>
          </w:tcPr>
          <w:p w14:paraId="25F78CFD" w14:textId="0473A898" w:rsidR="007A1AD4" w:rsidRPr="00102F23" w:rsidRDefault="007A1AD4" w:rsidP="003813A1">
            <w:r w:rsidRPr="00102F23">
              <w:t> </w:t>
            </w:r>
            <w:r>
              <w:t>7.</w:t>
            </w:r>
          </w:p>
        </w:tc>
        <w:tc>
          <w:tcPr>
            <w:tcW w:w="803" w:type="dxa"/>
            <w:noWrap/>
            <w:hideMark/>
          </w:tcPr>
          <w:p w14:paraId="24E88141" w14:textId="743A4121" w:rsidR="007A1AD4" w:rsidRPr="00102F23" w:rsidRDefault="007A1AD4" w:rsidP="003813A1">
            <w:r w:rsidRPr="00102F23">
              <w:t>1</w:t>
            </w:r>
          </w:p>
        </w:tc>
        <w:tc>
          <w:tcPr>
            <w:tcW w:w="803" w:type="dxa"/>
            <w:noWrap/>
            <w:hideMark/>
          </w:tcPr>
          <w:p w14:paraId="06B36F10" w14:textId="592E8B5D" w:rsidR="007A1AD4" w:rsidRPr="00102F23" w:rsidRDefault="007A1AD4" w:rsidP="003813A1">
            <w:r w:rsidRPr="00102F23">
              <w:t>2</w:t>
            </w:r>
          </w:p>
        </w:tc>
        <w:tc>
          <w:tcPr>
            <w:tcW w:w="2461" w:type="dxa"/>
            <w:noWrap/>
            <w:hideMark/>
          </w:tcPr>
          <w:p w14:paraId="2CB86120" w14:textId="05362FEC" w:rsidR="007A1AD4" w:rsidRPr="00102F23" w:rsidRDefault="007A1AD4" w:rsidP="003813A1">
            <w:r w:rsidRPr="00102F23">
              <w:t>PV</w:t>
            </w:r>
          </w:p>
        </w:tc>
      </w:tr>
      <w:tr w:rsidR="007A1AD4" w:rsidRPr="00102F23" w14:paraId="792FE474" w14:textId="77777777" w:rsidTr="003813A1">
        <w:trPr>
          <w:trHeight w:val="290"/>
          <w:jc w:val="center"/>
        </w:trPr>
        <w:tc>
          <w:tcPr>
            <w:tcW w:w="2524" w:type="dxa"/>
            <w:noWrap/>
            <w:hideMark/>
          </w:tcPr>
          <w:p w14:paraId="28CE9345" w14:textId="45F60CCF" w:rsidR="007A1AD4" w:rsidRPr="00102F23" w:rsidRDefault="007A1AD4" w:rsidP="003813A1">
            <w:r w:rsidRPr="00102F23">
              <w:t> </w:t>
            </w:r>
            <w:r>
              <w:t>8.</w:t>
            </w:r>
          </w:p>
        </w:tc>
        <w:tc>
          <w:tcPr>
            <w:tcW w:w="803" w:type="dxa"/>
            <w:noWrap/>
            <w:hideMark/>
          </w:tcPr>
          <w:p w14:paraId="17F47AD6" w14:textId="05718854" w:rsidR="007A1AD4" w:rsidRPr="00102F23" w:rsidRDefault="007A1AD4" w:rsidP="003813A1">
            <w:r w:rsidRPr="00102F23">
              <w:t>1</w:t>
            </w:r>
          </w:p>
        </w:tc>
        <w:tc>
          <w:tcPr>
            <w:tcW w:w="803" w:type="dxa"/>
            <w:noWrap/>
            <w:hideMark/>
          </w:tcPr>
          <w:p w14:paraId="19192322" w14:textId="41BEC639" w:rsidR="007A1AD4" w:rsidRPr="00102F23" w:rsidRDefault="007A1AD4" w:rsidP="003813A1">
            <w:r w:rsidRPr="00102F23">
              <w:t>1</w:t>
            </w:r>
          </w:p>
        </w:tc>
        <w:tc>
          <w:tcPr>
            <w:tcW w:w="2461" w:type="dxa"/>
            <w:noWrap/>
            <w:hideMark/>
          </w:tcPr>
          <w:p w14:paraId="74659C73" w14:textId="519980CE" w:rsidR="007A1AD4" w:rsidRPr="00102F23" w:rsidRDefault="007A1AD4" w:rsidP="003813A1">
            <w:r w:rsidRPr="00102F23">
              <w:t>PV</w:t>
            </w:r>
          </w:p>
        </w:tc>
      </w:tr>
      <w:tr w:rsidR="007A1AD4" w:rsidRPr="00102F23" w14:paraId="5D32140D" w14:textId="77777777" w:rsidTr="003813A1">
        <w:trPr>
          <w:trHeight w:val="290"/>
          <w:jc w:val="center"/>
        </w:trPr>
        <w:tc>
          <w:tcPr>
            <w:tcW w:w="2524" w:type="dxa"/>
            <w:noWrap/>
            <w:hideMark/>
          </w:tcPr>
          <w:p w14:paraId="3D5C3FEF" w14:textId="5C07DA66" w:rsidR="007A1AD4" w:rsidRPr="00102F23" w:rsidRDefault="007A1AD4" w:rsidP="003813A1">
            <w:r w:rsidRPr="00102F23">
              <w:t> </w:t>
            </w:r>
            <w:r>
              <w:t>9.</w:t>
            </w:r>
          </w:p>
        </w:tc>
        <w:tc>
          <w:tcPr>
            <w:tcW w:w="803" w:type="dxa"/>
            <w:noWrap/>
            <w:hideMark/>
          </w:tcPr>
          <w:p w14:paraId="170D8F2A" w14:textId="56C618E5" w:rsidR="007A1AD4" w:rsidRPr="00102F23" w:rsidRDefault="007A1AD4" w:rsidP="003813A1">
            <w:r w:rsidRPr="00102F23">
              <w:t>2</w:t>
            </w:r>
          </w:p>
        </w:tc>
        <w:tc>
          <w:tcPr>
            <w:tcW w:w="803" w:type="dxa"/>
            <w:noWrap/>
            <w:hideMark/>
          </w:tcPr>
          <w:p w14:paraId="7E3A01D7" w14:textId="470CA1F9" w:rsidR="007A1AD4" w:rsidRPr="00102F23" w:rsidRDefault="007A1AD4" w:rsidP="003813A1">
            <w:r w:rsidRPr="00102F23">
              <w:t>1</w:t>
            </w:r>
          </w:p>
        </w:tc>
        <w:tc>
          <w:tcPr>
            <w:tcW w:w="2461" w:type="dxa"/>
            <w:noWrap/>
            <w:hideMark/>
          </w:tcPr>
          <w:p w14:paraId="12658F2B" w14:textId="27B6F2E8" w:rsidR="007A1AD4" w:rsidRPr="00102F23" w:rsidRDefault="007A1AD4" w:rsidP="003813A1">
            <w:r w:rsidRPr="00102F23">
              <w:t>PV</w:t>
            </w:r>
          </w:p>
        </w:tc>
      </w:tr>
      <w:tr w:rsidR="007A1AD4" w:rsidRPr="00102F23" w14:paraId="62DA8333" w14:textId="77777777" w:rsidTr="003813A1">
        <w:trPr>
          <w:trHeight w:val="290"/>
          <w:jc w:val="center"/>
        </w:trPr>
        <w:tc>
          <w:tcPr>
            <w:tcW w:w="2524" w:type="dxa"/>
            <w:noWrap/>
            <w:hideMark/>
          </w:tcPr>
          <w:p w14:paraId="65380FBC" w14:textId="5700C2E3" w:rsidR="007A1AD4" w:rsidRPr="00102F23" w:rsidRDefault="007A1AD4" w:rsidP="003813A1">
            <w:r w:rsidRPr="00102F23">
              <w:t> </w:t>
            </w:r>
            <w:r>
              <w:t>10.</w:t>
            </w:r>
          </w:p>
        </w:tc>
        <w:tc>
          <w:tcPr>
            <w:tcW w:w="803" w:type="dxa"/>
            <w:noWrap/>
            <w:hideMark/>
          </w:tcPr>
          <w:p w14:paraId="32C09768" w14:textId="0C0B03D7" w:rsidR="007A1AD4" w:rsidRPr="00102F23" w:rsidRDefault="007A1AD4" w:rsidP="003813A1">
            <w:r w:rsidRPr="00102F23">
              <w:t>2</w:t>
            </w:r>
          </w:p>
        </w:tc>
        <w:tc>
          <w:tcPr>
            <w:tcW w:w="803" w:type="dxa"/>
            <w:noWrap/>
            <w:hideMark/>
          </w:tcPr>
          <w:p w14:paraId="217D5124" w14:textId="3249FEEB" w:rsidR="007A1AD4" w:rsidRPr="00102F23" w:rsidRDefault="007A1AD4" w:rsidP="003813A1">
            <w:r w:rsidRPr="00102F23">
              <w:t> </w:t>
            </w:r>
            <w:r>
              <w:t>2</w:t>
            </w:r>
          </w:p>
        </w:tc>
        <w:tc>
          <w:tcPr>
            <w:tcW w:w="2461" w:type="dxa"/>
            <w:noWrap/>
            <w:hideMark/>
          </w:tcPr>
          <w:p w14:paraId="5F9E9C2E" w14:textId="5BC54F91" w:rsidR="007A1AD4" w:rsidRPr="00102F23" w:rsidRDefault="007A1AD4" w:rsidP="003813A1">
            <w:r w:rsidRPr="00102F23">
              <w:t> </w:t>
            </w:r>
            <w:r>
              <w:t>P</w:t>
            </w:r>
          </w:p>
        </w:tc>
      </w:tr>
      <w:tr w:rsidR="007A1AD4" w:rsidRPr="00102F23" w14:paraId="689EF58A" w14:textId="77777777" w:rsidTr="003813A1">
        <w:trPr>
          <w:trHeight w:val="290"/>
          <w:jc w:val="center"/>
        </w:trPr>
        <w:tc>
          <w:tcPr>
            <w:tcW w:w="2524" w:type="dxa"/>
            <w:noWrap/>
            <w:hideMark/>
          </w:tcPr>
          <w:p w14:paraId="73E82A58" w14:textId="232E7169" w:rsidR="007A1AD4" w:rsidRPr="00102F23" w:rsidRDefault="007A1AD4" w:rsidP="003813A1">
            <w:r w:rsidRPr="00102F23">
              <w:t> </w:t>
            </w:r>
            <w:r>
              <w:t>11.</w:t>
            </w:r>
          </w:p>
        </w:tc>
        <w:tc>
          <w:tcPr>
            <w:tcW w:w="803" w:type="dxa"/>
            <w:noWrap/>
            <w:hideMark/>
          </w:tcPr>
          <w:p w14:paraId="2CAD649C" w14:textId="69FB3633" w:rsidR="007A1AD4" w:rsidRPr="00102F23" w:rsidRDefault="007A1AD4" w:rsidP="003813A1">
            <w:r w:rsidRPr="00102F23">
              <w:t>3</w:t>
            </w:r>
          </w:p>
        </w:tc>
        <w:tc>
          <w:tcPr>
            <w:tcW w:w="803" w:type="dxa"/>
            <w:noWrap/>
            <w:hideMark/>
          </w:tcPr>
          <w:p w14:paraId="12F98B38" w14:textId="77E55F92" w:rsidR="007A1AD4" w:rsidRPr="00102F23" w:rsidRDefault="007A1AD4" w:rsidP="003813A1">
            <w:r w:rsidRPr="00102F23">
              <w:t>2</w:t>
            </w:r>
          </w:p>
        </w:tc>
        <w:tc>
          <w:tcPr>
            <w:tcW w:w="2461" w:type="dxa"/>
            <w:noWrap/>
            <w:hideMark/>
          </w:tcPr>
          <w:p w14:paraId="0A5E8EF5" w14:textId="7D06CB6D" w:rsidR="007A1AD4" w:rsidRPr="00102F23" w:rsidRDefault="007A1AD4" w:rsidP="003813A1">
            <w:r w:rsidRPr="00102F23">
              <w:t>P</w:t>
            </w:r>
          </w:p>
        </w:tc>
      </w:tr>
      <w:tr w:rsidR="007A1AD4" w:rsidRPr="00102F23" w14:paraId="41319289" w14:textId="77777777" w:rsidTr="003813A1">
        <w:trPr>
          <w:trHeight w:val="290"/>
          <w:jc w:val="center"/>
        </w:trPr>
        <w:tc>
          <w:tcPr>
            <w:tcW w:w="2524" w:type="dxa"/>
            <w:noWrap/>
            <w:hideMark/>
          </w:tcPr>
          <w:p w14:paraId="353E933D" w14:textId="63701014" w:rsidR="007A1AD4" w:rsidRPr="00102F23" w:rsidRDefault="007A1AD4" w:rsidP="003813A1">
            <w:r w:rsidRPr="00102F23">
              <w:t> </w:t>
            </w:r>
            <w:r>
              <w:t>12.</w:t>
            </w:r>
          </w:p>
        </w:tc>
        <w:tc>
          <w:tcPr>
            <w:tcW w:w="803" w:type="dxa"/>
            <w:noWrap/>
            <w:hideMark/>
          </w:tcPr>
          <w:p w14:paraId="3CA35869" w14:textId="00883F93" w:rsidR="007A1AD4" w:rsidRPr="00102F23" w:rsidRDefault="007A1AD4" w:rsidP="003813A1">
            <w:r w:rsidRPr="00102F23">
              <w:t>2</w:t>
            </w:r>
          </w:p>
        </w:tc>
        <w:tc>
          <w:tcPr>
            <w:tcW w:w="803" w:type="dxa"/>
            <w:noWrap/>
            <w:hideMark/>
          </w:tcPr>
          <w:p w14:paraId="61839866" w14:textId="1F802273" w:rsidR="007A1AD4" w:rsidRPr="00102F23" w:rsidRDefault="007A1AD4" w:rsidP="003813A1">
            <w:r w:rsidRPr="00102F23">
              <w:t>3</w:t>
            </w:r>
          </w:p>
        </w:tc>
        <w:tc>
          <w:tcPr>
            <w:tcW w:w="2461" w:type="dxa"/>
            <w:noWrap/>
            <w:hideMark/>
          </w:tcPr>
          <w:p w14:paraId="107A5C3F" w14:textId="1CA44DFF" w:rsidR="007A1AD4" w:rsidRPr="00102F23" w:rsidRDefault="007A1AD4" w:rsidP="003813A1">
            <w:r w:rsidRPr="00102F23">
              <w:t>P</w:t>
            </w:r>
          </w:p>
        </w:tc>
      </w:tr>
      <w:tr w:rsidR="007A1AD4" w:rsidRPr="00102F23" w14:paraId="0E0E7B64" w14:textId="77777777" w:rsidTr="007A1AD4">
        <w:trPr>
          <w:trHeight w:val="290"/>
          <w:jc w:val="center"/>
        </w:trPr>
        <w:tc>
          <w:tcPr>
            <w:tcW w:w="2524" w:type="dxa"/>
            <w:noWrap/>
          </w:tcPr>
          <w:p w14:paraId="25CF6DB5" w14:textId="5D25BA43" w:rsidR="007A1AD4" w:rsidRPr="00102F23" w:rsidRDefault="007A1AD4" w:rsidP="003813A1">
            <w:r w:rsidRPr="00102F23">
              <w:t> </w:t>
            </w:r>
            <w:r>
              <w:t>13.</w:t>
            </w:r>
          </w:p>
        </w:tc>
        <w:tc>
          <w:tcPr>
            <w:tcW w:w="803" w:type="dxa"/>
            <w:noWrap/>
            <w:hideMark/>
          </w:tcPr>
          <w:p w14:paraId="21B08DBA" w14:textId="1EBFEF0A" w:rsidR="007A1AD4" w:rsidRPr="00102F23" w:rsidRDefault="007A1AD4" w:rsidP="003813A1">
            <w:r w:rsidRPr="00102F23">
              <w:t>3</w:t>
            </w:r>
          </w:p>
        </w:tc>
        <w:tc>
          <w:tcPr>
            <w:tcW w:w="803" w:type="dxa"/>
            <w:noWrap/>
            <w:hideMark/>
          </w:tcPr>
          <w:p w14:paraId="0D39CB4D" w14:textId="382A0138" w:rsidR="007A1AD4" w:rsidRPr="00102F23" w:rsidRDefault="007A1AD4" w:rsidP="003813A1">
            <w:r w:rsidRPr="00102F23">
              <w:t>1</w:t>
            </w:r>
          </w:p>
        </w:tc>
        <w:tc>
          <w:tcPr>
            <w:tcW w:w="2461" w:type="dxa"/>
            <w:noWrap/>
            <w:hideMark/>
          </w:tcPr>
          <w:p w14:paraId="7D38FB52" w14:textId="71670662" w:rsidR="007A1AD4" w:rsidRPr="00102F23" w:rsidRDefault="007A1AD4" w:rsidP="003813A1">
            <w:r w:rsidRPr="00102F23">
              <w:t>P</w:t>
            </w:r>
          </w:p>
        </w:tc>
      </w:tr>
      <w:tr w:rsidR="007A1AD4" w:rsidRPr="00102F23" w14:paraId="4FA9B487" w14:textId="77777777" w:rsidTr="007A1AD4">
        <w:trPr>
          <w:trHeight w:val="290"/>
          <w:jc w:val="center"/>
        </w:trPr>
        <w:tc>
          <w:tcPr>
            <w:tcW w:w="2524" w:type="dxa"/>
            <w:noWrap/>
          </w:tcPr>
          <w:p w14:paraId="5CA075E1" w14:textId="0B6784DE" w:rsidR="007A1AD4" w:rsidRPr="00102F23" w:rsidRDefault="007A1AD4" w:rsidP="003813A1">
            <w:r w:rsidRPr="00102F23">
              <w:t> </w:t>
            </w:r>
            <w:r>
              <w:t>14.</w:t>
            </w:r>
          </w:p>
        </w:tc>
        <w:tc>
          <w:tcPr>
            <w:tcW w:w="803" w:type="dxa"/>
            <w:noWrap/>
            <w:hideMark/>
          </w:tcPr>
          <w:p w14:paraId="12D72EAE" w14:textId="0A89B6AF" w:rsidR="007A1AD4" w:rsidRPr="00102F23" w:rsidRDefault="007A1AD4" w:rsidP="003813A1">
            <w:r w:rsidRPr="00102F23">
              <w:t>1</w:t>
            </w:r>
          </w:p>
        </w:tc>
        <w:tc>
          <w:tcPr>
            <w:tcW w:w="803" w:type="dxa"/>
            <w:noWrap/>
            <w:hideMark/>
          </w:tcPr>
          <w:p w14:paraId="642678F0" w14:textId="7BA51A78" w:rsidR="007A1AD4" w:rsidRPr="00102F23" w:rsidRDefault="007A1AD4" w:rsidP="003813A1">
            <w:r w:rsidRPr="00102F23">
              <w:t>2</w:t>
            </w:r>
          </w:p>
        </w:tc>
        <w:tc>
          <w:tcPr>
            <w:tcW w:w="2461" w:type="dxa"/>
            <w:noWrap/>
            <w:hideMark/>
          </w:tcPr>
          <w:p w14:paraId="32FA8414" w14:textId="6B1238FE" w:rsidR="007A1AD4" w:rsidRPr="00102F23" w:rsidRDefault="007A1AD4" w:rsidP="003813A1">
            <w:r w:rsidRPr="00102F23">
              <w:t>PV</w:t>
            </w:r>
          </w:p>
        </w:tc>
      </w:tr>
      <w:tr w:rsidR="007A1AD4" w:rsidRPr="00102F23" w14:paraId="508308B1" w14:textId="77777777" w:rsidTr="007A1AD4">
        <w:trPr>
          <w:trHeight w:val="290"/>
          <w:jc w:val="center"/>
        </w:trPr>
        <w:tc>
          <w:tcPr>
            <w:tcW w:w="2524" w:type="dxa"/>
            <w:noWrap/>
          </w:tcPr>
          <w:p w14:paraId="3C7F80E6" w14:textId="1D60FB0A" w:rsidR="007A1AD4" w:rsidRPr="00102F23" w:rsidRDefault="007A1AD4" w:rsidP="003813A1">
            <w:r w:rsidRPr="00102F23">
              <w:t> </w:t>
            </w:r>
            <w:r>
              <w:t>15.</w:t>
            </w:r>
          </w:p>
        </w:tc>
        <w:tc>
          <w:tcPr>
            <w:tcW w:w="803" w:type="dxa"/>
            <w:noWrap/>
            <w:hideMark/>
          </w:tcPr>
          <w:p w14:paraId="0280D9F1" w14:textId="6FFC36AF" w:rsidR="007A1AD4" w:rsidRPr="00102F23" w:rsidRDefault="007A1AD4" w:rsidP="003813A1">
            <w:r w:rsidRPr="00102F23">
              <w:t>1</w:t>
            </w:r>
          </w:p>
        </w:tc>
        <w:tc>
          <w:tcPr>
            <w:tcW w:w="803" w:type="dxa"/>
            <w:noWrap/>
            <w:hideMark/>
          </w:tcPr>
          <w:p w14:paraId="2435929F" w14:textId="3315BDE0" w:rsidR="007A1AD4" w:rsidRPr="00102F23" w:rsidRDefault="007A1AD4" w:rsidP="003813A1">
            <w:r w:rsidRPr="00102F23">
              <w:t>3</w:t>
            </w:r>
          </w:p>
        </w:tc>
        <w:tc>
          <w:tcPr>
            <w:tcW w:w="2461" w:type="dxa"/>
            <w:noWrap/>
            <w:hideMark/>
          </w:tcPr>
          <w:p w14:paraId="3646ADB7" w14:textId="087D0A08" w:rsidR="007A1AD4" w:rsidRPr="00102F23" w:rsidRDefault="007A1AD4" w:rsidP="003813A1">
            <w:r w:rsidRPr="00102F23">
              <w:t>P</w:t>
            </w:r>
          </w:p>
        </w:tc>
      </w:tr>
      <w:tr w:rsidR="007A1AD4" w:rsidRPr="00102F23" w14:paraId="64D93E2C" w14:textId="77777777" w:rsidTr="007A1AD4">
        <w:trPr>
          <w:trHeight w:val="290"/>
          <w:jc w:val="center"/>
        </w:trPr>
        <w:tc>
          <w:tcPr>
            <w:tcW w:w="2524" w:type="dxa"/>
            <w:noWrap/>
          </w:tcPr>
          <w:p w14:paraId="4DF14584" w14:textId="2C8B5F90" w:rsidR="007A1AD4" w:rsidRPr="00102F23" w:rsidRDefault="007A1AD4" w:rsidP="003813A1">
            <w:r w:rsidRPr="00102F23">
              <w:t> </w:t>
            </w:r>
            <w:r>
              <w:t>16.</w:t>
            </w:r>
          </w:p>
        </w:tc>
        <w:tc>
          <w:tcPr>
            <w:tcW w:w="803" w:type="dxa"/>
            <w:noWrap/>
            <w:hideMark/>
          </w:tcPr>
          <w:p w14:paraId="3C04C347" w14:textId="5F07D942" w:rsidR="007A1AD4" w:rsidRPr="00102F23" w:rsidRDefault="007A1AD4" w:rsidP="003813A1">
            <w:r w:rsidRPr="00102F23">
              <w:t>1</w:t>
            </w:r>
          </w:p>
        </w:tc>
        <w:tc>
          <w:tcPr>
            <w:tcW w:w="803" w:type="dxa"/>
            <w:noWrap/>
            <w:hideMark/>
          </w:tcPr>
          <w:p w14:paraId="1DC44AF8" w14:textId="226DC701" w:rsidR="007A1AD4" w:rsidRPr="00102F23" w:rsidRDefault="007A1AD4" w:rsidP="003813A1">
            <w:r w:rsidRPr="00102F23">
              <w:t>3</w:t>
            </w:r>
          </w:p>
        </w:tc>
        <w:tc>
          <w:tcPr>
            <w:tcW w:w="2461" w:type="dxa"/>
            <w:noWrap/>
            <w:hideMark/>
          </w:tcPr>
          <w:p w14:paraId="0E7CCD36" w14:textId="67185C05" w:rsidR="007A1AD4" w:rsidRPr="00102F23" w:rsidRDefault="007A1AD4" w:rsidP="003813A1">
            <w:r w:rsidRPr="00102F23">
              <w:t>P</w:t>
            </w:r>
          </w:p>
        </w:tc>
      </w:tr>
      <w:tr w:rsidR="007A1AD4" w:rsidRPr="00102F23" w14:paraId="2DCFCD66" w14:textId="77777777" w:rsidTr="007A1AD4">
        <w:trPr>
          <w:trHeight w:val="290"/>
          <w:jc w:val="center"/>
        </w:trPr>
        <w:tc>
          <w:tcPr>
            <w:tcW w:w="2524" w:type="dxa"/>
            <w:noWrap/>
          </w:tcPr>
          <w:p w14:paraId="7D33089B" w14:textId="79DDE23D" w:rsidR="007A1AD4" w:rsidRPr="00102F23" w:rsidRDefault="007A1AD4" w:rsidP="003813A1">
            <w:r>
              <w:t>17.</w:t>
            </w:r>
          </w:p>
        </w:tc>
        <w:tc>
          <w:tcPr>
            <w:tcW w:w="803" w:type="dxa"/>
            <w:noWrap/>
            <w:hideMark/>
          </w:tcPr>
          <w:p w14:paraId="29DE0E5B" w14:textId="41082AA1" w:rsidR="007A1AD4" w:rsidRPr="00102F23" w:rsidRDefault="007A1AD4" w:rsidP="003813A1">
            <w:r w:rsidRPr="00102F23">
              <w:t>1</w:t>
            </w:r>
          </w:p>
        </w:tc>
        <w:tc>
          <w:tcPr>
            <w:tcW w:w="803" w:type="dxa"/>
            <w:noWrap/>
            <w:hideMark/>
          </w:tcPr>
          <w:p w14:paraId="46D99033" w14:textId="60A4D8F9" w:rsidR="007A1AD4" w:rsidRPr="00102F23" w:rsidRDefault="007A1AD4" w:rsidP="003813A1">
            <w:r w:rsidRPr="00102F23">
              <w:t>1</w:t>
            </w:r>
          </w:p>
        </w:tc>
        <w:tc>
          <w:tcPr>
            <w:tcW w:w="2461" w:type="dxa"/>
            <w:noWrap/>
            <w:hideMark/>
          </w:tcPr>
          <w:p w14:paraId="237DD7E2" w14:textId="2B3F519C" w:rsidR="007A1AD4" w:rsidRPr="00102F23" w:rsidRDefault="007A1AD4" w:rsidP="003813A1">
            <w:r w:rsidRPr="00102F23">
              <w:t>PV</w:t>
            </w:r>
          </w:p>
        </w:tc>
      </w:tr>
      <w:tr w:rsidR="007A1AD4" w:rsidRPr="00102F23" w14:paraId="08EFA2C9" w14:textId="77777777" w:rsidTr="003813A1">
        <w:trPr>
          <w:trHeight w:val="290"/>
          <w:jc w:val="center"/>
        </w:trPr>
        <w:tc>
          <w:tcPr>
            <w:tcW w:w="2524" w:type="dxa"/>
            <w:noWrap/>
            <w:hideMark/>
          </w:tcPr>
          <w:p w14:paraId="180782CC" w14:textId="372AA484" w:rsidR="007A1AD4" w:rsidRPr="00102F23" w:rsidRDefault="007A1AD4" w:rsidP="003813A1"/>
        </w:tc>
        <w:tc>
          <w:tcPr>
            <w:tcW w:w="803" w:type="dxa"/>
            <w:noWrap/>
            <w:hideMark/>
          </w:tcPr>
          <w:p w14:paraId="73317D2F" w14:textId="72BA3E1A" w:rsidR="007A1AD4" w:rsidRPr="00102F23" w:rsidRDefault="007A1AD4" w:rsidP="003813A1">
            <w:r w:rsidRPr="00102F23">
              <w:rPr>
                <w:b/>
              </w:rPr>
              <w:t>1,64</w:t>
            </w:r>
          </w:p>
        </w:tc>
        <w:tc>
          <w:tcPr>
            <w:tcW w:w="803" w:type="dxa"/>
            <w:noWrap/>
            <w:hideMark/>
          </w:tcPr>
          <w:p w14:paraId="4C9C734D" w14:textId="444DFED5" w:rsidR="007A1AD4" w:rsidRPr="00102F23" w:rsidRDefault="007A1AD4" w:rsidP="003813A1">
            <w:r w:rsidRPr="00102F23">
              <w:rPr>
                <w:b/>
              </w:rPr>
              <w:t>1,81</w:t>
            </w:r>
          </w:p>
        </w:tc>
        <w:tc>
          <w:tcPr>
            <w:tcW w:w="2461" w:type="dxa"/>
            <w:noWrap/>
            <w:hideMark/>
          </w:tcPr>
          <w:p w14:paraId="29003B4C" w14:textId="7F3612DB" w:rsidR="007A1AD4" w:rsidRPr="00102F23" w:rsidRDefault="007A1AD4" w:rsidP="003813A1"/>
        </w:tc>
      </w:tr>
      <w:tr w:rsidR="007A1AD4" w:rsidRPr="00102F23" w14:paraId="1385588B" w14:textId="77777777" w:rsidTr="003813A1">
        <w:trPr>
          <w:trHeight w:val="290"/>
          <w:jc w:val="center"/>
        </w:trPr>
        <w:tc>
          <w:tcPr>
            <w:tcW w:w="2524" w:type="dxa"/>
            <w:noWrap/>
            <w:hideMark/>
          </w:tcPr>
          <w:p w14:paraId="6C44BA21" w14:textId="0461E4B2" w:rsidR="007A1AD4" w:rsidRPr="00102F23" w:rsidRDefault="007A1AD4" w:rsidP="003813A1">
            <w:r w:rsidRPr="00102F23">
              <w:rPr>
                <w:b/>
                <w:bCs/>
              </w:rPr>
              <w:t>Truhlář/ka</w:t>
            </w:r>
          </w:p>
        </w:tc>
        <w:tc>
          <w:tcPr>
            <w:tcW w:w="803" w:type="dxa"/>
            <w:noWrap/>
            <w:hideMark/>
          </w:tcPr>
          <w:p w14:paraId="23A57E46" w14:textId="210CCF0E" w:rsidR="007A1AD4" w:rsidRPr="00102F23" w:rsidRDefault="007A1AD4" w:rsidP="003813A1">
            <w:r w:rsidRPr="00102F23">
              <w:rPr>
                <w:b/>
                <w:bCs/>
              </w:rPr>
              <w:t>PZ</w:t>
            </w:r>
          </w:p>
        </w:tc>
        <w:tc>
          <w:tcPr>
            <w:tcW w:w="803" w:type="dxa"/>
            <w:noWrap/>
            <w:hideMark/>
          </w:tcPr>
          <w:p w14:paraId="1EEA07B1" w14:textId="7F943077" w:rsidR="007A1AD4" w:rsidRPr="00102F23" w:rsidRDefault="007A1AD4" w:rsidP="003813A1">
            <w:r w:rsidRPr="00102F23">
              <w:rPr>
                <w:b/>
                <w:bCs/>
              </w:rPr>
              <w:t>ÚZ</w:t>
            </w:r>
          </w:p>
        </w:tc>
        <w:tc>
          <w:tcPr>
            <w:tcW w:w="2461" w:type="dxa"/>
            <w:noWrap/>
            <w:hideMark/>
          </w:tcPr>
          <w:p w14:paraId="1335D6FD" w14:textId="6BFAA22B" w:rsidR="007A1AD4" w:rsidRPr="00102F23" w:rsidRDefault="007A1AD4" w:rsidP="003813A1">
            <w:r w:rsidRPr="00102F23">
              <w:rPr>
                <w:b/>
                <w:bCs/>
              </w:rPr>
              <w:t>Celkové hodnocení</w:t>
            </w:r>
          </w:p>
        </w:tc>
      </w:tr>
      <w:tr w:rsidR="007A1AD4" w:rsidRPr="00102F23" w14:paraId="4E50BF1A" w14:textId="77777777" w:rsidTr="003813A1">
        <w:trPr>
          <w:trHeight w:val="290"/>
          <w:jc w:val="center"/>
        </w:trPr>
        <w:tc>
          <w:tcPr>
            <w:tcW w:w="2524" w:type="dxa"/>
            <w:noWrap/>
            <w:hideMark/>
          </w:tcPr>
          <w:p w14:paraId="7DA27B8C" w14:textId="092C4755" w:rsidR="007A1AD4" w:rsidRPr="00102F23" w:rsidRDefault="007A1AD4" w:rsidP="003813A1">
            <w:r w:rsidRPr="00102F23">
              <w:t> </w:t>
            </w:r>
            <w:r>
              <w:t>1.</w:t>
            </w:r>
          </w:p>
        </w:tc>
        <w:tc>
          <w:tcPr>
            <w:tcW w:w="803" w:type="dxa"/>
            <w:noWrap/>
            <w:hideMark/>
          </w:tcPr>
          <w:p w14:paraId="5D6AACC2" w14:textId="1685EAFA" w:rsidR="007A1AD4" w:rsidRPr="00102F23" w:rsidRDefault="007A1AD4" w:rsidP="003813A1">
            <w:r w:rsidRPr="00102F23">
              <w:t>3</w:t>
            </w:r>
          </w:p>
        </w:tc>
        <w:tc>
          <w:tcPr>
            <w:tcW w:w="803" w:type="dxa"/>
            <w:noWrap/>
            <w:hideMark/>
          </w:tcPr>
          <w:p w14:paraId="607274E7" w14:textId="117A0807" w:rsidR="007A1AD4" w:rsidRPr="00102F23" w:rsidRDefault="007A1AD4" w:rsidP="003813A1">
            <w:r w:rsidRPr="00102F23">
              <w:t>4</w:t>
            </w:r>
          </w:p>
        </w:tc>
        <w:tc>
          <w:tcPr>
            <w:tcW w:w="2461" w:type="dxa"/>
            <w:noWrap/>
            <w:hideMark/>
          </w:tcPr>
          <w:p w14:paraId="21FBA75F" w14:textId="1192BCA1" w:rsidR="007A1AD4" w:rsidRPr="00102F23" w:rsidRDefault="007A1AD4" w:rsidP="003813A1">
            <w:r w:rsidRPr="00102F23">
              <w:t>P</w:t>
            </w:r>
          </w:p>
        </w:tc>
      </w:tr>
      <w:tr w:rsidR="007A1AD4" w:rsidRPr="00102F23" w14:paraId="754D3621" w14:textId="77777777" w:rsidTr="003813A1">
        <w:trPr>
          <w:trHeight w:val="290"/>
          <w:jc w:val="center"/>
        </w:trPr>
        <w:tc>
          <w:tcPr>
            <w:tcW w:w="2524" w:type="dxa"/>
            <w:noWrap/>
            <w:hideMark/>
          </w:tcPr>
          <w:p w14:paraId="0AC02F40" w14:textId="5264E9BB" w:rsidR="007A1AD4" w:rsidRPr="00102F23" w:rsidRDefault="007A1AD4" w:rsidP="003813A1">
            <w:r w:rsidRPr="00102F23">
              <w:t> </w:t>
            </w:r>
            <w:r>
              <w:t>2.</w:t>
            </w:r>
          </w:p>
        </w:tc>
        <w:tc>
          <w:tcPr>
            <w:tcW w:w="803" w:type="dxa"/>
            <w:noWrap/>
            <w:hideMark/>
          </w:tcPr>
          <w:p w14:paraId="09E165D2" w14:textId="1490D842" w:rsidR="007A1AD4" w:rsidRPr="00102F23" w:rsidRDefault="007A1AD4" w:rsidP="003813A1">
            <w:r w:rsidRPr="00102F23">
              <w:t>2</w:t>
            </w:r>
          </w:p>
        </w:tc>
        <w:tc>
          <w:tcPr>
            <w:tcW w:w="803" w:type="dxa"/>
            <w:noWrap/>
            <w:hideMark/>
          </w:tcPr>
          <w:p w14:paraId="270BEC47" w14:textId="098CEB37" w:rsidR="007A1AD4" w:rsidRPr="00102F23" w:rsidRDefault="007A1AD4" w:rsidP="003813A1">
            <w:r w:rsidRPr="00102F23">
              <w:t>3</w:t>
            </w:r>
          </w:p>
        </w:tc>
        <w:tc>
          <w:tcPr>
            <w:tcW w:w="2461" w:type="dxa"/>
            <w:noWrap/>
            <w:hideMark/>
          </w:tcPr>
          <w:p w14:paraId="0F74221C" w14:textId="699281F8" w:rsidR="007A1AD4" w:rsidRPr="00102F23" w:rsidRDefault="007A1AD4" w:rsidP="003813A1">
            <w:r w:rsidRPr="00102F23">
              <w:t>P</w:t>
            </w:r>
          </w:p>
        </w:tc>
      </w:tr>
      <w:tr w:rsidR="007A1AD4" w:rsidRPr="00102F23" w14:paraId="3208A883" w14:textId="77777777" w:rsidTr="003813A1">
        <w:trPr>
          <w:trHeight w:val="290"/>
          <w:jc w:val="center"/>
        </w:trPr>
        <w:tc>
          <w:tcPr>
            <w:tcW w:w="2524" w:type="dxa"/>
            <w:noWrap/>
            <w:hideMark/>
          </w:tcPr>
          <w:p w14:paraId="2E228567" w14:textId="396D5051" w:rsidR="007A1AD4" w:rsidRPr="00102F23" w:rsidRDefault="007A1AD4" w:rsidP="003813A1">
            <w:r w:rsidRPr="00102F23">
              <w:t> </w:t>
            </w:r>
            <w:r>
              <w:t>3.</w:t>
            </w:r>
          </w:p>
        </w:tc>
        <w:tc>
          <w:tcPr>
            <w:tcW w:w="803" w:type="dxa"/>
            <w:noWrap/>
            <w:hideMark/>
          </w:tcPr>
          <w:p w14:paraId="7D648C2B" w14:textId="2562E6F2" w:rsidR="007A1AD4" w:rsidRPr="00102F23" w:rsidRDefault="007A1AD4" w:rsidP="003813A1">
            <w:pPr>
              <w:rPr>
                <w:b/>
              </w:rPr>
            </w:pPr>
            <w:r w:rsidRPr="00102F23">
              <w:t>3</w:t>
            </w:r>
          </w:p>
        </w:tc>
        <w:tc>
          <w:tcPr>
            <w:tcW w:w="803" w:type="dxa"/>
            <w:noWrap/>
            <w:hideMark/>
          </w:tcPr>
          <w:p w14:paraId="15623FF7" w14:textId="391B1DF7" w:rsidR="007A1AD4" w:rsidRPr="00102F23" w:rsidRDefault="007A1AD4" w:rsidP="003813A1">
            <w:pPr>
              <w:rPr>
                <w:b/>
              </w:rPr>
            </w:pPr>
            <w:r w:rsidRPr="00102F23">
              <w:t>4</w:t>
            </w:r>
          </w:p>
        </w:tc>
        <w:tc>
          <w:tcPr>
            <w:tcW w:w="2461" w:type="dxa"/>
            <w:noWrap/>
            <w:hideMark/>
          </w:tcPr>
          <w:p w14:paraId="753CA165" w14:textId="617E782C" w:rsidR="007A1AD4" w:rsidRPr="00102F23" w:rsidRDefault="007A1AD4" w:rsidP="003813A1">
            <w:r w:rsidRPr="00102F23">
              <w:t>P</w:t>
            </w:r>
          </w:p>
        </w:tc>
      </w:tr>
      <w:tr w:rsidR="007A1AD4" w:rsidRPr="00102F23" w14:paraId="6A9BE4FC" w14:textId="77777777" w:rsidTr="003813A1">
        <w:trPr>
          <w:trHeight w:val="290"/>
          <w:jc w:val="center"/>
        </w:trPr>
        <w:tc>
          <w:tcPr>
            <w:tcW w:w="2524" w:type="dxa"/>
            <w:noWrap/>
            <w:hideMark/>
          </w:tcPr>
          <w:p w14:paraId="11357725" w14:textId="4C10F9D5" w:rsidR="007A1AD4" w:rsidRPr="00102F23" w:rsidRDefault="007A1AD4" w:rsidP="003813A1">
            <w:pPr>
              <w:rPr>
                <w:b/>
                <w:bCs/>
              </w:rPr>
            </w:pPr>
            <w:r w:rsidRPr="00102F23">
              <w:t> </w:t>
            </w:r>
            <w:r>
              <w:t>4.</w:t>
            </w:r>
          </w:p>
        </w:tc>
        <w:tc>
          <w:tcPr>
            <w:tcW w:w="803" w:type="dxa"/>
            <w:noWrap/>
            <w:hideMark/>
          </w:tcPr>
          <w:p w14:paraId="4B2879D8" w14:textId="2B0C61FF" w:rsidR="007A1AD4" w:rsidRPr="00102F23" w:rsidRDefault="007A1AD4" w:rsidP="003813A1">
            <w:pPr>
              <w:rPr>
                <w:b/>
                <w:bCs/>
              </w:rPr>
            </w:pPr>
            <w:r w:rsidRPr="00102F23">
              <w:t>4</w:t>
            </w:r>
          </w:p>
        </w:tc>
        <w:tc>
          <w:tcPr>
            <w:tcW w:w="803" w:type="dxa"/>
            <w:noWrap/>
            <w:hideMark/>
          </w:tcPr>
          <w:p w14:paraId="6AD71E2C" w14:textId="5CF73A4E" w:rsidR="007A1AD4" w:rsidRPr="00102F23" w:rsidRDefault="007A1AD4" w:rsidP="003813A1">
            <w:pPr>
              <w:rPr>
                <w:b/>
                <w:bCs/>
              </w:rPr>
            </w:pPr>
            <w:r w:rsidRPr="00102F23">
              <w:t>4</w:t>
            </w:r>
          </w:p>
        </w:tc>
        <w:tc>
          <w:tcPr>
            <w:tcW w:w="2461" w:type="dxa"/>
            <w:noWrap/>
            <w:hideMark/>
          </w:tcPr>
          <w:p w14:paraId="59AD5B7E" w14:textId="651CD157" w:rsidR="007A1AD4" w:rsidRPr="00102F23" w:rsidRDefault="007A1AD4" w:rsidP="003813A1">
            <w:pPr>
              <w:rPr>
                <w:b/>
                <w:bCs/>
              </w:rPr>
            </w:pPr>
            <w:r w:rsidRPr="00102F23">
              <w:t>P</w:t>
            </w:r>
          </w:p>
        </w:tc>
      </w:tr>
      <w:tr w:rsidR="007A1AD4" w:rsidRPr="00102F23" w14:paraId="06FD1D2F" w14:textId="77777777" w:rsidTr="003813A1">
        <w:trPr>
          <w:trHeight w:val="300"/>
          <w:jc w:val="center"/>
        </w:trPr>
        <w:tc>
          <w:tcPr>
            <w:tcW w:w="2524" w:type="dxa"/>
            <w:noWrap/>
            <w:hideMark/>
          </w:tcPr>
          <w:p w14:paraId="79AC8D2E" w14:textId="673DD364" w:rsidR="007A1AD4" w:rsidRPr="00102F23" w:rsidRDefault="007A1AD4" w:rsidP="003813A1">
            <w:r w:rsidRPr="00102F23">
              <w:t> </w:t>
            </w:r>
            <w:r>
              <w:t>5.</w:t>
            </w:r>
          </w:p>
        </w:tc>
        <w:tc>
          <w:tcPr>
            <w:tcW w:w="803" w:type="dxa"/>
            <w:noWrap/>
            <w:hideMark/>
          </w:tcPr>
          <w:p w14:paraId="6BB124A8" w14:textId="3939D5CA" w:rsidR="007A1AD4" w:rsidRPr="00102F23" w:rsidRDefault="007A1AD4" w:rsidP="003813A1">
            <w:r w:rsidRPr="00102F23">
              <w:t>1</w:t>
            </w:r>
          </w:p>
        </w:tc>
        <w:tc>
          <w:tcPr>
            <w:tcW w:w="803" w:type="dxa"/>
            <w:noWrap/>
            <w:hideMark/>
          </w:tcPr>
          <w:p w14:paraId="05D8201E" w14:textId="6DB7C8B8" w:rsidR="007A1AD4" w:rsidRPr="00102F23" w:rsidRDefault="007A1AD4" w:rsidP="003813A1">
            <w:r w:rsidRPr="00102F23">
              <w:t>1</w:t>
            </w:r>
          </w:p>
        </w:tc>
        <w:tc>
          <w:tcPr>
            <w:tcW w:w="2461" w:type="dxa"/>
            <w:noWrap/>
            <w:hideMark/>
          </w:tcPr>
          <w:p w14:paraId="4F54E5B4" w14:textId="08A3A35B" w:rsidR="007A1AD4" w:rsidRPr="00102F23" w:rsidRDefault="007A1AD4" w:rsidP="003813A1">
            <w:r w:rsidRPr="00102F23">
              <w:t>PV</w:t>
            </w:r>
          </w:p>
        </w:tc>
      </w:tr>
      <w:tr w:rsidR="007A1AD4" w:rsidRPr="00102F23" w14:paraId="2CD33B79" w14:textId="77777777" w:rsidTr="003813A1">
        <w:trPr>
          <w:trHeight w:val="290"/>
          <w:jc w:val="center"/>
        </w:trPr>
        <w:tc>
          <w:tcPr>
            <w:tcW w:w="2524" w:type="dxa"/>
            <w:noWrap/>
            <w:hideMark/>
          </w:tcPr>
          <w:p w14:paraId="3755520A" w14:textId="0F4049DA" w:rsidR="007A1AD4" w:rsidRPr="00102F23" w:rsidRDefault="007A1AD4" w:rsidP="003813A1">
            <w:r w:rsidRPr="00102F23">
              <w:t> </w:t>
            </w:r>
            <w:r>
              <w:t>6.</w:t>
            </w:r>
          </w:p>
        </w:tc>
        <w:tc>
          <w:tcPr>
            <w:tcW w:w="803" w:type="dxa"/>
            <w:noWrap/>
            <w:hideMark/>
          </w:tcPr>
          <w:p w14:paraId="5F392BCA" w14:textId="1F6F5294" w:rsidR="007A1AD4" w:rsidRPr="00102F23" w:rsidRDefault="007A1AD4" w:rsidP="003813A1">
            <w:r w:rsidRPr="00102F23">
              <w:t>4</w:t>
            </w:r>
          </w:p>
        </w:tc>
        <w:tc>
          <w:tcPr>
            <w:tcW w:w="803" w:type="dxa"/>
            <w:noWrap/>
            <w:hideMark/>
          </w:tcPr>
          <w:p w14:paraId="2F51BC46" w14:textId="31864AC6" w:rsidR="007A1AD4" w:rsidRPr="00102F23" w:rsidRDefault="007A1AD4" w:rsidP="003813A1">
            <w:r w:rsidRPr="00102F23">
              <w:t>4</w:t>
            </w:r>
          </w:p>
        </w:tc>
        <w:tc>
          <w:tcPr>
            <w:tcW w:w="2461" w:type="dxa"/>
            <w:noWrap/>
            <w:hideMark/>
          </w:tcPr>
          <w:p w14:paraId="6DB0A5BD" w14:textId="02A9CD91" w:rsidR="007A1AD4" w:rsidRPr="00102F23" w:rsidRDefault="007A1AD4" w:rsidP="003813A1">
            <w:r w:rsidRPr="00102F23">
              <w:t>P</w:t>
            </w:r>
          </w:p>
        </w:tc>
      </w:tr>
      <w:tr w:rsidR="007A1AD4" w:rsidRPr="00102F23" w14:paraId="19E1A674" w14:textId="77777777" w:rsidTr="003813A1">
        <w:trPr>
          <w:trHeight w:val="300"/>
          <w:jc w:val="center"/>
        </w:trPr>
        <w:tc>
          <w:tcPr>
            <w:tcW w:w="2524" w:type="dxa"/>
            <w:noWrap/>
            <w:hideMark/>
          </w:tcPr>
          <w:p w14:paraId="3E9D5584" w14:textId="796E3685" w:rsidR="007A1AD4" w:rsidRPr="00102F23" w:rsidRDefault="007A1AD4" w:rsidP="003813A1">
            <w:r w:rsidRPr="00102F23">
              <w:t> </w:t>
            </w:r>
            <w:r>
              <w:t>7.</w:t>
            </w:r>
          </w:p>
        </w:tc>
        <w:tc>
          <w:tcPr>
            <w:tcW w:w="803" w:type="dxa"/>
            <w:noWrap/>
            <w:hideMark/>
          </w:tcPr>
          <w:p w14:paraId="34E68A83" w14:textId="58BA9D19" w:rsidR="007A1AD4" w:rsidRPr="00102F23" w:rsidRDefault="007A1AD4" w:rsidP="003813A1">
            <w:r w:rsidRPr="00102F23">
              <w:t>3</w:t>
            </w:r>
          </w:p>
        </w:tc>
        <w:tc>
          <w:tcPr>
            <w:tcW w:w="803" w:type="dxa"/>
            <w:noWrap/>
            <w:hideMark/>
          </w:tcPr>
          <w:p w14:paraId="0B5C8A1A" w14:textId="7A60CA77" w:rsidR="007A1AD4" w:rsidRPr="00102F23" w:rsidRDefault="007A1AD4" w:rsidP="003813A1">
            <w:r w:rsidRPr="00102F23">
              <w:t>3</w:t>
            </w:r>
          </w:p>
        </w:tc>
        <w:tc>
          <w:tcPr>
            <w:tcW w:w="2461" w:type="dxa"/>
            <w:noWrap/>
            <w:hideMark/>
          </w:tcPr>
          <w:p w14:paraId="782AB7FF" w14:textId="467A7840" w:rsidR="007A1AD4" w:rsidRPr="00102F23" w:rsidRDefault="007A1AD4" w:rsidP="003813A1">
            <w:r w:rsidRPr="00102F23">
              <w:t>P</w:t>
            </w:r>
          </w:p>
        </w:tc>
      </w:tr>
      <w:tr w:rsidR="007A1AD4" w:rsidRPr="00102F23" w14:paraId="14ABD6C0" w14:textId="77777777" w:rsidTr="003813A1">
        <w:trPr>
          <w:trHeight w:val="300"/>
          <w:jc w:val="center"/>
        </w:trPr>
        <w:tc>
          <w:tcPr>
            <w:tcW w:w="2524" w:type="dxa"/>
            <w:noWrap/>
            <w:hideMark/>
          </w:tcPr>
          <w:p w14:paraId="00BB6A84" w14:textId="1138F7F6" w:rsidR="007A1AD4" w:rsidRPr="00102F23" w:rsidRDefault="007A1AD4" w:rsidP="003813A1">
            <w:r w:rsidRPr="00102F23">
              <w:t> </w:t>
            </w:r>
            <w:r>
              <w:t>8.</w:t>
            </w:r>
          </w:p>
        </w:tc>
        <w:tc>
          <w:tcPr>
            <w:tcW w:w="803" w:type="dxa"/>
            <w:noWrap/>
            <w:hideMark/>
          </w:tcPr>
          <w:p w14:paraId="30F1EA2C" w14:textId="3389BBD1" w:rsidR="007A1AD4" w:rsidRPr="00102F23" w:rsidRDefault="007A1AD4" w:rsidP="003813A1">
            <w:r w:rsidRPr="00102F23">
              <w:t>1</w:t>
            </w:r>
          </w:p>
        </w:tc>
        <w:tc>
          <w:tcPr>
            <w:tcW w:w="803" w:type="dxa"/>
            <w:noWrap/>
            <w:hideMark/>
          </w:tcPr>
          <w:p w14:paraId="4BB177DF" w14:textId="3101C2F3" w:rsidR="007A1AD4" w:rsidRPr="00102F23" w:rsidRDefault="007A1AD4" w:rsidP="003813A1">
            <w:r w:rsidRPr="00102F23">
              <w:t>1</w:t>
            </w:r>
          </w:p>
        </w:tc>
        <w:tc>
          <w:tcPr>
            <w:tcW w:w="2461" w:type="dxa"/>
            <w:noWrap/>
            <w:hideMark/>
          </w:tcPr>
          <w:p w14:paraId="72507BD7" w14:textId="4E882F24" w:rsidR="007A1AD4" w:rsidRPr="00102F23" w:rsidRDefault="007A1AD4" w:rsidP="003813A1">
            <w:r w:rsidRPr="00102F23">
              <w:t>PV</w:t>
            </w:r>
          </w:p>
        </w:tc>
      </w:tr>
      <w:tr w:rsidR="007A1AD4" w:rsidRPr="00102F23" w14:paraId="120B098F" w14:textId="77777777" w:rsidTr="003813A1">
        <w:trPr>
          <w:trHeight w:val="290"/>
          <w:jc w:val="center"/>
        </w:trPr>
        <w:tc>
          <w:tcPr>
            <w:tcW w:w="2524" w:type="dxa"/>
            <w:noWrap/>
            <w:hideMark/>
          </w:tcPr>
          <w:p w14:paraId="1F5A501B" w14:textId="6CEEDBA8" w:rsidR="007A1AD4" w:rsidRPr="00102F23" w:rsidRDefault="007A1AD4" w:rsidP="003813A1">
            <w:r w:rsidRPr="00102F23">
              <w:lastRenderedPageBreak/>
              <w:t> </w:t>
            </w:r>
            <w:r>
              <w:t>9.</w:t>
            </w:r>
          </w:p>
        </w:tc>
        <w:tc>
          <w:tcPr>
            <w:tcW w:w="803" w:type="dxa"/>
            <w:noWrap/>
            <w:hideMark/>
          </w:tcPr>
          <w:p w14:paraId="66BFD2CE" w14:textId="674856A1" w:rsidR="007A1AD4" w:rsidRPr="00102F23" w:rsidRDefault="007A1AD4" w:rsidP="003813A1">
            <w:r w:rsidRPr="00102F23">
              <w:t>3</w:t>
            </w:r>
          </w:p>
        </w:tc>
        <w:tc>
          <w:tcPr>
            <w:tcW w:w="803" w:type="dxa"/>
            <w:noWrap/>
            <w:hideMark/>
          </w:tcPr>
          <w:p w14:paraId="68070F1C" w14:textId="1E6F1A5F" w:rsidR="007A1AD4" w:rsidRPr="00102F23" w:rsidRDefault="007A1AD4" w:rsidP="003813A1">
            <w:r w:rsidRPr="00102F23">
              <w:t>1</w:t>
            </w:r>
          </w:p>
        </w:tc>
        <w:tc>
          <w:tcPr>
            <w:tcW w:w="2461" w:type="dxa"/>
            <w:noWrap/>
            <w:hideMark/>
          </w:tcPr>
          <w:p w14:paraId="71DBA30C" w14:textId="45C60E5D" w:rsidR="007A1AD4" w:rsidRPr="00102F23" w:rsidRDefault="007A1AD4" w:rsidP="003813A1">
            <w:r w:rsidRPr="00102F23">
              <w:t>P</w:t>
            </w:r>
          </w:p>
        </w:tc>
      </w:tr>
      <w:tr w:rsidR="007A1AD4" w:rsidRPr="00102F23" w14:paraId="4AA1C133" w14:textId="77777777" w:rsidTr="003813A1">
        <w:trPr>
          <w:trHeight w:val="290"/>
          <w:jc w:val="center"/>
        </w:trPr>
        <w:tc>
          <w:tcPr>
            <w:tcW w:w="2524" w:type="dxa"/>
            <w:noWrap/>
            <w:hideMark/>
          </w:tcPr>
          <w:p w14:paraId="4C7A72B6" w14:textId="636F8D8F" w:rsidR="007A1AD4" w:rsidRPr="00102F23" w:rsidRDefault="007A1AD4" w:rsidP="003813A1">
            <w:r w:rsidRPr="00102F23">
              <w:t> </w:t>
            </w:r>
            <w:r>
              <w:t>10.</w:t>
            </w:r>
          </w:p>
        </w:tc>
        <w:tc>
          <w:tcPr>
            <w:tcW w:w="803" w:type="dxa"/>
            <w:noWrap/>
            <w:hideMark/>
          </w:tcPr>
          <w:p w14:paraId="108FA010" w14:textId="30081DD6" w:rsidR="007A1AD4" w:rsidRPr="00102F23" w:rsidRDefault="007A1AD4" w:rsidP="003813A1">
            <w:r w:rsidRPr="00102F23">
              <w:t>3</w:t>
            </w:r>
          </w:p>
        </w:tc>
        <w:tc>
          <w:tcPr>
            <w:tcW w:w="803" w:type="dxa"/>
            <w:noWrap/>
            <w:hideMark/>
          </w:tcPr>
          <w:p w14:paraId="70FC4786" w14:textId="7C5AA715" w:rsidR="007A1AD4" w:rsidRPr="00102F23" w:rsidRDefault="007A1AD4" w:rsidP="003813A1">
            <w:r w:rsidRPr="00102F23">
              <w:t>2</w:t>
            </w:r>
          </w:p>
        </w:tc>
        <w:tc>
          <w:tcPr>
            <w:tcW w:w="2461" w:type="dxa"/>
            <w:noWrap/>
            <w:hideMark/>
          </w:tcPr>
          <w:p w14:paraId="1950C4FC" w14:textId="7D767EEA" w:rsidR="007A1AD4" w:rsidRPr="00102F23" w:rsidRDefault="007A1AD4" w:rsidP="003813A1">
            <w:r w:rsidRPr="00102F23">
              <w:t>P</w:t>
            </w:r>
          </w:p>
        </w:tc>
      </w:tr>
      <w:tr w:rsidR="007A1AD4" w:rsidRPr="00102F23" w14:paraId="28F124DF" w14:textId="77777777" w:rsidTr="003813A1">
        <w:trPr>
          <w:trHeight w:val="290"/>
          <w:jc w:val="center"/>
        </w:trPr>
        <w:tc>
          <w:tcPr>
            <w:tcW w:w="2524" w:type="dxa"/>
            <w:noWrap/>
            <w:hideMark/>
          </w:tcPr>
          <w:p w14:paraId="3A7DB092" w14:textId="45EFD9D5" w:rsidR="007A1AD4" w:rsidRPr="00102F23" w:rsidRDefault="007A1AD4" w:rsidP="003813A1"/>
        </w:tc>
        <w:tc>
          <w:tcPr>
            <w:tcW w:w="803" w:type="dxa"/>
            <w:noWrap/>
            <w:hideMark/>
          </w:tcPr>
          <w:p w14:paraId="02EBB23A" w14:textId="03F79E31" w:rsidR="007A1AD4" w:rsidRPr="00102F23" w:rsidRDefault="007A1AD4" w:rsidP="003813A1">
            <w:r w:rsidRPr="00102F23">
              <w:rPr>
                <w:b/>
              </w:rPr>
              <w:t>2,7</w:t>
            </w:r>
          </w:p>
        </w:tc>
        <w:tc>
          <w:tcPr>
            <w:tcW w:w="803" w:type="dxa"/>
            <w:noWrap/>
            <w:hideMark/>
          </w:tcPr>
          <w:p w14:paraId="2720FEBD" w14:textId="390FCE1B" w:rsidR="007A1AD4" w:rsidRPr="00102F23" w:rsidRDefault="007A1AD4" w:rsidP="003813A1">
            <w:r w:rsidRPr="00102F23">
              <w:rPr>
                <w:b/>
              </w:rPr>
              <w:t>2,7</w:t>
            </w:r>
          </w:p>
        </w:tc>
        <w:tc>
          <w:tcPr>
            <w:tcW w:w="2461" w:type="dxa"/>
            <w:noWrap/>
            <w:hideMark/>
          </w:tcPr>
          <w:p w14:paraId="37D95DD2" w14:textId="2E62AE76" w:rsidR="007A1AD4" w:rsidRPr="00102F23" w:rsidRDefault="007A1AD4" w:rsidP="003813A1"/>
        </w:tc>
      </w:tr>
      <w:tr w:rsidR="007A1AD4" w:rsidRPr="00102F23" w14:paraId="69DA4864" w14:textId="77777777" w:rsidTr="003813A1">
        <w:trPr>
          <w:trHeight w:val="300"/>
          <w:jc w:val="center"/>
        </w:trPr>
        <w:tc>
          <w:tcPr>
            <w:tcW w:w="2524" w:type="dxa"/>
            <w:noWrap/>
            <w:hideMark/>
          </w:tcPr>
          <w:p w14:paraId="462041D9" w14:textId="4ACCF709" w:rsidR="007A1AD4" w:rsidRPr="00102F23" w:rsidRDefault="007A1AD4" w:rsidP="003813A1">
            <w:r w:rsidRPr="00102F23">
              <w:rPr>
                <w:b/>
                <w:bCs/>
              </w:rPr>
              <w:t>ZZ  PODZIM</w:t>
            </w:r>
          </w:p>
        </w:tc>
        <w:tc>
          <w:tcPr>
            <w:tcW w:w="803" w:type="dxa"/>
            <w:noWrap/>
            <w:hideMark/>
          </w:tcPr>
          <w:p w14:paraId="5E8AFC92" w14:textId="1454A375" w:rsidR="007A1AD4" w:rsidRPr="00102F23" w:rsidRDefault="007A1AD4" w:rsidP="003813A1"/>
        </w:tc>
        <w:tc>
          <w:tcPr>
            <w:tcW w:w="803" w:type="dxa"/>
            <w:noWrap/>
            <w:hideMark/>
          </w:tcPr>
          <w:p w14:paraId="1508459B" w14:textId="0E0F7229" w:rsidR="007A1AD4" w:rsidRPr="00102F23" w:rsidRDefault="007A1AD4" w:rsidP="003813A1"/>
        </w:tc>
        <w:tc>
          <w:tcPr>
            <w:tcW w:w="2461" w:type="dxa"/>
            <w:noWrap/>
            <w:hideMark/>
          </w:tcPr>
          <w:p w14:paraId="7963199B" w14:textId="019B3A48" w:rsidR="007A1AD4" w:rsidRPr="00102F23" w:rsidRDefault="007A1AD4" w:rsidP="003813A1"/>
        </w:tc>
      </w:tr>
      <w:tr w:rsidR="007A1AD4" w:rsidRPr="00102F23" w14:paraId="7B7FC4F3" w14:textId="77777777" w:rsidTr="003813A1">
        <w:trPr>
          <w:trHeight w:val="290"/>
          <w:jc w:val="center"/>
        </w:trPr>
        <w:tc>
          <w:tcPr>
            <w:tcW w:w="2524" w:type="dxa"/>
            <w:noWrap/>
            <w:hideMark/>
          </w:tcPr>
          <w:p w14:paraId="7618128B" w14:textId="342DEE69" w:rsidR="007A1AD4" w:rsidRPr="00102F23" w:rsidRDefault="007A1AD4" w:rsidP="003813A1">
            <w:r w:rsidRPr="00102F23">
              <w:rPr>
                <w:b/>
                <w:bCs/>
              </w:rPr>
              <w:t>Vlásenkář a maskér</w:t>
            </w:r>
          </w:p>
        </w:tc>
        <w:tc>
          <w:tcPr>
            <w:tcW w:w="803" w:type="dxa"/>
            <w:noWrap/>
            <w:hideMark/>
          </w:tcPr>
          <w:p w14:paraId="148C661F" w14:textId="611FF953" w:rsidR="007A1AD4" w:rsidRPr="00102F23" w:rsidRDefault="007A1AD4" w:rsidP="003813A1">
            <w:r w:rsidRPr="00102F23">
              <w:rPr>
                <w:b/>
                <w:bCs/>
              </w:rPr>
              <w:t> </w:t>
            </w:r>
          </w:p>
        </w:tc>
        <w:tc>
          <w:tcPr>
            <w:tcW w:w="803" w:type="dxa"/>
            <w:noWrap/>
            <w:hideMark/>
          </w:tcPr>
          <w:p w14:paraId="69365E0B" w14:textId="22ACD46C" w:rsidR="007A1AD4" w:rsidRPr="00102F23" w:rsidRDefault="007A1AD4" w:rsidP="003813A1">
            <w:r w:rsidRPr="00102F23">
              <w:rPr>
                <w:b/>
                <w:bCs/>
              </w:rPr>
              <w:t>ÚZ</w:t>
            </w:r>
          </w:p>
        </w:tc>
        <w:tc>
          <w:tcPr>
            <w:tcW w:w="2461" w:type="dxa"/>
            <w:noWrap/>
            <w:hideMark/>
          </w:tcPr>
          <w:p w14:paraId="65C2C155" w14:textId="5B5E02F5" w:rsidR="007A1AD4" w:rsidRPr="00102F23" w:rsidRDefault="007A1AD4" w:rsidP="003813A1">
            <w:r w:rsidRPr="00102F23">
              <w:rPr>
                <w:b/>
                <w:bCs/>
              </w:rPr>
              <w:t>Celkové hodnocení</w:t>
            </w:r>
          </w:p>
        </w:tc>
      </w:tr>
      <w:tr w:rsidR="007A1AD4" w:rsidRPr="00102F23" w14:paraId="53C6FCB8" w14:textId="77777777" w:rsidTr="003813A1">
        <w:trPr>
          <w:trHeight w:val="290"/>
          <w:jc w:val="center"/>
        </w:trPr>
        <w:tc>
          <w:tcPr>
            <w:tcW w:w="2524" w:type="dxa"/>
            <w:noWrap/>
            <w:hideMark/>
          </w:tcPr>
          <w:p w14:paraId="6FB38DC5" w14:textId="7B5F008D" w:rsidR="007A1AD4" w:rsidRPr="00102F23" w:rsidRDefault="007A1AD4" w:rsidP="003813A1">
            <w:r w:rsidRPr="00102F23">
              <w:t> </w:t>
            </w:r>
            <w:r>
              <w:t>1.</w:t>
            </w:r>
          </w:p>
        </w:tc>
        <w:tc>
          <w:tcPr>
            <w:tcW w:w="803" w:type="dxa"/>
            <w:noWrap/>
            <w:hideMark/>
          </w:tcPr>
          <w:p w14:paraId="5652A332" w14:textId="06A5099A" w:rsidR="007A1AD4" w:rsidRPr="00102F23" w:rsidRDefault="007A1AD4" w:rsidP="003813A1">
            <w:r w:rsidRPr="00102F23">
              <w:t> </w:t>
            </w:r>
            <w:r w:rsidRPr="00D531C2">
              <w:t>2</w:t>
            </w:r>
          </w:p>
        </w:tc>
        <w:tc>
          <w:tcPr>
            <w:tcW w:w="803" w:type="dxa"/>
            <w:noWrap/>
            <w:hideMark/>
          </w:tcPr>
          <w:p w14:paraId="3B4B8CE8" w14:textId="046E0D79" w:rsidR="007A1AD4" w:rsidRPr="00102F23" w:rsidRDefault="007A1AD4" w:rsidP="003813A1">
            <w:r w:rsidRPr="00102F23">
              <w:t>2</w:t>
            </w:r>
          </w:p>
        </w:tc>
        <w:tc>
          <w:tcPr>
            <w:tcW w:w="2461" w:type="dxa"/>
            <w:noWrap/>
            <w:hideMark/>
          </w:tcPr>
          <w:p w14:paraId="5C696EA8" w14:textId="0D079B19" w:rsidR="007A1AD4" w:rsidRPr="00102F23" w:rsidRDefault="007A1AD4" w:rsidP="003813A1">
            <w:r w:rsidRPr="00102F23">
              <w:t>P</w:t>
            </w:r>
          </w:p>
        </w:tc>
      </w:tr>
      <w:tr w:rsidR="007A1AD4" w:rsidRPr="00102F23" w14:paraId="7C0D4DA3" w14:textId="77777777" w:rsidTr="003813A1">
        <w:trPr>
          <w:trHeight w:val="290"/>
          <w:jc w:val="center"/>
        </w:trPr>
        <w:tc>
          <w:tcPr>
            <w:tcW w:w="2524" w:type="dxa"/>
            <w:noWrap/>
            <w:hideMark/>
          </w:tcPr>
          <w:p w14:paraId="13DA08F2" w14:textId="77D5D423" w:rsidR="007A1AD4" w:rsidRPr="00102F23" w:rsidRDefault="007A1AD4" w:rsidP="003813A1"/>
        </w:tc>
        <w:tc>
          <w:tcPr>
            <w:tcW w:w="803" w:type="dxa"/>
            <w:noWrap/>
            <w:hideMark/>
          </w:tcPr>
          <w:p w14:paraId="2E95E72F" w14:textId="4577AE2F" w:rsidR="007A1AD4" w:rsidRPr="00102F23" w:rsidRDefault="007A1AD4" w:rsidP="003813A1">
            <w:pPr>
              <w:rPr>
                <w:b/>
              </w:rPr>
            </w:pPr>
            <w:r>
              <w:t>2,0</w:t>
            </w:r>
          </w:p>
        </w:tc>
        <w:tc>
          <w:tcPr>
            <w:tcW w:w="803" w:type="dxa"/>
            <w:noWrap/>
            <w:hideMark/>
          </w:tcPr>
          <w:p w14:paraId="47D2C38D" w14:textId="207554BD" w:rsidR="007A1AD4" w:rsidRPr="00102F23" w:rsidRDefault="007A1AD4" w:rsidP="003813A1">
            <w:pPr>
              <w:rPr>
                <w:b/>
              </w:rPr>
            </w:pPr>
            <w:r>
              <w:t>2,0</w:t>
            </w:r>
          </w:p>
        </w:tc>
        <w:tc>
          <w:tcPr>
            <w:tcW w:w="2461" w:type="dxa"/>
            <w:noWrap/>
            <w:hideMark/>
          </w:tcPr>
          <w:p w14:paraId="7BA4CB04" w14:textId="50409B98" w:rsidR="007A1AD4" w:rsidRPr="00102F23" w:rsidRDefault="007A1AD4" w:rsidP="003813A1"/>
        </w:tc>
      </w:tr>
    </w:tbl>
    <w:p w14:paraId="2774AA8A" w14:textId="77777777" w:rsidR="00A04AE6" w:rsidRDefault="00A04AE6" w:rsidP="003813A1">
      <w:pPr>
        <w:pStyle w:val="Normln-bezmezer"/>
      </w:pPr>
    </w:p>
    <w:p w14:paraId="5E6C7655" w14:textId="77777777" w:rsidR="00A04AE6" w:rsidRDefault="003B57DD" w:rsidP="00A04AE6">
      <w:pPr>
        <w:pStyle w:val="Normln-bezmezer"/>
        <w:jc w:val="both"/>
      </w:pPr>
      <w:r w:rsidRPr="003B57DD">
        <w:t>V souladu s pokyny MŠMT vedení školy stanovilo povinné praktické a ústní zkoušky u oborů vzdělání Cukrář, Kadeřník, Vlásenkář a maskér. Žáci oboru vzdělání Truhlář konali závěrečnou zkoušku praktickou a ústní formou.</w:t>
      </w:r>
    </w:p>
    <w:p w14:paraId="7C36FEAB" w14:textId="77777777" w:rsidR="00A04AE6" w:rsidRDefault="003B57DD" w:rsidP="00A04AE6">
      <w:pPr>
        <w:pStyle w:val="Normln-bezmezer"/>
        <w:jc w:val="both"/>
      </w:pPr>
      <w:r w:rsidRPr="003B57DD">
        <w:t>Závěrečné zkoušky konalo celkem 50 žáků. Všichni žáci prospěli.</w:t>
      </w:r>
    </w:p>
    <w:p w14:paraId="0C4A7C14" w14:textId="6C9044E2" w:rsidR="003B57DD" w:rsidRPr="003B57DD" w:rsidRDefault="003B57DD" w:rsidP="00A04AE6">
      <w:pPr>
        <w:pStyle w:val="Normln-bezmezer"/>
        <w:jc w:val="both"/>
      </w:pPr>
      <w:r w:rsidRPr="003B57DD">
        <w:t>Nejlepších průměrných výsledků v závěrečných zkouškách dosáhli žáci oboru vzdělání Vlásenkář a maskér. Z celkového počtu 17 žáků vykonalo 7 žáků závěrečné zkoušky s vyznamenáním. Rovněž v oboru vzdělání Cukrář 4 žáci ze 7 prospěli s vyznamenáním. Výsledky závěrečných zkoušek žáků oboru vzdělání</w:t>
      </w:r>
      <w:r w:rsidR="008533DF">
        <w:t xml:space="preserve"> Truhlář byly lepší ve srovnání</w:t>
      </w:r>
      <w:r w:rsidRPr="003B57DD">
        <w:t xml:space="preserve"> s výsledky závěrečných zkoušek v předchozích letech. Z celkového počtu 10 žáků prospěli 2 žáci s vyznamenáním.</w:t>
      </w:r>
    </w:p>
    <w:p w14:paraId="76968320" w14:textId="77777777" w:rsidR="00DC5E4D" w:rsidRPr="00DC5E4D" w:rsidRDefault="00DC5E4D" w:rsidP="00205F06">
      <w:pPr>
        <w:keepNext/>
        <w:numPr>
          <w:ilvl w:val="0"/>
          <w:numId w:val="8"/>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Školní vzdělávací programy</w:t>
      </w:r>
    </w:p>
    <w:p w14:paraId="073169E0" w14:textId="77777777" w:rsidR="00DC5E4D" w:rsidRPr="00A04AE6" w:rsidRDefault="00DC5E4D" w:rsidP="00DC5E4D">
      <w:pPr>
        <w:spacing w:after="240" w:line="240" w:lineRule="auto"/>
        <w:jc w:val="both"/>
        <w:rPr>
          <w:rFonts w:ascii="Times New Roman" w:eastAsia="Times New Roman" w:hAnsi="Times New Roman" w:cs="Times New Roman"/>
          <w:i/>
          <w:szCs w:val="24"/>
        </w:rPr>
      </w:pPr>
      <w:r w:rsidRPr="00A04AE6">
        <w:rPr>
          <w:rFonts w:ascii="Times New Roman" w:eastAsia="Times New Roman" w:hAnsi="Times New Roman" w:cs="Times New Roman"/>
          <w:i/>
          <w:szCs w:val="24"/>
        </w:rPr>
        <w:t>Ověřování, stav přípravy školních vzdělávacích programů, zhodnocení situace.</w:t>
      </w:r>
    </w:p>
    <w:p w14:paraId="0DB7649C"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Ve školním roce 20</w:t>
      </w:r>
      <w:r>
        <w:rPr>
          <w:rFonts w:ascii="Times New Roman" w:eastAsia="Times New Roman" w:hAnsi="Times New Roman" w:cs="Times New Roman"/>
          <w:szCs w:val="24"/>
        </w:rPr>
        <w:t>20</w:t>
      </w:r>
      <w:r w:rsidRPr="00DC5E4D">
        <w:rPr>
          <w:rFonts w:ascii="Times New Roman" w:eastAsia="Times New Roman" w:hAnsi="Times New Roman" w:cs="Times New Roman"/>
          <w:szCs w:val="24"/>
        </w:rPr>
        <w:t>/202</w:t>
      </w:r>
      <w:r>
        <w:rPr>
          <w:rFonts w:ascii="Times New Roman" w:eastAsia="Times New Roman" w:hAnsi="Times New Roman" w:cs="Times New Roman"/>
          <w:szCs w:val="24"/>
        </w:rPr>
        <w:t>1</w:t>
      </w:r>
      <w:r w:rsidRPr="00DC5E4D">
        <w:rPr>
          <w:rFonts w:ascii="Times New Roman" w:eastAsia="Times New Roman" w:hAnsi="Times New Roman" w:cs="Times New Roman"/>
          <w:szCs w:val="24"/>
        </w:rPr>
        <w:t xml:space="preserve"> probíhala výuka jednotlivých vyučovaných oborů vzdělání dle ŠVP, které se osvědčily jako vhodný prostředek k dosažení požadovaných cílů vzdělávání. V průběhu školního roku docházelo k drobným úpravám v souladu se změnou legislativy.</w:t>
      </w:r>
    </w:p>
    <w:p w14:paraId="4F9B6AEB" w14:textId="77777777" w:rsidR="00DC5E4D" w:rsidRPr="00DC5E4D" w:rsidRDefault="00DC5E4D" w:rsidP="00205F06">
      <w:pPr>
        <w:keepNext/>
        <w:numPr>
          <w:ilvl w:val="0"/>
          <w:numId w:val="8"/>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Jazykové vzdělávání a jeho podpora</w:t>
      </w:r>
    </w:p>
    <w:p w14:paraId="1861A6B2" w14:textId="77777777" w:rsidR="00DC5E4D" w:rsidRPr="00A04AE6" w:rsidRDefault="00DC5E4D" w:rsidP="00DC5E4D">
      <w:pPr>
        <w:spacing w:after="240" w:line="240" w:lineRule="auto"/>
        <w:jc w:val="both"/>
        <w:rPr>
          <w:rFonts w:ascii="Times New Roman" w:eastAsia="Times New Roman" w:hAnsi="Times New Roman" w:cs="Times New Roman"/>
          <w:i/>
          <w:szCs w:val="24"/>
        </w:rPr>
      </w:pPr>
      <w:r w:rsidRPr="00A04AE6">
        <w:rPr>
          <w:rFonts w:ascii="Times New Roman" w:eastAsia="Times New Roman" w:hAnsi="Times New Roman" w:cs="Times New Roman"/>
          <w:i/>
          <w:szCs w:val="24"/>
        </w:rPr>
        <w:t>Kolika jazykům se žáci učí, cizí jazyky podle četnosti výuky, jak školy motivují žáky k výuce cizích jazyků, apod.</w:t>
      </w:r>
    </w:p>
    <w:p w14:paraId="7544AEA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Žáci gymnázia se povinně po celou dobu studia učí anglický a francouzský jazyk. </w:t>
      </w:r>
    </w:p>
    <w:p w14:paraId="421AC073" w14:textId="3D36A7A4" w:rsidR="00DC5E4D" w:rsidRPr="00DC5E4D" w:rsidRDefault="00DC5E4D" w:rsidP="006B5648">
      <w:pPr>
        <w:spacing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Latinský jazyk je vyučován v 1. a 2. ročníku.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417"/>
        <w:gridCol w:w="1593"/>
        <w:gridCol w:w="1593"/>
        <w:gridCol w:w="1519"/>
      </w:tblGrid>
      <w:tr w:rsidR="00DC5E4D" w:rsidRPr="00DC5E4D" w14:paraId="2D4DB1CE" w14:textId="77777777" w:rsidTr="00CB3857">
        <w:trPr>
          <w:trHeight w:val="56"/>
          <w:jc w:val="center"/>
        </w:trPr>
        <w:tc>
          <w:tcPr>
            <w:tcW w:w="1622" w:type="pct"/>
            <w:vAlign w:val="center"/>
          </w:tcPr>
          <w:p w14:paraId="1755D39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Hodin týdně dle ročníku</w:t>
            </w:r>
          </w:p>
        </w:tc>
        <w:tc>
          <w:tcPr>
            <w:tcW w:w="782" w:type="pct"/>
            <w:vAlign w:val="center"/>
          </w:tcPr>
          <w:p w14:paraId="52A3439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1. ročník</w:t>
            </w:r>
          </w:p>
        </w:tc>
        <w:tc>
          <w:tcPr>
            <w:tcW w:w="879" w:type="pct"/>
            <w:vAlign w:val="center"/>
          </w:tcPr>
          <w:p w14:paraId="5C63C0E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 ročník</w:t>
            </w:r>
          </w:p>
        </w:tc>
        <w:tc>
          <w:tcPr>
            <w:tcW w:w="879" w:type="pct"/>
            <w:vAlign w:val="center"/>
          </w:tcPr>
          <w:p w14:paraId="79EB623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 ročník</w:t>
            </w:r>
          </w:p>
        </w:tc>
        <w:tc>
          <w:tcPr>
            <w:tcW w:w="838" w:type="pct"/>
            <w:vAlign w:val="center"/>
          </w:tcPr>
          <w:p w14:paraId="56238FB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4. ročník</w:t>
            </w:r>
          </w:p>
        </w:tc>
      </w:tr>
      <w:tr w:rsidR="00DC5E4D" w:rsidRPr="00DC5E4D" w14:paraId="10E139A0" w14:textId="77777777" w:rsidTr="00CB3857">
        <w:trPr>
          <w:jc w:val="center"/>
        </w:trPr>
        <w:tc>
          <w:tcPr>
            <w:tcW w:w="1622" w:type="pct"/>
            <w:vAlign w:val="center"/>
          </w:tcPr>
          <w:p w14:paraId="18AB0082"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Anglický jazyk</w:t>
            </w:r>
          </w:p>
        </w:tc>
        <w:tc>
          <w:tcPr>
            <w:tcW w:w="782" w:type="pct"/>
            <w:vAlign w:val="center"/>
          </w:tcPr>
          <w:p w14:paraId="733F387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2+1</w:t>
            </w:r>
          </w:p>
        </w:tc>
        <w:tc>
          <w:tcPr>
            <w:tcW w:w="879" w:type="pct"/>
            <w:vAlign w:val="center"/>
          </w:tcPr>
          <w:p w14:paraId="5B653040"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2+1</w:t>
            </w:r>
          </w:p>
        </w:tc>
        <w:tc>
          <w:tcPr>
            <w:tcW w:w="879" w:type="pct"/>
            <w:vAlign w:val="center"/>
          </w:tcPr>
          <w:p w14:paraId="53F8E1F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3+1</w:t>
            </w:r>
          </w:p>
        </w:tc>
        <w:tc>
          <w:tcPr>
            <w:tcW w:w="838" w:type="pct"/>
            <w:vAlign w:val="center"/>
          </w:tcPr>
          <w:p w14:paraId="0E027F7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4+1</w:t>
            </w:r>
          </w:p>
        </w:tc>
      </w:tr>
      <w:tr w:rsidR="00DC5E4D" w:rsidRPr="00DC5E4D" w14:paraId="4662553F" w14:textId="77777777" w:rsidTr="00CB3857">
        <w:trPr>
          <w:jc w:val="center"/>
        </w:trPr>
        <w:tc>
          <w:tcPr>
            <w:tcW w:w="1622" w:type="pct"/>
            <w:vAlign w:val="center"/>
          </w:tcPr>
          <w:p w14:paraId="2B6C5B7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Francouzský jazyk</w:t>
            </w:r>
          </w:p>
        </w:tc>
        <w:tc>
          <w:tcPr>
            <w:tcW w:w="782" w:type="pct"/>
            <w:vAlign w:val="center"/>
          </w:tcPr>
          <w:p w14:paraId="76FE6BE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w:t>
            </w:r>
          </w:p>
        </w:tc>
        <w:tc>
          <w:tcPr>
            <w:tcW w:w="879" w:type="pct"/>
            <w:vAlign w:val="center"/>
          </w:tcPr>
          <w:p w14:paraId="197E5E2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3+1</w:t>
            </w:r>
          </w:p>
        </w:tc>
        <w:tc>
          <w:tcPr>
            <w:tcW w:w="879" w:type="pct"/>
            <w:vAlign w:val="center"/>
          </w:tcPr>
          <w:p w14:paraId="1FEFB57F"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3+1</w:t>
            </w:r>
          </w:p>
        </w:tc>
        <w:tc>
          <w:tcPr>
            <w:tcW w:w="838" w:type="pct"/>
            <w:vAlign w:val="center"/>
          </w:tcPr>
          <w:p w14:paraId="4A12981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2+1</w:t>
            </w:r>
          </w:p>
        </w:tc>
      </w:tr>
      <w:tr w:rsidR="00DC5E4D" w:rsidRPr="00DC5E4D" w14:paraId="30E1C011" w14:textId="77777777" w:rsidTr="00CB3857">
        <w:trPr>
          <w:jc w:val="center"/>
        </w:trPr>
        <w:tc>
          <w:tcPr>
            <w:tcW w:w="1622" w:type="pct"/>
            <w:vAlign w:val="center"/>
          </w:tcPr>
          <w:p w14:paraId="456D1B0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Latinský jazyk</w:t>
            </w:r>
          </w:p>
        </w:tc>
        <w:tc>
          <w:tcPr>
            <w:tcW w:w="782" w:type="pct"/>
            <w:vAlign w:val="center"/>
          </w:tcPr>
          <w:p w14:paraId="05B24D1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w:t>
            </w:r>
          </w:p>
        </w:tc>
        <w:tc>
          <w:tcPr>
            <w:tcW w:w="879" w:type="pct"/>
            <w:vAlign w:val="center"/>
          </w:tcPr>
          <w:p w14:paraId="2443F64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w:t>
            </w:r>
          </w:p>
        </w:tc>
        <w:tc>
          <w:tcPr>
            <w:tcW w:w="879" w:type="pct"/>
            <w:vAlign w:val="center"/>
          </w:tcPr>
          <w:p w14:paraId="5E4C890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c>
          <w:tcPr>
            <w:tcW w:w="838" w:type="pct"/>
            <w:vAlign w:val="center"/>
          </w:tcPr>
          <w:p w14:paraId="39313C4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5F920AF7"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Na středním odborném učilišti je vyučován anglický jazyk nebo německý jazyk (o který ze strany žáků není zájem).</w:t>
      </w:r>
    </w:p>
    <w:p w14:paraId="3556077C" w14:textId="5F85FE52" w:rsidR="00DC5E4D" w:rsidRPr="00DC5E4D" w:rsidRDefault="00DC5E4D" w:rsidP="006B5648">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Výuka probíhá v učebnách vybavených audiovizuální technikou a je organizována v menších skupinách. </w:t>
      </w:r>
    </w:p>
    <w:p w14:paraId="406A007B" w14:textId="77777777" w:rsidR="00DC5E4D" w:rsidRPr="00DC5E4D" w:rsidRDefault="00DC5E4D" w:rsidP="00DC5E4D">
      <w:pPr>
        <w:keepNext/>
        <w:spacing w:before="960" w:after="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lastRenderedPageBreak/>
        <w:t>IV.</w:t>
      </w:r>
      <w:r w:rsidRPr="00DC5E4D">
        <w:rPr>
          <w:rFonts w:ascii="Times New Roman" w:eastAsia="Times New Roman" w:hAnsi="Times New Roman" w:cs="Times New Roman"/>
          <w:b/>
          <w:bCs/>
          <w:kern w:val="32"/>
          <w:sz w:val="28"/>
          <w:szCs w:val="32"/>
        </w:rPr>
        <w:br/>
        <w:t>Aktivity právnické osoby</w:t>
      </w:r>
      <w:r w:rsidRPr="00DC5E4D">
        <w:rPr>
          <w:rFonts w:ascii="Times New Roman" w:eastAsia="Times New Roman" w:hAnsi="Times New Roman" w:cs="Times New Roman"/>
          <w:b/>
          <w:bCs/>
          <w:kern w:val="32"/>
          <w:sz w:val="28"/>
          <w:szCs w:val="32"/>
        </w:rPr>
        <w:br/>
        <w:t>Prezentace škol a školských zařízení na veřejnosti</w:t>
      </w:r>
    </w:p>
    <w:p w14:paraId="3DA14B42" w14:textId="77777777" w:rsidR="00DC5E4D" w:rsidRPr="00DC5E4D" w:rsidRDefault="00DC5E4D" w:rsidP="00DC5E4D">
      <w:pPr>
        <w:keepNext/>
        <w:spacing w:after="0" w:line="240" w:lineRule="auto"/>
        <w:jc w:val="center"/>
        <w:outlineLvl w:val="0"/>
        <w:rPr>
          <w:rFonts w:ascii="Times New Roman" w:eastAsia="Times New Roman" w:hAnsi="Times New Roman" w:cs="Times New Roman"/>
          <w:b/>
          <w:bCs/>
          <w:kern w:val="32"/>
          <w:sz w:val="28"/>
          <w:szCs w:val="32"/>
        </w:rPr>
      </w:pPr>
    </w:p>
    <w:p w14:paraId="6FD0F997" w14:textId="77777777" w:rsidR="00DC5E4D" w:rsidRPr="00DC5E4D" w:rsidRDefault="00DC5E4D" w:rsidP="00205F06">
      <w:pPr>
        <w:keepNext/>
        <w:numPr>
          <w:ilvl w:val="0"/>
          <w:numId w:val="16"/>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Výchovné a kariérní poradenství</w:t>
      </w:r>
    </w:p>
    <w:p w14:paraId="3F041529" w14:textId="77777777" w:rsidR="00DC5E4D" w:rsidRPr="00A04AE6" w:rsidRDefault="00DC5E4D" w:rsidP="00DC5E4D">
      <w:pPr>
        <w:spacing w:after="240" w:line="240" w:lineRule="auto"/>
        <w:jc w:val="both"/>
        <w:rPr>
          <w:rFonts w:ascii="Times New Roman" w:eastAsia="Times New Roman" w:hAnsi="Times New Roman" w:cs="Times New Roman"/>
          <w:i/>
          <w:szCs w:val="24"/>
        </w:rPr>
      </w:pPr>
      <w:r w:rsidRPr="00A04AE6">
        <w:rPr>
          <w:rFonts w:ascii="Times New Roman" w:eastAsia="Times New Roman" w:hAnsi="Times New Roman" w:cs="Times New Roman"/>
          <w:i/>
          <w:szCs w:val="24"/>
        </w:rPr>
        <w:t>Uvést, zda na škole působí školní psycholog nebo pouze výchovný poradce, jaká je spolupráce s PPP a jaké výchovné problémy byly na škole nejčastěji řešeny. Jak na škole funguje kariérní poradenství.</w:t>
      </w:r>
    </w:p>
    <w:p w14:paraId="1AAC90C0"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Výchovné a kariérní poradenství včetně spolupráce s PPPP bylo v loňském školním roce zajištěno prostřednictvím výchovné poradkyně/školní psycholožky z řad zaměstnanců v trvalém pracovním poměru, která úzce spolupracuje s PPPP. Nejčastějším problémem, který byl řešen, je neomluvená absence a porušování školního řádu.</w:t>
      </w:r>
    </w:p>
    <w:p w14:paraId="6939DAD5"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Kariérové poradenství je realizováno formou poskytování informací o možnostech uplatnění absolventů školy na trhu práce, individuálními konzultacemi s nimi, návštěvami pracovišť odborné výuky, veletrhů práce a institucí poskytujících další vzdělání nebo možnost pracovního uplatnění.</w:t>
      </w:r>
    </w:p>
    <w:p w14:paraId="6B8D095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Žáci jednotlivých oborů vzdělání mají šanci zajistit si svou budoucnost na pracovištích odborného výcviku. V případě dobrých pracovních výsledků mají většinou možnost zůstat na pracovišti i po vyučení, v případě, že se nerozhodnou pro denní nástavbové studium, které jim škola nabízí.</w:t>
      </w:r>
    </w:p>
    <w:p w14:paraId="1CAC91B9"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Na podporu zvýšení možnosti studia a pracovního uplatnění v rámci zemí EU, se škola zapojila do projektu Europass, který je realizován EU. Absolventi školy získali kromě maturitních vysvědčení a výučních listů Europass – dodatek k osvědčení o kvalifikaci.</w:t>
      </w:r>
    </w:p>
    <w:p w14:paraId="235F1963" w14:textId="66BFBC7E"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 rámci kariérového poradenství jsou na naší škole žákům průběžně poskytovány informace o možnostech pomaturitního studia (přehled VŠ, VOŠ, studium v zahraničí, veletrhy pomaturitního vzdělávání, dny otevřených dveří jednotlivých škol,...atd.) jak v tištěné, tak v elektronické formě. Veškeré informace (včetně užitečných odkazů a videí, které pomohou nejen při výběru vhodné VŠ, ale i při přípravě na jednotlivá přijímací řízení na VŠ) mají žáci umístěny na webových stránkách školy v sekci Pro studenty Kariérové poradenství</w:t>
      </w:r>
      <w:r w:rsidR="00A04AE6">
        <w:rPr>
          <w:rFonts w:ascii="Times New Roman" w:eastAsia="Times New Roman" w:hAnsi="Times New Roman" w:cs="Times New Roman"/>
          <w:szCs w:val="24"/>
        </w:rPr>
        <w:t xml:space="preserve"> (v současné době se stránky upravují)</w:t>
      </w:r>
      <w:r w:rsidRPr="00DC5E4D">
        <w:rPr>
          <w:rFonts w:ascii="Times New Roman" w:eastAsia="Times New Roman" w:hAnsi="Times New Roman" w:cs="Times New Roman"/>
          <w:szCs w:val="24"/>
        </w:rPr>
        <w:t>.</w:t>
      </w:r>
    </w:p>
    <w:p w14:paraId="125DA0C4" w14:textId="5930A88C"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 </w:t>
      </w:r>
      <w:r w:rsidR="00A04AE6">
        <w:rPr>
          <w:rFonts w:ascii="Times New Roman" w:eastAsia="Times New Roman" w:hAnsi="Times New Roman" w:cs="Times New Roman"/>
          <w:szCs w:val="24"/>
        </w:rPr>
        <w:t xml:space="preserve">maturitním ročníku </w:t>
      </w:r>
      <w:r w:rsidRPr="00DC5E4D">
        <w:rPr>
          <w:rFonts w:ascii="Times New Roman" w:eastAsia="Times New Roman" w:hAnsi="Times New Roman" w:cs="Times New Roman"/>
          <w:szCs w:val="24"/>
        </w:rPr>
        <w:t xml:space="preserve"> je s žáky vedena skupinová práce, která se, formou testů, her či rozhovorů, zaměřuje na zjišťování silných a slabých stránek osobnosti, schopností, zájmů, motivace, studijních předpokladů atd. Dle studijních preferencí žáků je pak také využívána prezentace konkrétních VŠ, VOŠ. Žákům jsou také, v případě zájmu, poskytovány individuální konzultace či konzultace s rodiči. </w:t>
      </w:r>
    </w:p>
    <w:p w14:paraId="2CED42B7" w14:textId="77777777" w:rsidR="00DC5E4D" w:rsidRPr="00DC5E4D" w:rsidRDefault="00DC5E4D" w:rsidP="00DC5E4D">
      <w:pPr>
        <w:spacing w:after="240" w:line="240" w:lineRule="auto"/>
        <w:jc w:val="both"/>
        <w:rPr>
          <w:rFonts w:ascii="Times New Roman" w:eastAsia="Times New Roman" w:hAnsi="Times New Roman" w:cs="Times New Roman"/>
          <w:sz w:val="28"/>
          <w:szCs w:val="28"/>
        </w:rPr>
      </w:pPr>
      <w:r w:rsidRPr="00DC5E4D">
        <w:rPr>
          <w:rFonts w:ascii="Times New Roman" w:eastAsia="Times New Roman" w:hAnsi="Times New Roman" w:cs="Times New Roman"/>
          <w:szCs w:val="24"/>
        </w:rPr>
        <w:t>Kariérovému poradenství na gymnáziu se ovšem nevěnujeme pouze v maturitním ročníku, ale zaměřujeme se na něj v průběhu celého studia. V rámci hodin psychologie (v 1. a 2. ročníku) je využíváno různých sebepoznávacích testových metod či her, které přispívají k celkovému sebeobrazu žáka. Ve 2. a 3. ročníku pak žáci absolvují týdenní odbornou stáž ve zvoleném oboru/ instituci – dle svého zájmu, což jim umožní získat reálnou představu o konkrétní profesi. V rámci 3. ročníku pak mají žáci možnost absolvovat projekt „Na týden vysokoškolákem“ – organizovaný vysokou školou CEVRO INSTITUT. Ve 3. a 4. ročníku se dále mohou žáci zapojit do odborných stáží „24 hodin s FF UK“. Škola také mapuje zájmy a studijní preference pomaturitního vzdělávání žáků gymnázia již od 1. ročníku. Díky těmto přehledům lze pak žákům nabídnout vhodné školní i mimoškolní aktivity</w:t>
      </w:r>
      <w:r w:rsidRPr="00DC5E4D">
        <w:rPr>
          <w:rFonts w:ascii="Times New Roman" w:eastAsia="Times New Roman" w:hAnsi="Times New Roman" w:cs="Times New Roman"/>
          <w:sz w:val="28"/>
          <w:szCs w:val="28"/>
        </w:rPr>
        <w:t xml:space="preserve"> </w:t>
      </w:r>
      <w:r w:rsidRPr="00DC5E4D">
        <w:rPr>
          <w:rFonts w:ascii="Times New Roman" w:eastAsia="Times New Roman" w:hAnsi="Times New Roman" w:cs="Times New Roman"/>
          <w:szCs w:val="24"/>
        </w:rPr>
        <w:t>v oblasti jejich zájmu a přispívat tak k jejich, nejen profesnímu, rozvoji. Taktéž lze dobře vysledovat měnící se preference v závislosti na věku či vlivu studia.</w:t>
      </w:r>
    </w:p>
    <w:p w14:paraId="25253336"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Kariérové poradenství se zaměřuje také na úspěšné složení maturitní zkoušky. Ve 3. ročníku gymnázia žáci povinně absolvují „Postupové zkoušky“ z předmětů profilové části maturitní zkoušky – Dějiny české a světové literatury a Umění a kultura. Postupové zkoušky mají žákům simulovat maturitní zkoušku a dát jim objektivní zpětnou vazbu o jejich vědomostech a předejít tak neúspěšnému složení </w:t>
      </w:r>
      <w:r w:rsidRPr="00DC5E4D">
        <w:rPr>
          <w:rFonts w:ascii="Times New Roman" w:eastAsia="Times New Roman" w:hAnsi="Times New Roman" w:cs="Times New Roman"/>
          <w:szCs w:val="24"/>
        </w:rPr>
        <w:lastRenderedPageBreak/>
        <w:t xml:space="preserve">maturitní zkoušky ve 4. ročníku. Rovněž v maturitním ročníků mají pak žáci GBČ i SOU možnost si vyzkoušet maturitní zkoušku v předstihu. Škola jim zprostředkovává Maturitní trénink od firmy SCIO, která testy vždy vyvíjí podle aktuální podoby testů Cermatu a podle aktuálního Katalogu požadavků pro státní maturitu. Žáci tak zjistí, zda jsou jejich aktuální vědomosti dostatečné. </w:t>
      </w:r>
    </w:p>
    <w:p w14:paraId="1F2A5218"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Kariérové poradenství na SOU probíhá pak spíše individuální formou – např. při snaze předejít školní neúspěšnosti, při změně oboru, při pomoci zajištění vhodné brigády, pracovního uplatnění/místa po ukončení SOU, skupinově pak např. při zprostředkování informací o různých pracovních portálech, o správné podobě životopisu, o přípravě na přijímací pohovor nebo přijímací zkoušky na nástavbové studium, atd.</w:t>
      </w:r>
    </w:p>
    <w:p w14:paraId="359C3464" w14:textId="248309DF" w:rsidR="00DC5E4D" w:rsidRDefault="00DC5E4D" w:rsidP="00DC5E4D">
      <w:pPr>
        <w:spacing w:after="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Další uskutečněné akce týkající se výchovného a kariérního poradenství</w:t>
      </w:r>
    </w:p>
    <w:p w14:paraId="53336FF3" w14:textId="47E6C17E" w:rsidR="009B1E65" w:rsidRDefault="009B1E65"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Festival vědy on-line, prohlídka vybraných edukativních videoexpozic</w:t>
      </w:r>
    </w:p>
    <w:p w14:paraId="4F59ED05" w14:textId="568A79E6" w:rsidR="009B1E65" w:rsidRDefault="009B1E65"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Propagace vzdělávacích programů VŠCHT</w:t>
      </w:r>
    </w:p>
    <w:p w14:paraId="4D652F02" w14:textId="228D6DE0" w:rsidR="00625A66"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Propagace on-line workshopu Peace Designer</w:t>
      </w:r>
    </w:p>
    <w:p w14:paraId="3EE2EC3B" w14:textId="349B2F87" w:rsidR="00625A66" w:rsidRPr="009B1E65" w:rsidRDefault="00205F0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Návštěva firmy AMONIT – prohlídka univerzálních strojů (nářezové centrum, olepovačka boků, apod.)</w:t>
      </w:r>
    </w:p>
    <w:p w14:paraId="521E673C" w14:textId="77777777" w:rsidR="003767C4" w:rsidRPr="00DC5E4D" w:rsidRDefault="003767C4" w:rsidP="00DC5E4D">
      <w:pPr>
        <w:spacing w:after="0" w:line="240" w:lineRule="auto"/>
        <w:jc w:val="both"/>
        <w:rPr>
          <w:rFonts w:ascii="Times New Roman" w:eastAsia="Times New Roman" w:hAnsi="Times New Roman" w:cs="Times New Roman"/>
          <w:szCs w:val="24"/>
        </w:rPr>
      </w:pPr>
    </w:p>
    <w:p w14:paraId="2A4192AC"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Prevence rizikového chování</w:t>
      </w:r>
    </w:p>
    <w:p w14:paraId="30A4963E"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Kromě rodičů a zákonných zástupců žáka probíhá spolupráce s Pedagogicko psychologickou poradnou, odborem sociální péče, středisky výchovné péče a policií. Součástí práce výchovného poradce je i prevence sociálně patologických jevů, která se realizuje prostřednictvím Primárního preventivního programu. Zde můžeme konstatovat, že se nám daří úspěšně eliminovat projevy sociálně patologických jevů mezi žáky. </w:t>
      </w:r>
    </w:p>
    <w:p w14:paraId="5ED1E250" w14:textId="2B1CBFF5" w:rsidR="003767C4" w:rsidRPr="00DC5E4D" w:rsidRDefault="003767C4" w:rsidP="00A9796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Ve d</w:t>
      </w:r>
      <w:r w:rsidR="00DC5E4D" w:rsidRPr="00DC5E4D">
        <w:rPr>
          <w:rFonts w:ascii="Times New Roman" w:eastAsia="Times New Roman" w:hAnsi="Times New Roman" w:cs="Times New Roman"/>
          <w:szCs w:val="24"/>
        </w:rPr>
        <w:t>ne</w:t>
      </w:r>
      <w:r>
        <w:rPr>
          <w:rFonts w:ascii="Times New Roman" w:eastAsia="Times New Roman" w:hAnsi="Times New Roman" w:cs="Times New Roman"/>
          <w:szCs w:val="24"/>
        </w:rPr>
        <w:t>ch</w:t>
      </w:r>
      <w:r w:rsidR="00DC5E4D" w:rsidRPr="00DC5E4D">
        <w:rPr>
          <w:rFonts w:ascii="Times New Roman" w:eastAsia="Times New Roman" w:hAnsi="Times New Roman" w:cs="Times New Roman"/>
          <w:szCs w:val="24"/>
        </w:rPr>
        <w:t xml:space="preserve"> 3.</w:t>
      </w:r>
      <w:r>
        <w:rPr>
          <w:rFonts w:ascii="Times New Roman" w:eastAsia="Times New Roman" w:hAnsi="Times New Roman" w:cs="Times New Roman"/>
          <w:szCs w:val="24"/>
        </w:rPr>
        <w:t xml:space="preserve"> a 4.</w:t>
      </w:r>
      <w:r w:rsidR="00DC5E4D" w:rsidRPr="00DC5E4D">
        <w:rPr>
          <w:rFonts w:ascii="Times New Roman" w:eastAsia="Times New Roman" w:hAnsi="Times New Roman" w:cs="Times New Roman"/>
          <w:szCs w:val="24"/>
        </w:rPr>
        <w:t xml:space="preserve"> září 20</w:t>
      </w:r>
      <w:r>
        <w:rPr>
          <w:rFonts w:ascii="Times New Roman" w:eastAsia="Times New Roman" w:hAnsi="Times New Roman" w:cs="Times New Roman"/>
          <w:szCs w:val="24"/>
        </w:rPr>
        <w:t>20</w:t>
      </w:r>
      <w:r w:rsidR="00DC5E4D" w:rsidRPr="00DC5E4D">
        <w:rPr>
          <w:rFonts w:ascii="Times New Roman" w:eastAsia="Times New Roman" w:hAnsi="Times New Roman" w:cs="Times New Roman"/>
          <w:szCs w:val="24"/>
        </w:rPr>
        <w:t xml:space="preserve"> se uskutečnil</w:t>
      </w:r>
      <w:r w:rsidR="009B1E65">
        <w:rPr>
          <w:rFonts w:ascii="Times New Roman" w:eastAsia="Times New Roman" w:hAnsi="Times New Roman" w:cs="Times New Roman"/>
          <w:szCs w:val="24"/>
        </w:rPr>
        <w:t>y</w:t>
      </w:r>
      <w:r w:rsidR="00DC5E4D" w:rsidRPr="00DC5E4D">
        <w:rPr>
          <w:rFonts w:ascii="Times New Roman" w:eastAsia="Times New Roman" w:hAnsi="Times New Roman" w:cs="Times New Roman"/>
          <w:szCs w:val="24"/>
        </w:rPr>
        <w:t xml:space="preserve"> v hostivařském lesoparku pro žáky prvních ročníků adaptační d</w:t>
      </w:r>
      <w:r>
        <w:rPr>
          <w:rFonts w:ascii="Times New Roman" w:eastAsia="Times New Roman" w:hAnsi="Times New Roman" w:cs="Times New Roman"/>
          <w:szCs w:val="24"/>
        </w:rPr>
        <w:t xml:space="preserve">ny </w:t>
      </w:r>
      <w:r w:rsidRPr="00DC5E4D">
        <w:rPr>
          <w:rFonts w:ascii="Times New Roman" w:eastAsia="Times New Roman" w:hAnsi="Times New Roman" w:cs="Times New Roman"/>
          <w:szCs w:val="24"/>
        </w:rPr>
        <w:t>za účelem rychlejšího začlenění nových žáků do školního klimatu.</w:t>
      </w:r>
    </w:p>
    <w:p w14:paraId="06606548" w14:textId="77777777" w:rsidR="00DC5E4D" w:rsidRPr="00DC5E4D" w:rsidRDefault="00DC5E4D" w:rsidP="00DC5E4D">
      <w:pPr>
        <w:spacing w:after="0" w:line="240" w:lineRule="auto"/>
        <w:jc w:val="both"/>
        <w:rPr>
          <w:rFonts w:ascii="Times New Roman" w:hAnsi="Times New Roman" w:cs="Times New Roman"/>
        </w:rPr>
      </w:pPr>
    </w:p>
    <w:p w14:paraId="3B1A3ED1" w14:textId="77777777" w:rsidR="00DC5E4D" w:rsidRPr="00DC5E4D" w:rsidRDefault="00DC5E4D" w:rsidP="00DC5E4D">
      <w:pPr>
        <w:spacing w:after="0" w:line="240" w:lineRule="auto"/>
        <w:jc w:val="both"/>
        <w:rPr>
          <w:rFonts w:ascii="Times New Roman" w:eastAsia="Times New Roman" w:hAnsi="Times New Roman" w:cs="Times New Roman"/>
        </w:rPr>
      </w:pPr>
      <w:r w:rsidRPr="00DC5E4D">
        <w:rPr>
          <w:rFonts w:ascii="Times New Roman" w:eastAsia="Times New Roman" w:hAnsi="Times New Roman" w:cs="Times New Roman"/>
        </w:rPr>
        <w:t>Další uskutečněné akce týkající se prevence rizikového chování</w:t>
      </w:r>
    </w:p>
    <w:p w14:paraId="2782F6AA" w14:textId="5DAB98BA" w:rsidR="00DC5E4D" w:rsidRDefault="009B1E65"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Propagace materiálu – Facebook aneb vliv sociálních sítí</w:t>
      </w:r>
    </w:p>
    <w:p w14:paraId="26BCE712" w14:textId="5A727530" w:rsidR="00625A66" w:rsidRDefault="00625A66"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Mezinárodní den Bílé hole</w:t>
      </w:r>
    </w:p>
    <w:p w14:paraId="054F9E24" w14:textId="78BAF1AA" w:rsidR="00625A66" w:rsidRDefault="00625A66"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Dobročinná sbírka Bílá pastelka</w:t>
      </w:r>
    </w:p>
    <w:p w14:paraId="5678F0CE" w14:textId="4A80D53A" w:rsidR="00625A66" w:rsidRDefault="00625A66"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Propagace e-learingových kurzů a navazující znalostní kvízové soutěže – kraje pro bezpečný internet</w:t>
      </w:r>
    </w:p>
    <w:p w14:paraId="3D19ACA4" w14:textId="516FEFAA" w:rsidR="00625A66" w:rsidRDefault="00625A66"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Festival vědy VědaFEST Online</w:t>
      </w:r>
    </w:p>
    <w:p w14:paraId="36D62C58" w14:textId="3B9BDBC2" w:rsidR="00625A66" w:rsidRDefault="00625A66" w:rsidP="00205F06">
      <w:pPr>
        <w:pStyle w:val="Odstavecseseznamem"/>
        <w:numPr>
          <w:ilvl w:val="0"/>
          <w:numId w:val="19"/>
        </w:numPr>
        <w:spacing w:after="0" w:line="240" w:lineRule="auto"/>
        <w:jc w:val="both"/>
        <w:rPr>
          <w:rFonts w:ascii="Times New Roman" w:hAnsi="Times New Roman" w:cs="Times New Roman"/>
        </w:rPr>
      </w:pPr>
      <w:r>
        <w:rPr>
          <w:rFonts w:ascii="Times New Roman" w:hAnsi="Times New Roman" w:cs="Times New Roman"/>
        </w:rPr>
        <w:t>Noc vědců – téma: Člověk a robot</w:t>
      </w:r>
    </w:p>
    <w:p w14:paraId="57AD4A58" w14:textId="3804E1B1" w:rsidR="00B1048E" w:rsidRPr="00A97961" w:rsidRDefault="00205F06" w:rsidP="00A97961">
      <w:pPr>
        <w:pStyle w:val="Odstavecseseznamem"/>
        <w:numPr>
          <w:ilvl w:val="0"/>
          <w:numId w:val="19"/>
        </w:numPr>
        <w:spacing w:after="0" w:line="240" w:lineRule="auto"/>
        <w:jc w:val="both"/>
        <w:rPr>
          <w:rFonts w:ascii="Times New Roman" w:hAnsi="Times New Roman" w:cs="Times New Roman"/>
        </w:rPr>
      </w:pPr>
      <w:r w:rsidRPr="00A97961">
        <w:rPr>
          <w:rFonts w:ascii="Times New Roman" w:hAnsi="Times New Roman" w:cs="Times New Roman"/>
        </w:rPr>
        <w:t>Přednáška Policie ČR na téma Kyberšikana</w:t>
      </w:r>
    </w:p>
    <w:p w14:paraId="2E09F267"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Reflexe projektu Cesta k modrozelenému městu</w:t>
      </w:r>
    </w:p>
    <w:p w14:paraId="4EA52A7D"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Instruktážní videa - první pomoc</w:t>
      </w:r>
    </w:p>
    <w:p w14:paraId="315BEBC8"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Vzdělávací videa – chronické onemocnění ledvin, kožní nemoci</w:t>
      </w:r>
    </w:p>
    <w:p w14:paraId="2E71207D"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Prezentace studentů – alergie</w:t>
      </w:r>
    </w:p>
    <w:p w14:paraId="44F8242A"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Diskuze – sport a koníčky v době karantény</w:t>
      </w:r>
    </w:p>
    <w:p w14:paraId="7E904768"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akci VŠCHT – HANAMI – program zaměřen na duševní hygienu a jarní klid</w:t>
      </w:r>
    </w:p>
    <w:p w14:paraId="4092A8A3"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Výzva Run For The Oceans</w:t>
      </w:r>
    </w:p>
    <w:p w14:paraId="555C5D70"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 xml:space="preserve">Diskuze o pozitivech a negativech distanční výuky </w:t>
      </w:r>
    </w:p>
    <w:p w14:paraId="537984ED"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Účast na webináři "Moderní pohled na makronutrienty a jejich vliv na zdraví</w:t>
      </w:r>
      <w:r w:rsidRPr="00A97961">
        <w:rPr>
          <w:rFonts w:ascii="Times New Roman" w:hAnsi="Times New Roman" w:cs="Times New Roman"/>
          <w:color w:val="333333"/>
          <w:shd w:val="clear" w:color="auto" w:fill="FFFFFF"/>
        </w:rPr>
        <w:t>"</w:t>
      </w:r>
    </w:p>
    <w:p w14:paraId="6883DDCD" w14:textId="2A799F00" w:rsidR="00A97961" w:rsidRPr="00A04AE6" w:rsidRDefault="00A97961" w:rsidP="00A04AE6">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Dotazník o záškoláctví pro PPP</w:t>
      </w:r>
    </w:p>
    <w:p w14:paraId="25E101FA"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Týden mozku – referáty studentů z vybraných pořadů (spánek, onemocnění nervové s., paměť a učení,…)</w:t>
      </w:r>
    </w:p>
    <w:p w14:paraId="4C96DC75"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Sexuální výchova – videa a  referáty (pohlavní choroby, antikoncepce, těhotenství, porod)</w:t>
      </w:r>
    </w:p>
    <w:p w14:paraId="5294516A"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rPr>
      </w:pPr>
      <w:r w:rsidRPr="00A97961">
        <w:rPr>
          <w:rFonts w:ascii="Times New Roman" w:hAnsi="Times New Roman" w:cs="Times New Roman"/>
        </w:rPr>
        <w:t xml:space="preserve">Režim dne - diskuze o nutnosti vyváženosti zátěže a odpočinku, spánková hygiena </w:t>
      </w:r>
    </w:p>
    <w:p w14:paraId="305F64E8" w14:textId="4B201031" w:rsidR="00DC5E4D" w:rsidRPr="00A97961" w:rsidRDefault="00A97961" w:rsidP="00DC5E4D">
      <w:pPr>
        <w:pStyle w:val="Odstavecseseznamem"/>
        <w:numPr>
          <w:ilvl w:val="0"/>
          <w:numId w:val="19"/>
        </w:numPr>
        <w:spacing w:before="480" w:after="0" w:line="240" w:lineRule="auto"/>
        <w:jc w:val="both"/>
        <w:rPr>
          <w:rFonts w:ascii="Times New Roman" w:hAnsi="Times New Roman" w:cs="Times New Roman"/>
        </w:rPr>
      </w:pPr>
      <w:r w:rsidRPr="00A97961">
        <w:rPr>
          <w:rFonts w:ascii="Times New Roman" w:hAnsi="Times New Roman" w:cs="Times New Roman"/>
        </w:rPr>
        <w:t>Beseda o plánech na prázdniny (poučení o bezpečnosti)</w:t>
      </w:r>
    </w:p>
    <w:p w14:paraId="56AED5D5" w14:textId="77777777" w:rsidR="00DC5E4D" w:rsidRPr="00DC5E4D" w:rsidRDefault="00DC5E4D" w:rsidP="00DC5E4D">
      <w:pPr>
        <w:spacing w:after="0" w:line="240" w:lineRule="auto"/>
        <w:jc w:val="both"/>
        <w:rPr>
          <w:rFonts w:ascii="Times New Roman" w:hAnsi="Times New Roman" w:cs="Times New Roman"/>
        </w:rPr>
      </w:pPr>
    </w:p>
    <w:p w14:paraId="0C4E41C2" w14:textId="77777777" w:rsidR="00DC5E4D" w:rsidRPr="00DC5E4D" w:rsidRDefault="00DC5E4D" w:rsidP="00205F06">
      <w:pPr>
        <w:keepNext/>
        <w:numPr>
          <w:ilvl w:val="0"/>
          <w:numId w:val="16"/>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lastRenderedPageBreak/>
        <w:t>Ekologická výchova a environmentální výchova</w:t>
      </w:r>
    </w:p>
    <w:p w14:paraId="313D6487"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Ekologická výchova, která je součástí vzdělávací oblasti ,,Člověk a životní prostředí“, je vyučována ve všech odborných předmětech a souvisejících všeobecně vzdělávacích předmětech.</w:t>
      </w:r>
    </w:p>
    <w:p w14:paraId="1B465999" w14:textId="6F0B9CCF"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Environmentální výchova byla začleněna do programu adaptační</w:t>
      </w:r>
      <w:r w:rsidR="003767C4">
        <w:rPr>
          <w:rFonts w:ascii="Times New Roman" w:eastAsia="Times New Roman" w:hAnsi="Times New Roman" w:cs="Times New Roman"/>
          <w:szCs w:val="24"/>
        </w:rPr>
        <w:t>ch dnů</w:t>
      </w:r>
      <w:r w:rsidR="009B1E65">
        <w:rPr>
          <w:rFonts w:ascii="Times New Roman" w:eastAsia="Times New Roman" w:hAnsi="Times New Roman" w:cs="Times New Roman"/>
          <w:szCs w:val="24"/>
        </w:rPr>
        <w:t xml:space="preserve"> prvních ročníků, které</w:t>
      </w:r>
      <w:r w:rsidRPr="00DC5E4D">
        <w:rPr>
          <w:rFonts w:ascii="Times New Roman" w:eastAsia="Times New Roman" w:hAnsi="Times New Roman" w:cs="Times New Roman"/>
          <w:szCs w:val="24"/>
        </w:rPr>
        <w:t xml:space="preserve"> proběhl</w:t>
      </w:r>
      <w:r w:rsidR="009B1E65">
        <w:rPr>
          <w:rFonts w:ascii="Times New Roman" w:eastAsia="Times New Roman" w:hAnsi="Times New Roman" w:cs="Times New Roman"/>
          <w:szCs w:val="24"/>
        </w:rPr>
        <w:t>y</w:t>
      </w:r>
      <w:r w:rsidRPr="00DC5E4D">
        <w:rPr>
          <w:rFonts w:ascii="Times New Roman" w:eastAsia="Times New Roman" w:hAnsi="Times New Roman" w:cs="Times New Roman"/>
          <w:szCs w:val="24"/>
        </w:rPr>
        <w:t xml:space="preserve"> v září 20</w:t>
      </w:r>
      <w:r w:rsidR="003767C4">
        <w:rPr>
          <w:rFonts w:ascii="Times New Roman" w:eastAsia="Times New Roman" w:hAnsi="Times New Roman" w:cs="Times New Roman"/>
          <w:szCs w:val="24"/>
        </w:rPr>
        <w:t>20</w:t>
      </w:r>
      <w:r w:rsidRPr="00DC5E4D">
        <w:rPr>
          <w:rFonts w:ascii="Times New Roman" w:eastAsia="Times New Roman" w:hAnsi="Times New Roman" w:cs="Times New Roman"/>
          <w:szCs w:val="24"/>
        </w:rPr>
        <w:t xml:space="preserve"> </w:t>
      </w:r>
      <w:r w:rsidR="003767C4">
        <w:rPr>
          <w:rFonts w:ascii="Times New Roman" w:eastAsia="Times New Roman" w:hAnsi="Times New Roman" w:cs="Times New Roman"/>
          <w:szCs w:val="24"/>
        </w:rPr>
        <w:t>v hostivařském lesoparku</w:t>
      </w:r>
      <w:r w:rsidRPr="00DC5E4D">
        <w:rPr>
          <w:rFonts w:ascii="Times New Roman" w:eastAsia="Times New Roman" w:hAnsi="Times New Roman" w:cs="Times New Roman"/>
          <w:szCs w:val="24"/>
        </w:rPr>
        <w:t>. Součástí programu byly také aktivity z oblasti přírodovědných předmětů, kulturně všeobecného přehledu a etické výchovy.</w:t>
      </w:r>
    </w:p>
    <w:p w14:paraId="74E81227" w14:textId="316741D3" w:rsidR="00DC5E4D" w:rsidRDefault="00DC5E4D" w:rsidP="00DC5E4D">
      <w:pPr>
        <w:spacing w:after="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Další uskutečněné akce týkající se ekologické výchovy a environmentální výchovy</w:t>
      </w:r>
    </w:p>
    <w:p w14:paraId="2B8B9202" w14:textId="1556C6EA" w:rsidR="009B1E65"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Akademie mládeže – Virové pandemie byly, jsou a budou, Kde se tady berou? – videopřednáška</w:t>
      </w:r>
    </w:p>
    <w:p w14:paraId="7CEBE446" w14:textId="2148DA4D" w:rsidR="00625A66"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Týden vědy a techniky – on-line přednášky </w:t>
      </w:r>
    </w:p>
    <w:p w14:paraId="2B43C3BC" w14:textId="742257B2" w:rsidR="00625A66"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Srdečně-cévní onemocnění a rizikové faktory jejich vzniku – prezentace, referáty</w:t>
      </w:r>
    </w:p>
    <w:p w14:paraId="131DAA7E" w14:textId="5FC60466" w:rsidR="00625A66"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Vzdělávací lekce – Životní cyklus mobilního telefonu (REMOBIL)</w:t>
      </w:r>
    </w:p>
    <w:p w14:paraId="1784E15A" w14:textId="6E2BE51E" w:rsidR="00625A66"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Propagace akce – Ukliďme svět, ukliďme Česko</w:t>
      </w:r>
    </w:p>
    <w:p w14:paraId="1D2D4E91" w14:textId="4BE6FC97" w:rsidR="00625A66"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Propagace soutěže – Druhotná surovina</w:t>
      </w:r>
    </w:p>
    <w:p w14:paraId="41ED6921" w14:textId="03B07BA5"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Propagace soutěže – Máme rádi přírodu na téma Voda jako dárce života a nositel zkázy</w:t>
      </w:r>
    </w:p>
    <w:p w14:paraId="76175799" w14:textId="6DA19AAE"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Akademie mládeže – videopřednášky – Zachrání nás bioplasty?, Moderní trendy v potravinářství</w:t>
      </w:r>
    </w:p>
    <w:p w14:paraId="0DE4B70E" w14:textId="4BC90EFC"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Hodiny moderní chemie on-line, Chemikem doma</w:t>
      </w:r>
    </w:p>
    <w:p w14:paraId="0DCAB7C6" w14:textId="1D48F2CC" w:rsidR="009D2DEC" w:rsidRPr="00A97961" w:rsidRDefault="009D2DEC" w:rsidP="00A97961">
      <w:pPr>
        <w:pStyle w:val="Odstavecseseznamem"/>
        <w:numPr>
          <w:ilvl w:val="0"/>
          <w:numId w:val="19"/>
        </w:numPr>
        <w:spacing w:after="0" w:line="240" w:lineRule="auto"/>
        <w:jc w:val="both"/>
        <w:rPr>
          <w:rFonts w:ascii="Times New Roman" w:eastAsia="Times New Roman" w:hAnsi="Times New Roman" w:cs="Times New Roman"/>
          <w:szCs w:val="24"/>
        </w:rPr>
      </w:pPr>
      <w:r w:rsidRPr="00A97961">
        <w:rPr>
          <w:rFonts w:ascii="Times New Roman" w:eastAsia="Times New Roman" w:hAnsi="Times New Roman" w:cs="Times New Roman"/>
          <w:szCs w:val="24"/>
        </w:rPr>
        <w:t>Vzdělávací pořad Vrabec letí do škol (jaderný reaktor, radioaktivní záření)</w:t>
      </w:r>
    </w:p>
    <w:p w14:paraId="3C5829D0" w14:textId="7478A749" w:rsidR="009D2DEC" w:rsidRPr="00A97961" w:rsidRDefault="009D2DEC" w:rsidP="00A97961">
      <w:pPr>
        <w:pStyle w:val="Odstavecseseznamem"/>
        <w:numPr>
          <w:ilvl w:val="0"/>
          <w:numId w:val="19"/>
        </w:numPr>
        <w:spacing w:after="0" w:line="240" w:lineRule="auto"/>
        <w:jc w:val="both"/>
        <w:rPr>
          <w:rFonts w:ascii="Times New Roman" w:eastAsia="Times New Roman" w:hAnsi="Times New Roman" w:cs="Times New Roman"/>
          <w:szCs w:val="24"/>
        </w:rPr>
      </w:pPr>
      <w:r w:rsidRPr="00A97961">
        <w:rPr>
          <w:rFonts w:ascii="Times New Roman" w:eastAsia="Times New Roman" w:hAnsi="Times New Roman" w:cs="Times New Roman"/>
          <w:szCs w:val="24"/>
        </w:rPr>
        <w:t>Vztahy v ekosystémech – symbióza, parazitismus</w:t>
      </w:r>
    </w:p>
    <w:p w14:paraId="4B5AC65C" w14:textId="061FF308" w:rsidR="009D2DEC" w:rsidRPr="00A97961" w:rsidRDefault="009D2DEC" w:rsidP="00A97961">
      <w:pPr>
        <w:pStyle w:val="Odstavecseseznamem"/>
        <w:numPr>
          <w:ilvl w:val="0"/>
          <w:numId w:val="19"/>
        </w:numPr>
        <w:spacing w:after="0" w:line="240" w:lineRule="auto"/>
        <w:jc w:val="both"/>
        <w:rPr>
          <w:rFonts w:ascii="Times New Roman" w:eastAsia="Times New Roman" w:hAnsi="Times New Roman" w:cs="Times New Roman"/>
          <w:szCs w:val="24"/>
        </w:rPr>
      </w:pPr>
      <w:r w:rsidRPr="00A97961">
        <w:rPr>
          <w:rFonts w:ascii="Times New Roman" w:eastAsia="Times New Roman" w:hAnsi="Times New Roman" w:cs="Times New Roman"/>
          <w:szCs w:val="24"/>
        </w:rPr>
        <w:t>Téma VODA (význam, znečištění, nedostatek, záplavy,…)</w:t>
      </w:r>
    </w:p>
    <w:p w14:paraId="19A6DA01"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Ovzduší a vliv člověka na jeho znečištění – vzdělávací pořady čt</w:t>
      </w:r>
    </w:p>
    <w:p w14:paraId="310629E3"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Přírodní zdroje uhlovodíků (uhlí, ropa, zemní plyn) - kreativní dú</w:t>
      </w:r>
    </w:p>
    <w:p w14:paraId="5481B4EB"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Život v oceánech –měkkýši, ostnokožci, hlavonožci</w:t>
      </w:r>
    </w:p>
    <w:p w14:paraId="0F0671D7"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Životní prostředí a nárůst počtu alergiků</w:t>
      </w:r>
    </w:p>
    <w:p w14:paraId="054A101D"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Den Země – aktuality týkající se životního prostředí v ČR</w:t>
      </w:r>
    </w:p>
    <w:p w14:paraId="0558D532" w14:textId="77777777" w:rsidR="00B1048E" w:rsidRPr="00A97961" w:rsidRDefault="00B1048E"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Význam mechů v ekosystémech</w:t>
      </w:r>
    </w:p>
    <w:p w14:paraId="0CD32D14"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Význam půdy a ohrožení půdního fondu (eroze, degradace, kontaminace, zábor, …) – video čt</w:t>
      </w:r>
    </w:p>
    <w:p w14:paraId="1C750CCB"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Nejzajímavější druhy ryb – prezentace studentů</w:t>
      </w:r>
    </w:p>
    <w:p w14:paraId="517887E2"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Zdroje surovin a energie (typy elektráren a jejich pozitiva i negativa)</w:t>
      </w:r>
    </w:p>
    <w:p w14:paraId="1801D587"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Ochrana přírody v ČR – národní parky a CHKO – dokument s přehledem chráněných území, prezentace žáků na libovolně zvolená chráněná území</w:t>
      </w:r>
    </w:p>
    <w:p w14:paraId="1DF91D00"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Ohrožení obojživelníků v důsledku zhoršování stavu ŽP a nutnost jejich ochrany</w:t>
      </w:r>
    </w:p>
    <w:p w14:paraId="78DA3AAD"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Skupinová práce studentů – nejzajímavější zástupci plazů</w:t>
      </w:r>
    </w:p>
    <w:p w14:paraId="6709E918"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Ornita – poznávaní ptáků</w:t>
      </w:r>
    </w:p>
    <w:p w14:paraId="02402D71" w14:textId="77777777" w:rsidR="00A97961" w:rsidRPr="00A97961" w:rsidRDefault="00A97961" w:rsidP="00A97961">
      <w:pPr>
        <w:pStyle w:val="Odstavecseseznamem"/>
        <w:numPr>
          <w:ilvl w:val="0"/>
          <w:numId w:val="19"/>
        </w:numPr>
        <w:spacing w:before="480" w:after="160" w:line="240" w:lineRule="auto"/>
        <w:rPr>
          <w:rFonts w:ascii="Times New Roman" w:hAnsi="Times New Roman" w:cs="Times New Roman"/>
          <w:szCs w:val="28"/>
        </w:rPr>
      </w:pPr>
      <w:r w:rsidRPr="00A97961">
        <w:rPr>
          <w:rFonts w:ascii="Times New Roman" w:hAnsi="Times New Roman" w:cs="Times New Roman"/>
          <w:szCs w:val="28"/>
        </w:rPr>
        <w:t>Prezentace studentů – čeledi krytosemenných rostlin</w:t>
      </w:r>
    </w:p>
    <w:p w14:paraId="731BF4DB" w14:textId="77777777" w:rsidR="00A97961" w:rsidRPr="000619C3" w:rsidRDefault="00A97961" w:rsidP="000619C3">
      <w:pPr>
        <w:pStyle w:val="Odstavecseseznamem"/>
        <w:numPr>
          <w:ilvl w:val="0"/>
          <w:numId w:val="19"/>
        </w:numPr>
        <w:spacing w:before="480" w:after="160" w:line="240" w:lineRule="auto"/>
        <w:rPr>
          <w:rFonts w:ascii="Times New Roman" w:hAnsi="Times New Roman" w:cs="Times New Roman"/>
          <w:szCs w:val="28"/>
        </w:rPr>
      </w:pPr>
      <w:r w:rsidRPr="000619C3">
        <w:rPr>
          <w:rFonts w:ascii="Times New Roman" w:hAnsi="Times New Roman" w:cs="Times New Roman"/>
          <w:szCs w:val="28"/>
        </w:rPr>
        <w:t>Aktuality – přírodní katastrofy v ČR a ve světě</w:t>
      </w:r>
    </w:p>
    <w:p w14:paraId="30C28EB5" w14:textId="25193F1D" w:rsidR="00DC5E4D" w:rsidRDefault="00A97961" w:rsidP="00A04AE6">
      <w:pPr>
        <w:pStyle w:val="Odstavecseseznamem"/>
        <w:numPr>
          <w:ilvl w:val="0"/>
          <w:numId w:val="19"/>
        </w:numPr>
        <w:spacing w:before="480" w:after="160" w:line="240" w:lineRule="auto"/>
        <w:rPr>
          <w:rFonts w:ascii="Times New Roman" w:hAnsi="Times New Roman" w:cs="Times New Roman"/>
          <w:szCs w:val="28"/>
        </w:rPr>
      </w:pPr>
      <w:r w:rsidRPr="000619C3">
        <w:rPr>
          <w:rFonts w:ascii="Times New Roman" w:hAnsi="Times New Roman" w:cs="Times New Roman"/>
          <w:szCs w:val="28"/>
        </w:rPr>
        <w:t>Film Život na naší planetě – reflexe změny stavu životního prostředí, populační exploze a vymírání druhů během života přírodovědce a dokumentaristy přírodovědných pořadů Davida Attenborougha – zamyšlení nad nutností zabývat se problémy ŽP</w:t>
      </w:r>
    </w:p>
    <w:p w14:paraId="54970BF8" w14:textId="77777777" w:rsidR="00A04AE6" w:rsidRPr="00A04AE6" w:rsidRDefault="00A04AE6" w:rsidP="00A04AE6">
      <w:pPr>
        <w:pStyle w:val="Odstavecseseznamem"/>
        <w:spacing w:before="480" w:after="160" w:line="240" w:lineRule="auto"/>
        <w:rPr>
          <w:rFonts w:ascii="Times New Roman" w:hAnsi="Times New Roman" w:cs="Times New Roman"/>
          <w:szCs w:val="28"/>
        </w:rPr>
      </w:pPr>
    </w:p>
    <w:p w14:paraId="32E98A33"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Multikulturní výchova</w:t>
      </w:r>
    </w:p>
    <w:p w14:paraId="44679534"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Snahou je učit žáky komunikovat a žít ve skupině s příslušníky odlišných sociokulturních skupin, uplatňovat svá práva a respektovat práva druhých, chápat a tolerovat odlišné zájmy, názory i schopnosti druhých, uvědomovat si, že všechny etnické skupiny a všechny kultury jsou rovnocenné a žádná není nadřazena jiné. </w:t>
      </w:r>
    </w:p>
    <w:p w14:paraId="0E574C03" w14:textId="75AF86E9" w:rsidR="00A04AE6" w:rsidRPr="00DC5E4D" w:rsidRDefault="00A04AE6" w:rsidP="00A04AE6">
      <w:pPr>
        <w:spacing w:after="24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Z důvodu výskytu onemocnění COVID-19</w:t>
      </w:r>
      <w:r w:rsidR="00DE00B4">
        <w:rPr>
          <w:rFonts w:ascii="Times New Roman" w:eastAsia="Times New Roman" w:hAnsi="Times New Roman" w:cs="Times New Roman"/>
          <w:szCs w:val="24"/>
        </w:rPr>
        <w:t xml:space="preserve"> a souvisejících vládních opatření </w:t>
      </w:r>
      <w:r>
        <w:rPr>
          <w:rFonts w:ascii="Times New Roman" w:eastAsia="Times New Roman" w:hAnsi="Times New Roman" w:cs="Times New Roman"/>
          <w:szCs w:val="24"/>
        </w:rPr>
        <w:t xml:space="preserve">nebyly v tomto školním roce realizovány </w:t>
      </w:r>
      <w:r w:rsidR="00DE00B4">
        <w:rPr>
          <w:rFonts w:ascii="Times New Roman" w:eastAsia="Times New Roman" w:hAnsi="Times New Roman" w:cs="Times New Roman"/>
          <w:szCs w:val="24"/>
        </w:rPr>
        <w:t>aktivity z oblasti multikulturní výchovy</w:t>
      </w:r>
      <w:r>
        <w:rPr>
          <w:rFonts w:ascii="Times New Roman" w:eastAsia="Times New Roman" w:hAnsi="Times New Roman" w:cs="Times New Roman"/>
          <w:szCs w:val="24"/>
        </w:rPr>
        <w:t>.</w:t>
      </w:r>
    </w:p>
    <w:p w14:paraId="58E53FAB" w14:textId="6DC86187" w:rsidR="003767C4" w:rsidRDefault="003767C4" w:rsidP="00DC5E4D">
      <w:pPr>
        <w:spacing w:after="0" w:line="240" w:lineRule="auto"/>
        <w:jc w:val="both"/>
        <w:rPr>
          <w:rFonts w:ascii="Times New Roman" w:eastAsia="Times New Roman" w:hAnsi="Times New Roman" w:cs="Times New Roman"/>
          <w:szCs w:val="24"/>
        </w:rPr>
      </w:pPr>
    </w:p>
    <w:p w14:paraId="3B527327" w14:textId="6518636D" w:rsidR="003767C4" w:rsidRDefault="003767C4" w:rsidP="00DC5E4D">
      <w:pPr>
        <w:spacing w:after="0" w:line="240" w:lineRule="auto"/>
        <w:jc w:val="both"/>
        <w:rPr>
          <w:rFonts w:ascii="Times New Roman" w:eastAsia="Times New Roman" w:hAnsi="Times New Roman" w:cs="Times New Roman"/>
          <w:szCs w:val="24"/>
        </w:rPr>
      </w:pPr>
    </w:p>
    <w:p w14:paraId="73AB38A4" w14:textId="77777777" w:rsidR="003767C4" w:rsidRPr="00DC5E4D" w:rsidRDefault="003767C4" w:rsidP="00DC5E4D">
      <w:pPr>
        <w:spacing w:after="0" w:line="240" w:lineRule="auto"/>
        <w:jc w:val="both"/>
        <w:rPr>
          <w:rFonts w:ascii="Times New Roman" w:eastAsia="Times New Roman" w:hAnsi="Times New Roman" w:cs="Times New Roman"/>
          <w:szCs w:val="24"/>
        </w:rPr>
      </w:pPr>
    </w:p>
    <w:p w14:paraId="056F82F9"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Výchova k udržitelnému rozvoji</w:t>
      </w:r>
    </w:p>
    <w:p w14:paraId="22003A6A"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K tomu využíváme možnosti jako např. třídění odpadu, šetření energie a vody</w:t>
      </w:r>
    </w:p>
    <w:p w14:paraId="7DCDB192" w14:textId="5E4F7CEE" w:rsidR="00DC5E4D" w:rsidRDefault="00DC5E4D" w:rsidP="00DC5E4D">
      <w:pPr>
        <w:spacing w:after="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Uskutečněné akce týkající se výchovy k udržitelnému rozvoji</w:t>
      </w:r>
    </w:p>
    <w:p w14:paraId="10E0152F" w14:textId="7F301568" w:rsidR="009B1E65" w:rsidRDefault="00625A66"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Propagace akcí v rámci Evropského týdne udržitelného rozvoje </w:t>
      </w:r>
    </w:p>
    <w:p w14:paraId="00364BCD" w14:textId="65A7E63D"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Prezentace materiálů k tématu Globální problémy a trvale udržitelný rozvoj</w:t>
      </w:r>
    </w:p>
    <w:p w14:paraId="08E8CA5C" w14:textId="749C3E2A"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Navázání spolupráce s Ekocentrem Toulcův dvůr</w:t>
      </w:r>
    </w:p>
    <w:p w14:paraId="24841168" w14:textId="1428A38F"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Diskuze o ekologické katastrofě na Bečvě</w:t>
      </w:r>
    </w:p>
    <w:p w14:paraId="7B50C404" w14:textId="25ACA18D"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Dokument o korálových útesech</w:t>
      </w:r>
    </w:p>
    <w:p w14:paraId="238E5055" w14:textId="5E627DE4"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Týden vědy a techniky – on-line přednášky – Mechanismy genotoxických a epigenetických účinků cizorodých látek, Věda hrou – zachrání nás bioplasty?, Fakta a mýty o potravinách</w:t>
      </w:r>
    </w:p>
    <w:p w14:paraId="0384717E" w14:textId="6F4B5558"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Nezkreslená věda (Vakcíny, Co je to lék, Civilizační choroby)</w:t>
      </w:r>
    </w:p>
    <w:p w14:paraId="044F3FB2" w14:textId="75FA957A" w:rsidR="009D2DEC" w:rsidRDefault="009D2DEC" w:rsidP="00205F06">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Rezistence antibiotik (Válka bakterií s antibiotiky, pořad Tep ČT, referáty)</w:t>
      </w:r>
    </w:p>
    <w:p w14:paraId="77391144" w14:textId="18EFD5FF" w:rsidR="003767C4" w:rsidRPr="00DE00B4" w:rsidRDefault="009D2DEC" w:rsidP="00DC5E4D">
      <w:pPr>
        <w:pStyle w:val="Odstavecseseznamem"/>
        <w:numPr>
          <w:ilvl w:val="0"/>
          <w:numId w:val="19"/>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Význam sinic (tvorba plakátů)</w:t>
      </w:r>
    </w:p>
    <w:p w14:paraId="4C7408EE" w14:textId="1A876B54" w:rsidR="003767C4" w:rsidRDefault="003767C4" w:rsidP="00DC5E4D">
      <w:pPr>
        <w:spacing w:after="0" w:line="240" w:lineRule="auto"/>
        <w:jc w:val="both"/>
        <w:rPr>
          <w:rFonts w:ascii="Times New Roman" w:eastAsia="Times New Roman" w:hAnsi="Times New Roman" w:cs="Times New Roman"/>
          <w:szCs w:val="24"/>
        </w:rPr>
      </w:pPr>
    </w:p>
    <w:p w14:paraId="582D3953" w14:textId="77777777" w:rsidR="003767C4" w:rsidRPr="00DC5E4D" w:rsidRDefault="003767C4" w:rsidP="00DC5E4D">
      <w:pPr>
        <w:spacing w:after="0" w:line="240" w:lineRule="auto"/>
        <w:jc w:val="both"/>
        <w:rPr>
          <w:rFonts w:ascii="Times New Roman" w:eastAsia="Times New Roman" w:hAnsi="Times New Roman" w:cs="Times New Roman"/>
          <w:szCs w:val="24"/>
        </w:rPr>
      </w:pPr>
    </w:p>
    <w:p w14:paraId="1548B50D"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Školy v přírodě, vzdělávací a poznávací zájezdy, sportovní kurzy</w:t>
      </w:r>
    </w:p>
    <w:p w14:paraId="21567058" w14:textId="59FD0DC0" w:rsidR="00DC5E4D" w:rsidRPr="00DE00B4" w:rsidRDefault="00DC5E4D" w:rsidP="00DC5E4D">
      <w:pPr>
        <w:spacing w:after="240" w:line="240" w:lineRule="auto"/>
        <w:jc w:val="both"/>
        <w:rPr>
          <w:rFonts w:ascii="Times New Roman" w:eastAsia="Times New Roman" w:hAnsi="Times New Roman" w:cs="Times New Roman"/>
          <w:i/>
          <w:szCs w:val="24"/>
        </w:rPr>
      </w:pPr>
      <w:r w:rsidRPr="00DE00B4">
        <w:rPr>
          <w:rFonts w:ascii="Times New Roman" w:eastAsia="Times New Roman" w:hAnsi="Times New Roman" w:cs="Times New Roman"/>
          <w:i/>
          <w:szCs w:val="24"/>
        </w:rPr>
        <w:t>Místo pobytu a počet žáků na škole v přírodě. Zaměření kurzu, zájezdu, místo, počet účastníků.</w:t>
      </w:r>
    </w:p>
    <w:p w14:paraId="5C685E81" w14:textId="1C129550" w:rsidR="003767C4" w:rsidRPr="00DC5E4D" w:rsidRDefault="00216BF3" w:rsidP="00DC5E4D">
      <w:pPr>
        <w:spacing w:after="240" w:line="240" w:lineRule="auto"/>
        <w:jc w:val="both"/>
        <w:rPr>
          <w:rFonts w:ascii="Times New Roman" w:eastAsia="Times New Roman" w:hAnsi="Times New Roman" w:cs="Times New Roman"/>
          <w:szCs w:val="24"/>
        </w:rPr>
      </w:pPr>
      <w:bookmarkStart w:id="0" w:name="_Hlk83798857"/>
      <w:r>
        <w:rPr>
          <w:rFonts w:ascii="Times New Roman" w:eastAsia="Times New Roman" w:hAnsi="Times New Roman" w:cs="Times New Roman"/>
          <w:szCs w:val="24"/>
        </w:rPr>
        <w:t>Z důvodu výskytu onemocnění COVID-19</w:t>
      </w:r>
      <w:r w:rsidR="00DE00B4" w:rsidRPr="00DE00B4">
        <w:rPr>
          <w:rFonts w:ascii="Times New Roman" w:eastAsia="Times New Roman" w:hAnsi="Times New Roman" w:cs="Times New Roman"/>
          <w:szCs w:val="24"/>
        </w:rPr>
        <w:t xml:space="preserve"> </w:t>
      </w:r>
      <w:r w:rsidR="00DE00B4">
        <w:rPr>
          <w:rFonts w:ascii="Times New Roman" w:eastAsia="Times New Roman" w:hAnsi="Times New Roman" w:cs="Times New Roman"/>
          <w:szCs w:val="24"/>
        </w:rPr>
        <w:t xml:space="preserve">a souvisejících vládních opatření </w:t>
      </w:r>
      <w:r>
        <w:rPr>
          <w:rFonts w:ascii="Times New Roman" w:eastAsia="Times New Roman" w:hAnsi="Times New Roman" w:cs="Times New Roman"/>
          <w:szCs w:val="24"/>
        </w:rPr>
        <w:t>nebyl</w:t>
      </w:r>
      <w:r w:rsidR="006952CF">
        <w:rPr>
          <w:rFonts w:ascii="Times New Roman" w:eastAsia="Times New Roman" w:hAnsi="Times New Roman" w:cs="Times New Roman"/>
          <w:szCs w:val="24"/>
        </w:rPr>
        <w:t>y v tomto školním roce realizová</w:t>
      </w:r>
      <w:r>
        <w:rPr>
          <w:rFonts w:ascii="Times New Roman" w:eastAsia="Times New Roman" w:hAnsi="Times New Roman" w:cs="Times New Roman"/>
          <w:szCs w:val="24"/>
        </w:rPr>
        <w:t>ny vzdělávací, poznávací ani lyžařské zájezdy.</w:t>
      </w:r>
    </w:p>
    <w:bookmarkEnd w:id="0"/>
    <w:p w14:paraId="271C5215"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Mimoškolní aktivity (aktivity nesouvisející s výukou)</w:t>
      </w:r>
    </w:p>
    <w:p w14:paraId="0485AF19" w14:textId="77777777" w:rsidR="00DC5E4D" w:rsidRPr="00DE00B4" w:rsidRDefault="00DC5E4D" w:rsidP="00DC5E4D">
      <w:pPr>
        <w:spacing w:after="240" w:line="240" w:lineRule="auto"/>
        <w:jc w:val="both"/>
        <w:rPr>
          <w:rFonts w:ascii="Times New Roman" w:eastAsia="Times New Roman" w:hAnsi="Times New Roman" w:cs="Times New Roman"/>
          <w:i/>
          <w:szCs w:val="24"/>
        </w:rPr>
      </w:pPr>
      <w:r w:rsidRPr="00DE00B4">
        <w:rPr>
          <w:rFonts w:ascii="Times New Roman" w:eastAsia="Times New Roman" w:hAnsi="Times New Roman" w:cs="Times New Roman"/>
          <w:i/>
          <w:szCs w:val="24"/>
        </w:rPr>
        <w:t xml:space="preserve">Kroužky, kurzy aj. pro žáky (zájmové, sportovní, kulturní) organizované školou - uvést počet a zaměření a počty žáků. </w:t>
      </w:r>
    </w:p>
    <w:p w14:paraId="03EA0800" w14:textId="77777777" w:rsidR="00DE00B4" w:rsidRDefault="00216BF3" w:rsidP="006952CF">
      <w:pPr>
        <w:spacing w:after="240" w:line="240" w:lineRule="auto"/>
        <w:jc w:val="both"/>
        <w:rPr>
          <w:rFonts w:eastAsia="Liberation Serif" w:cs="Liberation Serif"/>
          <w:sz w:val="20"/>
          <w:szCs w:val="20"/>
        </w:rPr>
      </w:pPr>
      <w:r>
        <w:rPr>
          <w:rFonts w:ascii="Times New Roman" w:eastAsia="Times New Roman" w:hAnsi="Times New Roman" w:cs="Times New Roman"/>
          <w:szCs w:val="24"/>
        </w:rPr>
        <w:t>Z důvodu výskytu onemocnění COVID-19</w:t>
      </w:r>
      <w:r w:rsidR="00DE00B4" w:rsidRPr="00DE00B4">
        <w:rPr>
          <w:rFonts w:ascii="Times New Roman" w:eastAsia="Times New Roman" w:hAnsi="Times New Roman" w:cs="Times New Roman"/>
          <w:szCs w:val="24"/>
        </w:rPr>
        <w:t xml:space="preserve"> </w:t>
      </w:r>
      <w:r w:rsidR="00DE00B4">
        <w:rPr>
          <w:rFonts w:ascii="Times New Roman" w:eastAsia="Times New Roman" w:hAnsi="Times New Roman" w:cs="Times New Roman"/>
          <w:szCs w:val="24"/>
        </w:rPr>
        <w:t xml:space="preserve">a souvisejících vládních opatření </w:t>
      </w:r>
      <w:r>
        <w:rPr>
          <w:rFonts w:ascii="Times New Roman" w:eastAsia="Times New Roman" w:hAnsi="Times New Roman" w:cs="Times New Roman"/>
          <w:szCs w:val="24"/>
        </w:rPr>
        <w:t xml:space="preserve">nebyly </w:t>
      </w:r>
      <w:r w:rsidR="006952CF">
        <w:rPr>
          <w:rFonts w:ascii="Times New Roman" w:eastAsia="Times New Roman" w:hAnsi="Times New Roman" w:cs="Times New Roman"/>
          <w:szCs w:val="24"/>
        </w:rPr>
        <w:t>v tomto školním roce realizovány zájmové, kulturní ani sportovní aktivity organizované školou</w:t>
      </w:r>
      <w:r>
        <w:rPr>
          <w:rFonts w:ascii="Times New Roman" w:eastAsia="Times New Roman" w:hAnsi="Times New Roman" w:cs="Times New Roman"/>
          <w:szCs w:val="24"/>
        </w:rPr>
        <w:t>.</w:t>
      </w:r>
      <w:r w:rsidR="00EA5250" w:rsidRPr="006952CF">
        <w:rPr>
          <w:rFonts w:eastAsia="Liberation Serif" w:cs="Liberation Serif"/>
          <w:sz w:val="20"/>
          <w:szCs w:val="20"/>
        </w:rPr>
        <w:t xml:space="preserve">     </w:t>
      </w:r>
    </w:p>
    <w:p w14:paraId="257797AA" w14:textId="77777777" w:rsidR="00DE00B4" w:rsidRDefault="006952CF" w:rsidP="006952CF">
      <w:pPr>
        <w:spacing w:after="240" w:line="240" w:lineRule="auto"/>
        <w:jc w:val="both"/>
        <w:rPr>
          <w:rFonts w:eastAsia="Liberation Serif" w:cs="Liberation Serif"/>
          <w:sz w:val="20"/>
          <w:szCs w:val="20"/>
        </w:rPr>
      </w:pPr>
      <w:r w:rsidRPr="006952CF">
        <w:rPr>
          <w:rFonts w:ascii="Times New Roman" w:eastAsia="Liberation Serif" w:hAnsi="Times New Roman" w:cs="Times New Roman"/>
          <w:b/>
          <w:sz w:val="24"/>
          <w:szCs w:val="24"/>
        </w:rPr>
        <w:t>Projekty</w:t>
      </w:r>
      <w:r w:rsidR="00EA5250" w:rsidRPr="006952CF">
        <w:rPr>
          <w:rFonts w:eastAsia="Liberation Serif" w:cs="Liberation Serif"/>
          <w:sz w:val="20"/>
          <w:szCs w:val="20"/>
        </w:rPr>
        <w:t xml:space="preserve"> </w:t>
      </w:r>
    </w:p>
    <w:p w14:paraId="4CB976C5" w14:textId="4A19B884" w:rsidR="00E65292" w:rsidRDefault="00DE00B4" w:rsidP="00DE00B4">
      <w:pPr>
        <w:spacing w:after="240" w:line="240" w:lineRule="auto"/>
        <w:jc w:val="center"/>
        <w:rPr>
          <w:rFonts w:eastAsia="Liberation Serif" w:cs="Liberation Serif"/>
          <w:sz w:val="20"/>
          <w:szCs w:val="20"/>
        </w:rPr>
      </w:pPr>
      <w:r w:rsidRPr="006952CF">
        <w:rPr>
          <w:rFonts w:eastAsia="Liberation Serif" w:cs="Liberation Serif"/>
          <w:sz w:val="20"/>
          <w:szCs w:val="20"/>
        </w:rPr>
        <w:object w:dxaOrig="9181" w:dyaOrig="11881" w14:anchorId="48E4B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7pt;height:202.5pt" o:ole="">
            <v:imagedata r:id="rId10" o:title=""/>
          </v:shape>
          <o:OLEObject Type="Embed" ProgID="Acrobat.Document.DC" ShapeID="_x0000_i1027" DrawAspect="Content" ObjectID="_1707040832" r:id="rId11"/>
        </w:object>
      </w:r>
    </w:p>
    <w:p w14:paraId="5868A26D" w14:textId="239AF502" w:rsidR="00E65292" w:rsidRPr="00DE00B4" w:rsidRDefault="000619C3" w:rsidP="00E65292">
      <w:pPr>
        <w:spacing w:after="0" w:line="240" w:lineRule="auto"/>
        <w:rPr>
          <w:rFonts w:ascii="Times New Roman" w:eastAsia="Times New Roman" w:hAnsi="Times New Roman" w:cs="Times New Roman"/>
          <w:b/>
          <w:color w:val="000000"/>
          <w:shd w:val="clear" w:color="auto" w:fill="FFFFFF"/>
        </w:rPr>
      </w:pPr>
      <w:r w:rsidRPr="00DE00B4">
        <w:rPr>
          <w:rFonts w:ascii="Times New Roman" w:eastAsia="Times New Roman" w:hAnsi="Times New Roman" w:cs="Times New Roman"/>
          <w:b/>
          <w:color w:val="000000"/>
          <w:shd w:val="clear" w:color="auto" w:fill="FFFFFF"/>
        </w:rPr>
        <w:lastRenderedPageBreak/>
        <w:t xml:space="preserve">Projekt v rámci předmětů </w:t>
      </w:r>
      <w:r w:rsidR="00E65292" w:rsidRPr="00DE00B4">
        <w:rPr>
          <w:rFonts w:ascii="Times New Roman" w:eastAsia="Times New Roman" w:hAnsi="Times New Roman" w:cs="Times New Roman"/>
          <w:b/>
          <w:color w:val="000000"/>
          <w:shd w:val="clear" w:color="auto" w:fill="FFFFFF"/>
        </w:rPr>
        <w:t>– Český jazyk a stylistika, Český j</w:t>
      </w:r>
      <w:r w:rsidR="00DE00B4" w:rsidRPr="00DE00B4">
        <w:rPr>
          <w:rFonts w:ascii="Times New Roman" w:eastAsia="Times New Roman" w:hAnsi="Times New Roman" w:cs="Times New Roman"/>
          <w:b/>
          <w:color w:val="000000"/>
          <w:shd w:val="clear" w:color="auto" w:fill="FFFFFF"/>
        </w:rPr>
        <w:t xml:space="preserve">azyk a literatura, Tvůrčí psaní - </w:t>
      </w:r>
      <w:r w:rsidR="00E65292" w:rsidRPr="00DE00B4">
        <w:rPr>
          <w:rFonts w:ascii="Times New Roman" w:eastAsia="Times New Roman" w:hAnsi="Times New Roman" w:cs="Times New Roman"/>
          <w:b/>
          <w:color w:val="000000"/>
          <w:shd w:val="clear" w:color="auto" w:fill="FFFFFF"/>
        </w:rPr>
        <w:t>tradiční překlad básně z francouzštiny pro 2. ročník gymnázia</w:t>
      </w:r>
    </w:p>
    <w:p w14:paraId="412C25AF" w14:textId="77777777" w:rsidR="00E65292" w:rsidRPr="00DE00B4" w:rsidRDefault="00E65292" w:rsidP="00E65292">
      <w:pPr>
        <w:spacing w:after="0" w:line="240" w:lineRule="auto"/>
        <w:rPr>
          <w:rFonts w:ascii="Times New Roman" w:eastAsia="Times New Roman" w:hAnsi="Times New Roman" w:cs="Times New Roman"/>
          <w:b/>
          <w:i/>
          <w:color w:val="000000"/>
          <w:shd w:val="clear" w:color="auto" w:fill="FFFFFF"/>
        </w:rPr>
      </w:pPr>
    </w:p>
    <w:p w14:paraId="55AE8E9A" w14:textId="77777777" w:rsidR="00E65292" w:rsidRPr="00DE00B4" w:rsidRDefault="00E65292" w:rsidP="00E65292">
      <w:pPr>
        <w:spacing w:after="0" w:line="240" w:lineRule="auto"/>
        <w:rPr>
          <w:rFonts w:ascii="Times New Roman" w:eastAsia="Times New Roman" w:hAnsi="Times New Roman" w:cs="Times New Roman"/>
          <w:color w:val="000000"/>
          <w:shd w:val="clear" w:color="auto" w:fill="FFFFFF"/>
        </w:rPr>
      </w:pPr>
      <w:r w:rsidRPr="00DE00B4">
        <w:rPr>
          <w:rFonts w:ascii="Times New Roman" w:eastAsia="Times New Roman" w:hAnsi="Times New Roman" w:cs="Times New Roman"/>
          <w:color w:val="000000"/>
          <w:shd w:val="clear" w:color="auto" w:fill="FFFFFF"/>
        </w:rPr>
        <w:t>V rámci projektu mezipředmětových vztahů českého jazyka a francouzštiny se už tradičně konala třídní soutěž O nejzdařilejší překlad básně Paula Verlaina.</w:t>
      </w:r>
    </w:p>
    <w:p w14:paraId="661B073B" w14:textId="623A1F60" w:rsidR="00E65292" w:rsidRPr="00DE00B4" w:rsidRDefault="00DE00B4" w:rsidP="00E65292">
      <w:pPr>
        <w:spacing w:after="0" w:line="240" w:lineRule="auto"/>
        <w:rPr>
          <w:rFonts w:ascii="Times New Roman" w:eastAsia="Times New Roman" w:hAnsi="Times New Roman" w:cs="Times New Roman"/>
          <w:color w:val="000000"/>
          <w:shd w:val="clear" w:color="auto" w:fill="FFFFFF"/>
        </w:rPr>
      </w:pPr>
      <w:r w:rsidRPr="00DE00B4">
        <w:rPr>
          <w:rFonts w:ascii="Times New Roman" w:eastAsia="Times New Roman" w:hAnsi="Times New Roman" w:cs="Times New Roman"/>
          <w:color w:val="000000"/>
          <w:shd w:val="clear" w:color="auto" w:fill="FFFFFF"/>
        </w:rPr>
        <w:t>S</w:t>
      </w:r>
      <w:r w:rsidR="00E65292" w:rsidRPr="00DE00B4">
        <w:rPr>
          <w:rFonts w:ascii="Times New Roman" w:eastAsia="Times New Roman" w:hAnsi="Times New Roman" w:cs="Times New Roman"/>
          <w:color w:val="000000"/>
          <w:shd w:val="clear" w:color="auto" w:fill="FFFFFF"/>
        </w:rPr>
        <w:t>vůj překlad mohli konzultovat v hodinách francouzského jazyka s Mgr.</w:t>
      </w:r>
      <w:r w:rsidR="00E65292" w:rsidRPr="00DE00B4">
        <w:rPr>
          <w:rFonts w:ascii="Times New Roman" w:eastAsia="Times New Roman" w:hAnsi="Times New Roman" w:cs="Times New Roman"/>
        </w:rPr>
        <w:t xml:space="preserve"> Silvanou Gregor Savićević.</w:t>
      </w:r>
    </w:p>
    <w:p w14:paraId="02C7796D" w14:textId="77777777" w:rsidR="00E65292" w:rsidRPr="00DE00B4" w:rsidRDefault="00E65292" w:rsidP="00E65292">
      <w:pPr>
        <w:spacing w:after="0" w:line="240" w:lineRule="auto"/>
        <w:rPr>
          <w:rFonts w:ascii="Times New Roman" w:eastAsia="Times New Roman" w:hAnsi="Times New Roman" w:cs="Times New Roman"/>
          <w:color w:val="000000"/>
          <w:shd w:val="clear" w:color="auto" w:fill="FFFFFF"/>
        </w:rPr>
      </w:pPr>
      <w:r w:rsidRPr="00DE00B4">
        <w:rPr>
          <w:rFonts w:ascii="Times New Roman" w:eastAsia="Times New Roman" w:hAnsi="Times New Roman" w:cs="Times New Roman"/>
          <w:color w:val="000000"/>
          <w:shd w:val="clear" w:color="auto" w:fill="FFFFFF"/>
        </w:rPr>
        <w:t>Následovala prezentace v hodinách literatury – čtení poezie.</w:t>
      </w:r>
    </w:p>
    <w:p w14:paraId="3989EE6A" w14:textId="77777777" w:rsidR="00E65292" w:rsidRPr="00DE00B4" w:rsidRDefault="00E65292" w:rsidP="00E65292">
      <w:pPr>
        <w:spacing w:after="0" w:line="240" w:lineRule="auto"/>
        <w:rPr>
          <w:rFonts w:ascii="Times New Roman" w:eastAsia="Times New Roman" w:hAnsi="Times New Roman" w:cs="Times New Roman"/>
          <w:color w:val="000000"/>
          <w:shd w:val="clear" w:color="auto" w:fill="FFFFFF"/>
        </w:rPr>
      </w:pPr>
    </w:p>
    <w:p w14:paraId="06D8FE4F" w14:textId="7B23EBEF" w:rsidR="00E65292" w:rsidRPr="00DE00B4" w:rsidRDefault="00E65292" w:rsidP="00DE00B4">
      <w:pPr>
        <w:shd w:val="clear" w:color="auto" w:fill="FFFFFF"/>
        <w:spacing w:after="270" w:line="270" w:lineRule="atLeast"/>
        <w:rPr>
          <w:rFonts w:ascii="Times New Roman" w:eastAsia="Times New Roman" w:hAnsi="Times New Roman" w:cs="Times New Roman"/>
          <w:color w:val="333333"/>
        </w:rPr>
      </w:pPr>
      <w:r w:rsidRPr="00DE00B4">
        <w:rPr>
          <w:rFonts w:ascii="Times New Roman" w:eastAsia="Times New Roman" w:hAnsi="Times New Roman" w:cs="Times New Roman"/>
          <w:color w:val="333333"/>
        </w:rPr>
        <w:t xml:space="preserve">Za </w:t>
      </w:r>
      <w:r w:rsidR="00DE00B4" w:rsidRPr="00DE00B4">
        <w:rPr>
          <w:rFonts w:ascii="Times New Roman" w:eastAsia="Times New Roman" w:hAnsi="Times New Roman" w:cs="Times New Roman"/>
          <w:color w:val="333333"/>
        </w:rPr>
        <w:t>všechny finalisty jedna ukázka:</w:t>
      </w:r>
      <w:r w:rsidR="00DE00B4">
        <w:rPr>
          <w:rFonts w:ascii="Times New Roman" w:eastAsia="Times New Roman" w:hAnsi="Times New Roman" w:cs="Times New Roman"/>
          <w:color w:val="333333"/>
        </w:rPr>
        <w:t xml:space="preserve">       </w:t>
      </w:r>
      <w:r w:rsidR="00DE00B4" w:rsidRPr="00DE00B4">
        <w:rPr>
          <w:rFonts w:ascii="Times New Roman" w:eastAsia="Times New Roman" w:hAnsi="Times New Roman" w:cs="Times New Roman"/>
          <w:color w:val="333333"/>
        </w:rPr>
        <w:t xml:space="preserve"> </w:t>
      </w:r>
      <w:r w:rsidRPr="00DE00B4">
        <w:rPr>
          <w:rFonts w:ascii="Times New Roman" w:eastAsia="Times New Roman" w:hAnsi="Times New Roman" w:cs="Times New Roman"/>
        </w:rPr>
        <w:t>Bára Chloupková, II.G</w:t>
      </w:r>
    </w:p>
    <w:p w14:paraId="2C3FACF4" w14:textId="77777777" w:rsidR="00E65292" w:rsidRPr="00DE00B4" w:rsidRDefault="00E65292" w:rsidP="00DE00B4">
      <w:pPr>
        <w:spacing w:after="0" w:line="240" w:lineRule="auto"/>
        <w:jc w:val="center"/>
        <w:rPr>
          <w:rFonts w:ascii="Times New Roman" w:eastAsia="Times New Roman" w:hAnsi="Times New Roman" w:cs="Times New Roman"/>
          <w:b/>
          <w:bCs/>
        </w:rPr>
      </w:pPr>
      <w:r w:rsidRPr="00DE00B4">
        <w:rPr>
          <w:rFonts w:ascii="Times New Roman" w:eastAsia="Times New Roman" w:hAnsi="Times New Roman" w:cs="Times New Roman"/>
          <w:b/>
          <w:bCs/>
        </w:rPr>
        <w:t>Paul Verlaine: Podzimní píseň</w:t>
      </w:r>
    </w:p>
    <w:p w14:paraId="21DADC24" w14:textId="77777777" w:rsidR="00E65292" w:rsidRPr="00DE00B4" w:rsidRDefault="00E65292" w:rsidP="00E65292">
      <w:pPr>
        <w:spacing w:after="0" w:line="240" w:lineRule="auto"/>
        <w:jc w:val="center"/>
        <w:rPr>
          <w:rFonts w:ascii="Times New Roman" w:eastAsia="Times New Roman" w:hAnsi="Times New Roman" w:cs="Times New Roman"/>
        </w:rPr>
      </w:pPr>
    </w:p>
    <w:p w14:paraId="643C2033" w14:textId="5E74012A" w:rsidR="00E65292" w:rsidRPr="00DE00B4" w:rsidRDefault="000619C3" w:rsidP="000619C3">
      <w:pPr>
        <w:spacing w:after="0" w:line="240" w:lineRule="auto"/>
        <w:ind w:left="3540"/>
        <w:rPr>
          <w:rFonts w:ascii="Times New Roman" w:eastAsia="Times New Roman" w:hAnsi="Times New Roman" w:cs="Times New Roman"/>
        </w:rPr>
      </w:pPr>
      <w:r w:rsidRPr="00DE00B4">
        <w:rPr>
          <w:rFonts w:ascii="Times New Roman" w:eastAsia="Times New Roman" w:hAnsi="Times New Roman" w:cs="Times New Roman"/>
        </w:rPr>
        <w:t xml:space="preserve">     </w:t>
      </w:r>
      <w:r w:rsidR="00E65292" w:rsidRPr="00DE00B4">
        <w:rPr>
          <w:rFonts w:ascii="Times New Roman" w:eastAsia="Times New Roman" w:hAnsi="Times New Roman" w:cs="Times New Roman"/>
        </w:rPr>
        <w:t>Protáhlý tón,</w:t>
      </w:r>
    </w:p>
    <w:p w14:paraId="71AC3D89" w14:textId="235D834C" w:rsidR="00E65292" w:rsidRPr="00DE00B4" w:rsidRDefault="000619C3" w:rsidP="000619C3">
      <w:pPr>
        <w:spacing w:after="0" w:line="240" w:lineRule="auto"/>
        <w:rPr>
          <w:rFonts w:ascii="Times New Roman" w:eastAsia="Times New Roman" w:hAnsi="Times New Roman" w:cs="Times New Roman"/>
        </w:rPr>
      </w:pPr>
      <w:r w:rsidRPr="00DE00B4">
        <w:rPr>
          <w:rFonts w:ascii="Times New Roman" w:eastAsia="Times New Roman" w:hAnsi="Times New Roman" w:cs="Times New Roman"/>
        </w:rPr>
        <w:t xml:space="preserve">                                                                </w:t>
      </w:r>
      <w:r w:rsidR="00E65292" w:rsidRPr="00DE00B4">
        <w:rPr>
          <w:rFonts w:ascii="Times New Roman" w:eastAsia="Times New Roman" w:hAnsi="Times New Roman" w:cs="Times New Roman"/>
        </w:rPr>
        <w:t>vzlyk violón,</w:t>
      </w:r>
    </w:p>
    <w:p w14:paraId="77C19805"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podzimem zní.</w:t>
      </w:r>
    </w:p>
    <w:p w14:paraId="58F1DD58"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 xml:space="preserve">Smutek a žal, </w:t>
      </w:r>
    </w:p>
    <w:p w14:paraId="51C5579A"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dýku vťal,</w:t>
      </w:r>
    </w:p>
    <w:p w14:paraId="1ABE9899"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do srdce mi.</w:t>
      </w:r>
    </w:p>
    <w:p w14:paraId="1CF0DD68" w14:textId="77777777" w:rsidR="00E65292" w:rsidRPr="00DE00B4" w:rsidRDefault="00E65292" w:rsidP="00E65292">
      <w:pPr>
        <w:spacing w:after="0" w:line="240" w:lineRule="auto"/>
        <w:jc w:val="center"/>
        <w:rPr>
          <w:rFonts w:ascii="Times New Roman" w:eastAsia="Times New Roman" w:hAnsi="Times New Roman" w:cs="Times New Roman"/>
        </w:rPr>
      </w:pPr>
    </w:p>
    <w:p w14:paraId="5F6A9E9E"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Bez dechu jsem,</w:t>
      </w:r>
    </w:p>
    <w:p w14:paraId="18540A50"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bledý děsem,</w:t>
      </w:r>
    </w:p>
    <w:p w14:paraId="6B1C5CA7"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když hodiny bijí.</w:t>
      </w:r>
    </w:p>
    <w:p w14:paraId="3A1B5859"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Vzpomenu si,</w:t>
      </w:r>
    </w:p>
    <w:p w14:paraId="4619148A"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na staré časy</w:t>
      </w:r>
    </w:p>
    <w:p w14:paraId="4B35D38A"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A slzy liji.</w:t>
      </w:r>
    </w:p>
    <w:p w14:paraId="6B013411" w14:textId="77777777" w:rsidR="00E65292" w:rsidRPr="00DE00B4" w:rsidRDefault="00E65292" w:rsidP="00E65292">
      <w:pPr>
        <w:spacing w:after="0" w:line="240" w:lineRule="auto"/>
        <w:jc w:val="center"/>
        <w:rPr>
          <w:rFonts w:ascii="Times New Roman" w:eastAsia="Times New Roman" w:hAnsi="Times New Roman" w:cs="Times New Roman"/>
        </w:rPr>
      </w:pPr>
    </w:p>
    <w:p w14:paraId="28374F56"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 xml:space="preserve">A tak jdu dál, </w:t>
      </w:r>
    </w:p>
    <w:p w14:paraId="6CEB6417"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kam vichr vál,</w:t>
      </w:r>
    </w:p>
    <w:p w14:paraId="1D6BBBFF"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co piští jak píst.</w:t>
      </w:r>
    </w:p>
    <w:p w14:paraId="4917E001"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Sem a tam</w:t>
      </w:r>
    </w:p>
    <w:p w14:paraId="33F9734F"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se kolíbám,</w:t>
      </w:r>
    </w:p>
    <w:p w14:paraId="03C97B97" w14:textId="77777777" w:rsidR="00E65292" w:rsidRPr="00DE00B4" w:rsidRDefault="00E65292" w:rsidP="00E65292">
      <w:pPr>
        <w:spacing w:after="0" w:line="240" w:lineRule="auto"/>
        <w:jc w:val="center"/>
        <w:rPr>
          <w:rFonts w:ascii="Times New Roman" w:eastAsia="Times New Roman" w:hAnsi="Times New Roman" w:cs="Times New Roman"/>
        </w:rPr>
      </w:pPr>
      <w:r w:rsidRPr="00DE00B4">
        <w:rPr>
          <w:rFonts w:ascii="Times New Roman" w:eastAsia="Times New Roman" w:hAnsi="Times New Roman" w:cs="Times New Roman"/>
        </w:rPr>
        <w:t>jak mrtvý list.</w:t>
      </w:r>
    </w:p>
    <w:p w14:paraId="25C8B320" w14:textId="77777777" w:rsidR="00E65292" w:rsidRPr="00DE00B4" w:rsidRDefault="00E65292" w:rsidP="006952CF">
      <w:pPr>
        <w:spacing w:after="240" w:line="240" w:lineRule="auto"/>
        <w:jc w:val="both"/>
        <w:rPr>
          <w:rFonts w:eastAsia="Liberation Serif" w:cs="Liberation Serif"/>
        </w:rPr>
      </w:pPr>
    </w:p>
    <w:p w14:paraId="4D77D7A6" w14:textId="77777777" w:rsidR="00DC5E4D" w:rsidRPr="00DC5E4D" w:rsidRDefault="00DC5E4D" w:rsidP="00205F06">
      <w:pPr>
        <w:keepNext/>
        <w:numPr>
          <w:ilvl w:val="0"/>
          <w:numId w:val="16"/>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Soutěže</w:t>
      </w:r>
    </w:p>
    <w:p w14:paraId="0998D718" w14:textId="77777777" w:rsidR="00DC5E4D" w:rsidRPr="00DE00B4" w:rsidRDefault="00DC5E4D" w:rsidP="00DC5E4D">
      <w:pPr>
        <w:spacing w:after="240" w:line="240" w:lineRule="auto"/>
        <w:jc w:val="both"/>
        <w:rPr>
          <w:rFonts w:ascii="Times New Roman" w:eastAsia="Times New Roman" w:hAnsi="Times New Roman" w:cs="Times New Roman"/>
          <w:i/>
          <w:szCs w:val="24"/>
        </w:rPr>
      </w:pPr>
      <w:r w:rsidRPr="00DE00B4">
        <w:rPr>
          <w:rFonts w:ascii="Times New Roman" w:eastAsia="Times New Roman" w:hAnsi="Times New Roman" w:cs="Times New Roman"/>
          <w:i/>
          <w:szCs w:val="24"/>
        </w:rPr>
        <w:t>Úspěšnost v soutěžích, olympiádách, na festivalech apod. (umístění do 3. místa na celostátní a mezinárodní úrovni)</w:t>
      </w:r>
    </w:p>
    <w:p w14:paraId="5F80B682" w14:textId="77777777" w:rsidR="00BA175A" w:rsidRPr="00BA175A" w:rsidRDefault="00BA175A" w:rsidP="00BA175A">
      <w:pPr>
        <w:jc w:val="both"/>
        <w:rPr>
          <w:rFonts w:ascii="Times New Roman" w:hAnsi="Times New Roman" w:cs="Times New Roman"/>
          <w:b/>
          <w:bCs/>
          <w:sz w:val="24"/>
          <w:szCs w:val="24"/>
        </w:rPr>
      </w:pPr>
      <w:r w:rsidRPr="00BA175A">
        <w:rPr>
          <w:rFonts w:ascii="Times New Roman" w:hAnsi="Times New Roman" w:cs="Times New Roman"/>
          <w:b/>
          <w:bCs/>
          <w:sz w:val="24"/>
          <w:szCs w:val="24"/>
        </w:rPr>
        <w:t>Latinská olympiáda 2021</w:t>
      </w:r>
    </w:p>
    <w:p w14:paraId="67E67DB4" w14:textId="1EFD1E3F" w:rsidR="00BA175A" w:rsidRPr="00DE00B4" w:rsidRDefault="00BA175A" w:rsidP="00BA175A">
      <w:pPr>
        <w:jc w:val="both"/>
        <w:rPr>
          <w:rFonts w:ascii="Times New Roman" w:hAnsi="Times New Roman" w:cs="Times New Roman"/>
        </w:rPr>
      </w:pPr>
      <w:r w:rsidRPr="00DE00B4">
        <w:rPr>
          <w:rFonts w:ascii="Times New Roman" w:hAnsi="Times New Roman" w:cs="Times New Roman"/>
        </w:rPr>
        <w:t>V letošním roce se naše gymnázium zúčastnilo latinské olympiády Certamen latinum. Latinská olympiáda probíh</w:t>
      </w:r>
      <w:r w:rsidR="006952CF" w:rsidRPr="00DE00B4">
        <w:rPr>
          <w:rFonts w:ascii="Times New Roman" w:hAnsi="Times New Roman" w:cs="Times New Roman"/>
        </w:rPr>
        <w:t>ala</w:t>
      </w:r>
      <w:r w:rsidRPr="00DE00B4">
        <w:rPr>
          <w:rFonts w:ascii="Times New Roman" w:hAnsi="Times New Roman" w:cs="Times New Roman"/>
        </w:rPr>
        <w:t xml:space="preserve"> ve školním, zem</w:t>
      </w:r>
      <w:r w:rsidR="006952CF" w:rsidRPr="00DE00B4">
        <w:rPr>
          <w:rFonts w:ascii="Times New Roman" w:hAnsi="Times New Roman" w:cs="Times New Roman"/>
        </w:rPr>
        <w:t>ském a celostátním kole a skládala</w:t>
      </w:r>
      <w:r w:rsidRPr="00DE00B4">
        <w:rPr>
          <w:rFonts w:ascii="Times New Roman" w:hAnsi="Times New Roman" w:cs="Times New Roman"/>
        </w:rPr>
        <w:t xml:space="preserve"> se ze dvou částí. Začíná se překladem neznámého latinského textu, který je doplněn gramatickými úlohami. V druhé části jsou prověřovány vědomosti o antických reáliích a všeobecný přehled.</w:t>
      </w:r>
    </w:p>
    <w:p w14:paraId="66762EB2" w14:textId="69D79FBD" w:rsidR="00BA175A" w:rsidRPr="00DE00B4" w:rsidRDefault="00BA175A" w:rsidP="00BA175A">
      <w:pPr>
        <w:jc w:val="both"/>
        <w:rPr>
          <w:rFonts w:ascii="Times New Roman" w:hAnsi="Times New Roman" w:cs="Times New Roman"/>
        </w:rPr>
      </w:pPr>
      <w:r w:rsidRPr="00DE00B4">
        <w:rPr>
          <w:rFonts w:ascii="Times New Roman" w:hAnsi="Times New Roman" w:cs="Times New Roman"/>
        </w:rPr>
        <w:t>Soutěž tento rok musela proběhnout v online prostředí, ale ani tato překážka neodradila naši studentku Báru Chloupkovou (2.G),</w:t>
      </w:r>
      <w:r w:rsidR="008533DF">
        <w:rPr>
          <w:rFonts w:ascii="Times New Roman" w:hAnsi="Times New Roman" w:cs="Times New Roman"/>
        </w:rPr>
        <w:t xml:space="preserve"> </w:t>
      </w:r>
      <w:r w:rsidRPr="00DE00B4">
        <w:rPr>
          <w:rFonts w:ascii="Times New Roman" w:hAnsi="Times New Roman" w:cs="Times New Roman"/>
        </w:rPr>
        <w:t xml:space="preserve"> která naši školu reprezentovala v zemském kole, kde rozhodně nezaostala za silnou konkurencí. Chtěla bych vyzdvihnout Bářinu snahu a píli, jelikož věnovala dobrovolně několik jarních večerů vypracování složitého překladu a záludným otázkám z historie, mytologie a dějin</w:t>
      </w:r>
      <w:r w:rsidR="00DE00B4">
        <w:rPr>
          <w:rFonts w:ascii="Times New Roman" w:hAnsi="Times New Roman" w:cs="Times New Roman"/>
        </w:rPr>
        <w:t xml:space="preserve"> umění. Mám z ní velkou radost. </w:t>
      </w:r>
      <w:r w:rsidRPr="00DE00B4">
        <w:rPr>
          <w:rFonts w:ascii="Times New Roman" w:hAnsi="Times New Roman" w:cs="Times New Roman"/>
        </w:rPr>
        <w:t>Už se těším na další ročník, který snad již proběhne prezenční formou!</w:t>
      </w:r>
    </w:p>
    <w:p w14:paraId="5EEA3FB9" w14:textId="77777777" w:rsidR="00BA175A" w:rsidRPr="00DE00B4" w:rsidRDefault="00BA175A" w:rsidP="00BA175A">
      <w:pPr>
        <w:jc w:val="both"/>
        <w:rPr>
          <w:rFonts w:ascii="Times New Roman" w:hAnsi="Times New Roman" w:cs="Times New Roman"/>
        </w:rPr>
      </w:pPr>
      <w:r w:rsidRPr="00DE00B4">
        <w:rPr>
          <w:rFonts w:ascii="Times New Roman" w:hAnsi="Times New Roman" w:cs="Times New Roman"/>
        </w:rPr>
        <w:t>Markéta Stehlíková, učitelka latiny</w:t>
      </w:r>
    </w:p>
    <w:p w14:paraId="7EA9D636" w14:textId="423CA735" w:rsidR="009B1E65" w:rsidRPr="007905C1" w:rsidRDefault="009B1E65" w:rsidP="007905C1">
      <w:pPr>
        <w:pStyle w:val="Odstavecseseznamem"/>
        <w:ind w:left="0"/>
        <w:jc w:val="both"/>
      </w:pPr>
      <w:r w:rsidRPr="007905C1">
        <w:rPr>
          <w:rFonts w:ascii="Times New Roman" w:hAnsi="Times New Roman" w:cs="Times New Roman"/>
          <w:b/>
          <w:bCs/>
        </w:rPr>
        <w:lastRenderedPageBreak/>
        <w:t>Sympatický úspěch našich studentů v univerzitní soutěži</w:t>
      </w:r>
      <w:r w:rsidRPr="007905C1">
        <w:rPr>
          <w:rFonts w:ascii="Times New Roman" w:hAnsi="Times New Roman" w:cs="Times New Roman"/>
        </w:rPr>
        <w:t xml:space="preserve"> </w:t>
      </w:r>
      <w:r w:rsidRPr="007905C1">
        <w:rPr>
          <w:rFonts w:ascii="Times New Roman" w:eastAsia="Liberation Serif" w:hAnsi="Times New Roman" w:cs="Times New Roman"/>
        </w:rPr>
        <w:t xml:space="preserve"> </w:t>
      </w:r>
      <w:r w:rsidRPr="007905C1">
        <w:rPr>
          <w:rFonts w:eastAsia="Liberation Serif" w:cs="Liberation Serif"/>
        </w:rPr>
        <w:t xml:space="preserve">                                     </w:t>
      </w:r>
    </w:p>
    <w:p w14:paraId="548BD2BF" w14:textId="77777777" w:rsidR="009B1E65" w:rsidRPr="007905C1" w:rsidRDefault="009B1E65" w:rsidP="007905C1">
      <w:pPr>
        <w:pStyle w:val="Odstavecseseznamem"/>
        <w:ind w:left="1080"/>
        <w:jc w:val="both"/>
      </w:pPr>
    </w:p>
    <w:p w14:paraId="1320D06B" w14:textId="77777777" w:rsidR="009B1E65" w:rsidRPr="007905C1" w:rsidRDefault="009B1E65" w:rsidP="007905C1">
      <w:pPr>
        <w:pStyle w:val="Odstavecseseznamem"/>
        <w:ind w:left="0"/>
        <w:jc w:val="both"/>
        <w:rPr>
          <w:rFonts w:ascii="Times New Roman" w:hAnsi="Times New Roman" w:cs="Times New Roman"/>
        </w:rPr>
      </w:pPr>
      <w:r w:rsidRPr="007905C1">
        <w:rPr>
          <w:rFonts w:ascii="Times New Roman" w:eastAsia="Liberation Serif" w:hAnsi="Times New Roman" w:cs="Times New Roman"/>
        </w:rPr>
        <w:t xml:space="preserve">          </w:t>
      </w:r>
      <w:r w:rsidRPr="007905C1">
        <w:rPr>
          <w:rFonts w:ascii="Times New Roman" w:hAnsi="Times New Roman" w:cs="Times New Roman"/>
        </w:rPr>
        <w:t>Počátkem května nás potěšila zpráva z filozofické fakulty Univerzity Pardubice, kde během měsíce února až dubna 2021 proběhl 4. ročník antropologicko-sociologické soutěže ,,</w:t>
      </w:r>
      <w:r w:rsidRPr="007905C1">
        <w:rPr>
          <w:rFonts w:ascii="Times New Roman" w:hAnsi="Times New Roman" w:cs="Times New Roman"/>
          <w:b/>
          <w:bCs/>
        </w:rPr>
        <w:t xml:space="preserve">Člověk a jeho svět“, </w:t>
      </w:r>
      <w:r w:rsidRPr="007905C1">
        <w:rPr>
          <w:rFonts w:ascii="Times New Roman" w:hAnsi="Times New Roman" w:cs="Times New Roman"/>
        </w:rPr>
        <w:t xml:space="preserve">které se zúčastnili v rámci předmětu politologie i studenti druhého ročníku našeho gymnázia. Studenti si ze zadaných možností (kategorií) většinou vybrali politologickou nebo sociologickou esej. Téma bylo primárně zacíleno na „covidovou“ či „postcovidovou“ společnost, a to právě se zřetelem na člověka jako jednotku společnosti. Účast v soutěži byla samozřejmě dobrovolná.      </w:t>
      </w:r>
    </w:p>
    <w:p w14:paraId="6CE842FA" w14:textId="77777777" w:rsidR="009B1E65" w:rsidRPr="007905C1" w:rsidRDefault="009B1E65" w:rsidP="007905C1">
      <w:pPr>
        <w:pStyle w:val="Odstavecseseznamem"/>
        <w:ind w:left="0"/>
        <w:jc w:val="both"/>
        <w:rPr>
          <w:rFonts w:ascii="Times New Roman" w:hAnsi="Times New Roman" w:cs="Times New Roman"/>
        </w:rPr>
      </w:pPr>
      <w:r w:rsidRPr="007905C1">
        <w:rPr>
          <w:rFonts w:ascii="Times New Roman" w:eastAsia="Liberation Serif" w:hAnsi="Times New Roman" w:cs="Times New Roman"/>
        </w:rPr>
        <w:t xml:space="preserve">         </w:t>
      </w:r>
      <w:r w:rsidRPr="007905C1">
        <w:rPr>
          <w:rFonts w:ascii="Times New Roman" w:hAnsi="Times New Roman" w:cs="Times New Roman"/>
        </w:rPr>
        <w:t>Studenti se s tématem „poprali“ srdnatě a nemohu říci, že by nějaká práce byla vyloženě špatná. Někteří studenti však přeci jen v tom pozitivním slova smyslu vyčnívali. Ti také většinou uspěli a v kategorii esej obsadili šest míst v první desítce, resp. (v terminologii pořadatelů) získali jednu ze zlatých „medailí“, tři medaile v kategorii stříbrných a dvě v kategorii bronzových.</w:t>
      </w:r>
    </w:p>
    <w:p w14:paraId="255E742C" w14:textId="77777777" w:rsidR="009B1E65" w:rsidRPr="007905C1" w:rsidRDefault="009B1E65" w:rsidP="007905C1">
      <w:pPr>
        <w:pStyle w:val="Odstavecseseznamem"/>
        <w:ind w:left="0"/>
        <w:jc w:val="both"/>
        <w:rPr>
          <w:rFonts w:ascii="Times New Roman" w:hAnsi="Times New Roman" w:cs="Times New Roman"/>
        </w:rPr>
      </w:pPr>
      <w:r w:rsidRPr="007905C1">
        <w:rPr>
          <w:rFonts w:ascii="Times New Roman" w:eastAsia="Liberation Serif" w:hAnsi="Times New Roman" w:cs="Times New Roman"/>
        </w:rPr>
        <w:t xml:space="preserve">        </w:t>
      </w:r>
      <w:r w:rsidRPr="007905C1">
        <w:rPr>
          <w:rFonts w:ascii="Times New Roman" w:hAnsi="Times New Roman" w:cs="Times New Roman"/>
        </w:rPr>
        <w:t xml:space="preserve">V nejbližších dnech by měly dorazit oceněným diplomy a držitelům zlata a stříbra také poukázky na nákup knih, což je jistě příjemné. Aby toho nebylo málo, tak katedra sociální a kulturní antropologie, která soutěž vyhlásila, rovněž sdělila, že držitel zlata bude v budoucnu na jejich obor přijat bez přijímacích zkoušek a ostatní držitelé stříbrných a bronzových pozic budou v rámci přijímacího řízení případně bodově zvýhodněni. </w:t>
      </w:r>
    </w:p>
    <w:p w14:paraId="339B7F7F" w14:textId="77777777" w:rsidR="009B1E65" w:rsidRPr="007905C1" w:rsidRDefault="009B1E65" w:rsidP="007905C1">
      <w:pPr>
        <w:pStyle w:val="Odstavecseseznamem"/>
        <w:ind w:left="0"/>
        <w:jc w:val="both"/>
        <w:rPr>
          <w:rFonts w:ascii="Times New Roman" w:hAnsi="Times New Roman" w:cs="Times New Roman"/>
        </w:rPr>
      </w:pPr>
    </w:p>
    <w:p w14:paraId="6F76F7DC" w14:textId="77777777" w:rsidR="009B1E65" w:rsidRPr="007905C1" w:rsidRDefault="009B1E65" w:rsidP="007905C1">
      <w:pPr>
        <w:pStyle w:val="Odstavecseseznamem"/>
        <w:ind w:left="0"/>
        <w:jc w:val="both"/>
        <w:rPr>
          <w:rFonts w:ascii="Times New Roman" w:hAnsi="Times New Roman" w:cs="Times New Roman"/>
        </w:rPr>
      </w:pPr>
      <w:r w:rsidRPr="007905C1">
        <w:rPr>
          <w:rFonts w:ascii="Times New Roman" w:eastAsia="Liberation Serif" w:hAnsi="Times New Roman" w:cs="Times New Roman"/>
        </w:rPr>
        <w:t xml:space="preserve">                                                               </w:t>
      </w:r>
      <w:r w:rsidRPr="007905C1">
        <w:rPr>
          <w:rFonts w:ascii="Times New Roman" w:hAnsi="Times New Roman" w:cs="Times New Roman"/>
          <w:b/>
          <w:bCs/>
        </w:rPr>
        <w:t>GRATULUJEME</w:t>
      </w:r>
    </w:p>
    <w:p w14:paraId="420FB320" w14:textId="77777777" w:rsidR="009B1E65" w:rsidRPr="007905C1" w:rsidRDefault="009B1E65" w:rsidP="007905C1">
      <w:pPr>
        <w:pStyle w:val="Odstavecseseznamem"/>
        <w:ind w:left="0"/>
        <w:jc w:val="both"/>
        <w:rPr>
          <w:rFonts w:ascii="Times New Roman" w:hAnsi="Times New Roman" w:cs="Times New Roman"/>
        </w:rPr>
      </w:pPr>
    </w:p>
    <w:p w14:paraId="6F57A45F" w14:textId="5A3C5F3A" w:rsidR="009B1E65" w:rsidRPr="007905C1" w:rsidRDefault="009B1E65" w:rsidP="007905C1">
      <w:pPr>
        <w:pStyle w:val="Odstavecseseznamem"/>
        <w:ind w:left="0"/>
        <w:jc w:val="both"/>
        <w:rPr>
          <w:rFonts w:ascii="Times New Roman" w:eastAsia="Liberation Serif" w:hAnsi="Times New Roman" w:cs="Times New Roman"/>
        </w:rPr>
      </w:pPr>
      <w:r w:rsidRPr="007905C1">
        <w:rPr>
          <w:rFonts w:ascii="Times New Roman" w:eastAsia="Liberation Serif" w:hAnsi="Times New Roman" w:cs="Times New Roman"/>
        </w:rPr>
        <w:t xml:space="preserve"> </w:t>
      </w:r>
      <w:r w:rsidRPr="007905C1">
        <w:rPr>
          <w:rFonts w:ascii="Times New Roman" w:hAnsi="Times New Roman" w:cs="Times New Roman"/>
        </w:rPr>
        <w:t>To, že naši studenti umí dobře psát a všímají si věcí okolo sebe, je dal</w:t>
      </w:r>
      <w:r w:rsidR="000619C3" w:rsidRPr="007905C1">
        <w:rPr>
          <w:rFonts w:ascii="Times New Roman" w:hAnsi="Times New Roman" w:cs="Times New Roman"/>
        </w:rPr>
        <w:t xml:space="preserve">ší ukázkou kvality naší školy </w:t>
      </w:r>
      <w:r w:rsidRPr="007905C1">
        <w:rPr>
          <w:rFonts w:ascii="Times New Roman" w:hAnsi="Times New Roman" w:cs="Times New Roman"/>
        </w:rPr>
        <w:t xml:space="preserve">a učitelů, kteří dokážou mladé lidi vést a inspirovat.    </w:t>
      </w:r>
      <w:r w:rsidRPr="007905C1">
        <w:rPr>
          <w:rFonts w:ascii="Times New Roman" w:eastAsia="Liberation Serif" w:hAnsi="Times New Roman" w:cs="Times New Roman"/>
        </w:rPr>
        <w:t xml:space="preserve">         </w:t>
      </w:r>
    </w:p>
    <w:p w14:paraId="1049B0DF" w14:textId="77777777" w:rsidR="009B1E65" w:rsidRPr="006952CF" w:rsidRDefault="009B1E65" w:rsidP="006952CF">
      <w:pPr>
        <w:pStyle w:val="Odstavecseseznamem"/>
        <w:ind w:left="0"/>
        <w:rPr>
          <w:rFonts w:ascii="Times New Roman" w:hAnsi="Times New Roman" w:cs="Times New Roman"/>
          <w:b/>
          <w:bCs/>
          <w:sz w:val="24"/>
          <w:szCs w:val="24"/>
          <w:u w:val="single"/>
        </w:rPr>
      </w:pPr>
      <w:r w:rsidRPr="006952CF">
        <w:rPr>
          <w:rFonts w:ascii="Times New Roman" w:eastAsia="Liberation Serif" w:hAnsi="Times New Roman" w:cs="Times New Roman"/>
          <w:sz w:val="24"/>
          <w:szCs w:val="24"/>
        </w:rPr>
        <w:t xml:space="preserve">         </w:t>
      </w:r>
    </w:p>
    <w:p w14:paraId="76132543" w14:textId="77777777" w:rsidR="009B1E65" w:rsidRPr="007905C1" w:rsidRDefault="009B1E65" w:rsidP="007905C1">
      <w:pPr>
        <w:pStyle w:val="Odstavecseseznamem"/>
        <w:ind w:left="0"/>
        <w:jc w:val="center"/>
        <w:rPr>
          <w:rFonts w:ascii="Times New Roman" w:hAnsi="Times New Roman" w:cs="Times New Roman"/>
        </w:rPr>
      </w:pPr>
      <w:r w:rsidRPr="007905C1">
        <w:rPr>
          <w:rFonts w:ascii="Times New Roman" w:hAnsi="Times New Roman" w:cs="Times New Roman"/>
          <w:b/>
          <w:bCs/>
          <w:u w:val="single"/>
        </w:rPr>
        <w:t>Ocenění studenti 2. G:</w:t>
      </w:r>
    </w:p>
    <w:p w14:paraId="57897BC4" w14:textId="77777777" w:rsidR="009B1E65" w:rsidRPr="007905C1" w:rsidRDefault="009B1E65" w:rsidP="007905C1">
      <w:pPr>
        <w:pStyle w:val="Odstavecseseznamem"/>
        <w:ind w:left="0"/>
        <w:jc w:val="center"/>
        <w:rPr>
          <w:rFonts w:ascii="Times New Roman" w:hAnsi="Times New Roman" w:cs="Times New Roman"/>
        </w:rPr>
      </w:pPr>
    </w:p>
    <w:p w14:paraId="505DF4EE" w14:textId="77777777" w:rsidR="009B1E65" w:rsidRPr="007905C1" w:rsidRDefault="009B1E65" w:rsidP="007905C1">
      <w:pPr>
        <w:pStyle w:val="Odstavecseseznamem"/>
        <w:ind w:left="0"/>
        <w:jc w:val="center"/>
        <w:rPr>
          <w:rFonts w:ascii="Times New Roman" w:hAnsi="Times New Roman" w:cs="Times New Roman"/>
          <w:b/>
          <w:bCs/>
        </w:rPr>
      </w:pPr>
      <w:r w:rsidRPr="007905C1">
        <w:rPr>
          <w:rFonts w:ascii="Times New Roman" w:hAnsi="Times New Roman" w:cs="Times New Roman"/>
          <w:b/>
          <w:bCs/>
        </w:rPr>
        <w:t>Šimon Krištůfek – zlato</w:t>
      </w:r>
    </w:p>
    <w:p w14:paraId="3F8A296D" w14:textId="77777777" w:rsidR="009B1E65" w:rsidRPr="007905C1" w:rsidRDefault="009B1E65" w:rsidP="007905C1">
      <w:pPr>
        <w:pStyle w:val="Odstavecseseznamem"/>
        <w:ind w:left="0"/>
        <w:jc w:val="center"/>
        <w:rPr>
          <w:rFonts w:ascii="Times New Roman" w:hAnsi="Times New Roman" w:cs="Times New Roman"/>
          <w:b/>
          <w:bCs/>
        </w:rPr>
      </w:pPr>
      <w:r w:rsidRPr="007905C1">
        <w:rPr>
          <w:rFonts w:ascii="Times New Roman" w:hAnsi="Times New Roman" w:cs="Times New Roman"/>
          <w:b/>
          <w:bCs/>
        </w:rPr>
        <w:t>Mikuláš Romancov – stříbro</w:t>
      </w:r>
    </w:p>
    <w:p w14:paraId="326401B5" w14:textId="77777777" w:rsidR="009B1E65" w:rsidRPr="007905C1" w:rsidRDefault="009B1E65" w:rsidP="007905C1">
      <w:pPr>
        <w:pStyle w:val="Odstavecseseznamem"/>
        <w:ind w:left="0"/>
        <w:jc w:val="center"/>
        <w:rPr>
          <w:rFonts w:ascii="Times New Roman" w:hAnsi="Times New Roman" w:cs="Times New Roman"/>
          <w:b/>
          <w:bCs/>
        </w:rPr>
      </w:pPr>
      <w:r w:rsidRPr="007905C1">
        <w:rPr>
          <w:rFonts w:ascii="Times New Roman" w:hAnsi="Times New Roman" w:cs="Times New Roman"/>
          <w:b/>
          <w:bCs/>
        </w:rPr>
        <w:t>Marek Šplíchal – stříbro</w:t>
      </w:r>
    </w:p>
    <w:p w14:paraId="41A23EB1" w14:textId="77777777" w:rsidR="009B1E65" w:rsidRPr="007905C1" w:rsidRDefault="009B1E65" w:rsidP="007905C1">
      <w:pPr>
        <w:pStyle w:val="Odstavecseseznamem"/>
        <w:ind w:left="0"/>
        <w:jc w:val="center"/>
        <w:rPr>
          <w:rFonts w:ascii="Times New Roman" w:hAnsi="Times New Roman" w:cs="Times New Roman"/>
          <w:b/>
          <w:bCs/>
        </w:rPr>
      </w:pPr>
      <w:r w:rsidRPr="007905C1">
        <w:rPr>
          <w:rFonts w:ascii="Times New Roman" w:hAnsi="Times New Roman" w:cs="Times New Roman"/>
          <w:b/>
          <w:bCs/>
        </w:rPr>
        <w:t>Sára Kučerová – stříbro</w:t>
      </w:r>
    </w:p>
    <w:p w14:paraId="084BE026" w14:textId="77777777" w:rsidR="009B1E65" w:rsidRPr="007905C1" w:rsidRDefault="009B1E65" w:rsidP="007905C1">
      <w:pPr>
        <w:pStyle w:val="Odstavecseseznamem"/>
        <w:ind w:left="0"/>
        <w:jc w:val="center"/>
        <w:rPr>
          <w:rFonts w:ascii="Times New Roman" w:hAnsi="Times New Roman" w:cs="Times New Roman"/>
          <w:b/>
          <w:bCs/>
        </w:rPr>
      </w:pPr>
      <w:r w:rsidRPr="007905C1">
        <w:rPr>
          <w:rFonts w:ascii="Times New Roman" w:hAnsi="Times New Roman" w:cs="Times New Roman"/>
          <w:b/>
          <w:bCs/>
        </w:rPr>
        <w:t>Adéla Hauzerová – bronz</w:t>
      </w:r>
    </w:p>
    <w:p w14:paraId="61E2CF18" w14:textId="77777777" w:rsidR="009B1E65" w:rsidRPr="007905C1" w:rsidRDefault="009B1E65" w:rsidP="007905C1">
      <w:pPr>
        <w:pStyle w:val="Odstavecseseznamem"/>
        <w:ind w:left="0"/>
        <w:jc w:val="center"/>
        <w:rPr>
          <w:rFonts w:ascii="Times New Roman" w:hAnsi="Times New Roman" w:cs="Times New Roman"/>
        </w:rPr>
      </w:pPr>
      <w:r w:rsidRPr="007905C1">
        <w:rPr>
          <w:rFonts w:ascii="Times New Roman" w:hAnsi="Times New Roman" w:cs="Times New Roman"/>
          <w:b/>
          <w:bCs/>
        </w:rPr>
        <w:t>Sára Kokešová - bronz</w:t>
      </w:r>
    </w:p>
    <w:p w14:paraId="552FBBE3" w14:textId="77777777" w:rsidR="009B1E65" w:rsidRDefault="009B1E65" w:rsidP="006952CF">
      <w:pPr>
        <w:pStyle w:val="Odstavecseseznamem"/>
        <w:ind w:left="0"/>
        <w:rPr>
          <w:rFonts w:ascii="Times New Roman" w:hAnsi="Times New Roman" w:cs="Times New Roman"/>
          <w:sz w:val="24"/>
          <w:szCs w:val="24"/>
        </w:rPr>
      </w:pPr>
    </w:p>
    <w:p w14:paraId="0B3D02FF" w14:textId="77777777" w:rsidR="00E65292" w:rsidRPr="007905C1" w:rsidRDefault="00E65292" w:rsidP="00E65292">
      <w:pPr>
        <w:spacing w:after="0" w:line="240" w:lineRule="auto"/>
        <w:rPr>
          <w:rFonts w:ascii="Times New Roman" w:eastAsia="Times New Roman" w:hAnsi="Times New Roman" w:cs="Times New Roman"/>
          <w:b/>
        </w:rPr>
      </w:pPr>
      <w:r w:rsidRPr="007905C1">
        <w:rPr>
          <w:rFonts w:ascii="Times New Roman" w:eastAsia="Times New Roman" w:hAnsi="Times New Roman" w:cs="Times New Roman"/>
          <w:b/>
        </w:rPr>
        <w:t>Účast posluchačů předmětu Tvůrčí psaní na literární soutěži Vidoucí 2021</w:t>
      </w:r>
    </w:p>
    <w:p w14:paraId="17D0805A" w14:textId="77777777" w:rsidR="00E65292" w:rsidRPr="00E65292" w:rsidRDefault="00E65292" w:rsidP="00E65292">
      <w:pPr>
        <w:spacing w:after="0" w:line="240" w:lineRule="auto"/>
        <w:rPr>
          <w:rFonts w:ascii="Times New Roman" w:eastAsia="Times New Roman" w:hAnsi="Times New Roman" w:cs="Times New Roman"/>
          <w:sz w:val="28"/>
          <w:szCs w:val="28"/>
        </w:rPr>
      </w:pPr>
    </w:p>
    <w:p w14:paraId="775BA01F" w14:textId="25875387" w:rsidR="00E65292" w:rsidRPr="007905C1" w:rsidRDefault="00E65292" w:rsidP="007905C1">
      <w:pPr>
        <w:spacing w:after="0" w:line="240" w:lineRule="auto"/>
        <w:jc w:val="both"/>
        <w:rPr>
          <w:rFonts w:ascii="Times New Roman" w:eastAsia="Times New Roman" w:hAnsi="Times New Roman" w:cs="Times New Roman"/>
        </w:rPr>
      </w:pPr>
      <w:r w:rsidRPr="007905C1">
        <w:rPr>
          <w:rFonts w:ascii="Times New Roman" w:eastAsia="Times New Roman" w:hAnsi="Times New Roman" w:cs="Times New Roman"/>
        </w:rPr>
        <w:t>Žáci předmětu Tvůrčí psaní měli napsat fantasy, sci-fi či hororovou povídku podle parametrů probíraných v semináři. Úspěšná povídka se měla vyznačovat originálním nápadem a tématem i zpracováním, které předvídají bu</w:t>
      </w:r>
      <w:r w:rsidR="007905C1" w:rsidRPr="007905C1">
        <w:rPr>
          <w:rFonts w:ascii="Times New Roman" w:eastAsia="Times New Roman" w:hAnsi="Times New Roman" w:cs="Times New Roman"/>
        </w:rPr>
        <w:t>doucnost, vidí dál než ostatní.</w:t>
      </w:r>
    </w:p>
    <w:p w14:paraId="47676265" w14:textId="298477DD" w:rsidR="00E65292" w:rsidRPr="007905C1" w:rsidRDefault="00E65292" w:rsidP="007905C1">
      <w:pPr>
        <w:spacing w:after="0" w:line="240" w:lineRule="auto"/>
        <w:jc w:val="both"/>
        <w:rPr>
          <w:rFonts w:ascii="Times New Roman" w:eastAsia="Times New Roman" w:hAnsi="Times New Roman" w:cs="Times New Roman"/>
        </w:rPr>
      </w:pPr>
      <w:r w:rsidRPr="007905C1">
        <w:rPr>
          <w:rFonts w:ascii="Times New Roman" w:eastAsia="Times New Roman" w:hAnsi="Times New Roman" w:cs="Times New Roman"/>
        </w:rPr>
        <w:t xml:space="preserve">Úspěšné povídky ve školním kole posílali jejich autoři sami během vánočních prázdnin </w:t>
      </w:r>
      <w:r w:rsidR="007905C1" w:rsidRPr="007905C1">
        <w:rPr>
          <w:rFonts w:ascii="Times New Roman" w:eastAsia="Times New Roman" w:hAnsi="Times New Roman" w:cs="Times New Roman"/>
        </w:rPr>
        <w:t>do celostátního finále soutěže.</w:t>
      </w:r>
    </w:p>
    <w:p w14:paraId="6436A60A" w14:textId="77777777" w:rsidR="00E65292" w:rsidRPr="007905C1" w:rsidRDefault="00E65292" w:rsidP="007905C1">
      <w:pPr>
        <w:spacing w:after="0" w:line="240" w:lineRule="auto"/>
        <w:jc w:val="both"/>
        <w:rPr>
          <w:rFonts w:ascii="Times New Roman" w:eastAsia="Times New Roman" w:hAnsi="Times New Roman" w:cs="Times New Roman"/>
          <w:color w:val="373737"/>
          <w:bdr w:val="none" w:sz="0" w:space="0" w:color="auto" w:frame="1"/>
          <w:shd w:val="clear" w:color="auto" w:fill="FFFFFF"/>
        </w:rPr>
      </w:pPr>
      <w:r w:rsidRPr="007905C1">
        <w:rPr>
          <w:rFonts w:ascii="Times New Roman" w:eastAsia="Times New Roman" w:hAnsi="Times New Roman" w:cs="Times New Roman"/>
          <w:color w:val="373737"/>
          <w:shd w:val="clear" w:color="auto" w:fill="FFFFFF"/>
        </w:rPr>
        <w:t>Autor zasláním svého díla do soutěže souhlasí s případnou publikací povídky na webových stránkách </w:t>
      </w:r>
      <w:hyperlink r:id="rId12" w:history="1">
        <w:r w:rsidRPr="007905C1">
          <w:rPr>
            <w:rFonts w:ascii="Times New Roman" w:eastAsia="Times New Roman" w:hAnsi="Times New Roman" w:cs="Times New Roman"/>
            <w:color w:val="1982D1"/>
            <w:u w:val="single"/>
            <w:bdr w:val="none" w:sz="0" w:space="0" w:color="auto" w:frame="1"/>
            <w:shd w:val="clear" w:color="auto" w:fill="FFFFFF"/>
          </w:rPr>
          <w:t>vidouci.cz</w:t>
        </w:r>
      </w:hyperlink>
      <w:r w:rsidRPr="007905C1">
        <w:rPr>
          <w:rFonts w:ascii="Times New Roman" w:eastAsia="Times New Roman" w:hAnsi="Times New Roman" w:cs="Times New Roman"/>
          <w:color w:val="373737"/>
          <w:shd w:val="clear" w:color="auto" w:fill="FFFFFF"/>
        </w:rPr>
        <w:t> a s možným uveřejněním v časopise </w:t>
      </w:r>
      <w:hyperlink r:id="rId13" w:history="1">
        <w:r w:rsidRPr="007905C1">
          <w:rPr>
            <w:rFonts w:ascii="Times New Roman" w:eastAsia="Times New Roman" w:hAnsi="Times New Roman" w:cs="Times New Roman"/>
            <w:color w:val="1982D1"/>
            <w:u w:val="single"/>
            <w:bdr w:val="none" w:sz="0" w:space="0" w:color="auto" w:frame="1"/>
            <w:shd w:val="clear" w:color="auto" w:fill="FFFFFF"/>
          </w:rPr>
          <w:t>Pevnost</w:t>
        </w:r>
      </w:hyperlink>
      <w:r w:rsidRPr="007905C1">
        <w:rPr>
          <w:rFonts w:ascii="Times New Roman" w:eastAsia="Times New Roman" w:hAnsi="Times New Roman" w:cs="Times New Roman"/>
          <w:color w:val="373737"/>
          <w:bdr w:val="none" w:sz="0" w:space="0" w:color="auto" w:frame="1"/>
          <w:shd w:val="clear" w:color="auto" w:fill="FFFFFF"/>
        </w:rPr>
        <w:t> (za standardní honorářové sazby) či ve sborníku.</w:t>
      </w:r>
    </w:p>
    <w:p w14:paraId="743AC505" w14:textId="124B48FC" w:rsidR="00E65292" w:rsidRPr="007905C1" w:rsidRDefault="00E65292" w:rsidP="007905C1">
      <w:pPr>
        <w:spacing w:after="0" w:line="240" w:lineRule="auto"/>
        <w:jc w:val="both"/>
        <w:rPr>
          <w:rFonts w:ascii="Times New Roman" w:eastAsia="Times New Roman" w:hAnsi="Times New Roman" w:cs="Times New Roman"/>
          <w:color w:val="373737"/>
          <w:shd w:val="clear" w:color="auto" w:fill="FFFFFF"/>
        </w:rPr>
      </w:pPr>
      <w:r w:rsidRPr="007905C1">
        <w:rPr>
          <w:rFonts w:ascii="Times New Roman" w:eastAsia="Times New Roman" w:hAnsi="Times New Roman" w:cs="Times New Roman"/>
          <w:color w:val="373737"/>
          <w:shd w:val="clear" w:color="auto" w:fill="FFFFFF"/>
        </w:rPr>
        <w:t>Vyhlášení výsledků se kona</w:t>
      </w:r>
      <w:r w:rsidR="007905C1" w:rsidRPr="007905C1">
        <w:rPr>
          <w:rFonts w:ascii="Times New Roman" w:eastAsia="Times New Roman" w:hAnsi="Times New Roman" w:cs="Times New Roman"/>
          <w:color w:val="373737"/>
          <w:shd w:val="clear" w:color="auto" w:fill="FFFFFF"/>
        </w:rPr>
        <w:t>lo</w:t>
      </w:r>
      <w:r w:rsidRPr="007905C1">
        <w:rPr>
          <w:rFonts w:ascii="Times New Roman" w:eastAsia="Times New Roman" w:hAnsi="Times New Roman" w:cs="Times New Roman"/>
          <w:color w:val="373737"/>
          <w:shd w:val="clear" w:color="auto" w:fill="FFFFFF"/>
        </w:rPr>
        <w:t xml:space="preserve"> 18. 9. 2021 v Městské knihovně na Mariánském náměstí v Praze.</w:t>
      </w:r>
    </w:p>
    <w:p w14:paraId="18841130" w14:textId="77777777" w:rsidR="00E65292" w:rsidRPr="007905C1" w:rsidRDefault="00E65292" w:rsidP="007905C1">
      <w:pPr>
        <w:spacing w:after="0" w:line="240" w:lineRule="auto"/>
        <w:jc w:val="both"/>
        <w:rPr>
          <w:rFonts w:ascii="Times New Roman" w:eastAsia="Times New Roman" w:hAnsi="Times New Roman" w:cs="Times New Roman"/>
          <w:color w:val="373737"/>
          <w:shd w:val="clear" w:color="auto" w:fill="FFFFFF"/>
        </w:rPr>
      </w:pPr>
      <w:r w:rsidRPr="007905C1">
        <w:rPr>
          <w:rFonts w:ascii="Times New Roman" w:eastAsia="Times New Roman" w:hAnsi="Times New Roman" w:cs="Times New Roman"/>
          <w:color w:val="373737"/>
          <w:shd w:val="clear" w:color="auto" w:fill="FFFFFF"/>
        </w:rPr>
        <w:t xml:space="preserve">Ti žáci, kteří poslali své povídky, obdrželi e-mail s hodnocením porotců po 1. kole, a získali tak nový pohled na svou tvorbu. </w:t>
      </w:r>
    </w:p>
    <w:p w14:paraId="1D942A6B" w14:textId="77777777" w:rsidR="00E65292" w:rsidRPr="00E65292" w:rsidRDefault="00E65292" w:rsidP="007905C1">
      <w:pPr>
        <w:spacing w:after="0" w:line="240" w:lineRule="auto"/>
        <w:jc w:val="both"/>
        <w:rPr>
          <w:rFonts w:ascii="Times New Roman" w:eastAsia="Times New Roman" w:hAnsi="Times New Roman" w:cs="Times New Roman"/>
          <w:color w:val="373737"/>
          <w:sz w:val="24"/>
          <w:szCs w:val="24"/>
          <w:shd w:val="clear" w:color="auto" w:fill="FFFFFF"/>
        </w:rPr>
      </w:pPr>
    </w:p>
    <w:p w14:paraId="582C0564" w14:textId="77777777" w:rsidR="00E65292" w:rsidRPr="007905C1" w:rsidRDefault="00E65292" w:rsidP="007905C1">
      <w:pPr>
        <w:spacing w:after="0" w:line="240" w:lineRule="auto"/>
        <w:jc w:val="both"/>
        <w:rPr>
          <w:rFonts w:ascii="Times New Roman" w:eastAsia="Times New Roman" w:hAnsi="Times New Roman" w:cs="Times New Roman"/>
          <w:color w:val="373737"/>
          <w:bdr w:val="none" w:sz="0" w:space="0" w:color="auto" w:frame="1"/>
          <w:shd w:val="clear" w:color="auto" w:fill="FFFFFF"/>
        </w:rPr>
      </w:pPr>
      <w:r w:rsidRPr="007905C1">
        <w:rPr>
          <w:rFonts w:ascii="Times New Roman" w:eastAsia="Times New Roman" w:hAnsi="Times New Roman" w:cs="Times New Roman"/>
          <w:color w:val="373737"/>
          <w:shd w:val="clear" w:color="auto" w:fill="FFFFFF"/>
        </w:rPr>
        <w:t>Mezi pěti nominovanými autory na letošní cenu Vidoucí 2021 však nejsou.</w:t>
      </w:r>
    </w:p>
    <w:p w14:paraId="2BD7A1D9" w14:textId="77777777" w:rsidR="00E65292" w:rsidRPr="00E65292" w:rsidRDefault="00E65292" w:rsidP="007905C1">
      <w:pPr>
        <w:spacing w:after="0" w:line="240" w:lineRule="auto"/>
        <w:jc w:val="both"/>
        <w:rPr>
          <w:rFonts w:ascii="Times New Roman" w:eastAsia="Times New Roman" w:hAnsi="Times New Roman" w:cs="Times New Roman"/>
          <w:color w:val="373737"/>
          <w:sz w:val="24"/>
          <w:szCs w:val="24"/>
          <w:bdr w:val="none" w:sz="0" w:space="0" w:color="auto" w:frame="1"/>
          <w:shd w:val="clear" w:color="auto" w:fill="FFFFFF"/>
        </w:rPr>
      </w:pPr>
    </w:p>
    <w:p w14:paraId="534782FB" w14:textId="77777777" w:rsidR="00E65292" w:rsidRPr="00E65292" w:rsidRDefault="00E65292" w:rsidP="00E65292">
      <w:pPr>
        <w:spacing w:after="0" w:line="240" w:lineRule="auto"/>
        <w:rPr>
          <w:rFonts w:ascii="Times New Roman" w:eastAsia="Times New Roman" w:hAnsi="Times New Roman" w:cs="Times New Roman"/>
          <w:b/>
          <w:color w:val="000000"/>
          <w:sz w:val="28"/>
          <w:szCs w:val="28"/>
          <w:shd w:val="clear" w:color="auto" w:fill="FFFFFF"/>
        </w:rPr>
      </w:pPr>
    </w:p>
    <w:p w14:paraId="7978B823" w14:textId="77777777" w:rsidR="00E65292" w:rsidRPr="007905C1" w:rsidRDefault="00E65292" w:rsidP="007905C1">
      <w:pPr>
        <w:spacing w:after="0" w:line="240" w:lineRule="auto"/>
        <w:jc w:val="both"/>
        <w:rPr>
          <w:rFonts w:ascii="Times New Roman" w:eastAsia="Times New Roman" w:hAnsi="Times New Roman" w:cs="Times New Roman"/>
          <w:b/>
          <w:color w:val="000000"/>
          <w:shd w:val="clear" w:color="auto" w:fill="FFFFFF"/>
        </w:rPr>
      </w:pPr>
      <w:r w:rsidRPr="007905C1">
        <w:rPr>
          <w:rFonts w:ascii="Times New Roman" w:eastAsia="Times New Roman" w:hAnsi="Times New Roman" w:cs="Times New Roman"/>
          <w:color w:val="000000"/>
          <w:shd w:val="clear" w:color="auto" w:fill="FFFFFF"/>
        </w:rPr>
        <w:t>Na začátku února žáci gymnázia i nástavby dostali zadání</w:t>
      </w:r>
      <w:r w:rsidRPr="007905C1">
        <w:rPr>
          <w:rFonts w:ascii="Times New Roman" w:eastAsia="Times New Roman" w:hAnsi="Times New Roman" w:cs="Times New Roman"/>
          <w:b/>
          <w:color w:val="000000"/>
          <w:shd w:val="clear" w:color="auto" w:fill="FFFFFF"/>
        </w:rPr>
        <w:t xml:space="preserve"> celoškolní literární soutěže v rámci online výuky:</w:t>
      </w:r>
    </w:p>
    <w:p w14:paraId="273D1891" w14:textId="77777777" w:rsidR="00E65292" w:rsidRPr="007905C1" w:rsidRDefault="00E65292" w:rsidP="007905C1">
      <w:pPr>
        <w:spacing w:after="0" w:line="240" w:lineRule="auto"/>
        <w:jc w:val="both"/>
        <w:rPr>
          <w:rFonts w:ascii="Times New Roman" w:eastAsia="Times New Roman" w:hAnsi="Times New Roman" w:cs="Times New Roman"/>
          <w:color w:val="000000"/>
          <w:shd w:val="clear" w:color="auto" w:fill="FFFFFF"/>
        </w:rPr>
      </w:pPr>
    </w:p>
    <w:p w14:paraId="6DE44445" w14:textId="77777777" w:rsidR="00E65292" w:rsidRPr="007905C1" w:rsidRDefault="00E65292" w:rsidP="007905C1">
      <w:pPr>
        <w:spacing w:after="0" w:line="240" w:lineRule="auto"/>
        <w:jc w:val="both"/>
        <w:rPr>
          <w:rFonts w:ascii="Times New Roman" w:eastAsia="Times New Roman" w:hAnsi="Times New Roman" w:cs="Times New Roman"/>
          <w:color w:val="3B4146"/>
          <w:shd w:val="clear" w:color="auto" w:fill="FFFFFF"/>
        </w:rPr>
      </w:pPr>
      <w:r w:rsidRPr="007905C1">
        <w:rPr>
          <w:rFonts w:ascii="Times New Roman" w:eastAsia="Times New Roman" w:hAnsi="Times New Roman" w:cs="Times New Roman"/>
          <w:color w:val="3B4146"/>
          <w:shd w:val="clear" w:color="auto" w:fill="FFFFFF"/>
        </w:rPr>
        <w:t>Napište epigram ve stylu Karla Havlíčka Borovského - vytvořte krátkou, rýmovanou básničku, v níž ironicky zesměšňujete nějakou špatnou lidskou vlastnost, vztahy mezi lidmi, nebo politiku - přiložte básničku sem ve wordu na příští hodinu. Nezapomeňte se podepsat. Všechny budou oznámkovány, ty nejlepší se zúčastní školního kola ZKUSTE PSÁT JAKO SLAVNÝ KAREL HAVLÍČEK BOROVSKÝ!</w:t>
      </w:r>
    </w:p>
    <w:p w14:paraId="72CC948A" w14:textId="77777777" w:rsidR="00E65292" w:rsidRPr="007905C1" w:rsidRDefault="00E65292" w:rsidP="007905C1">
      <w:pPr>
        <w:spacing w:after="0" w:line="240" w:lineRule="auto"/>
        <w:jc w:val="both"/>
        <w:rPr>
          <w:rFonts w:ascii="Times New Roman" w:eastAsia="Times New Roman" w:hAnsi="Times New Roman" w:cs="Times New Roman"/>
          <w:color w:val="3B4146"/>
          <w:shd w:val="clear" w:color="auto" w:fill="FFFFFF"/>
        </w:rPr>
      </w:pPr>
      <w:r w:rsidRPr="007905C1">
        <w:rPr>
          <w:rFonts w:ascii="Times New Roman" w:eastAsia="Times New Roman" w:hAnsi="Times New Roman" w:cs="Times New Roman"/>
          <w:color w:val="3B4146"/>
          <w:shd w:val="clear" w:color="auto" w:fill="FFFFFF"/>
        </w:rPr>
        <w:t>Zúčastnili se všichni žáci od 1. ročníku do 4. ročníku gymnázia i všichni z obou ročníků nástavby.</w:t>
      </w:r>
    </w:p>
    <w:p w14:paraId="0BE35807" w14:textId="77777777" w:rsidR="00E65292" w:rsidRPr="007905C1" w:rsidRDefault="00E65292" w:rsidP="007905C1">
      <w:pPr>
        <w:shd w:val="clear" w:color="auto" w:fill="FFFFFF"/>
        <w:spacing w:after="0" w:line="240" w:lineRule="auto"/>
        <w:jc w:val="both"/>
        <w:rPr>
          <w:rFonts w:ascii="Times New Roman" w:eastAsia="Times New Roman" w:hAnsi="Times New Roman" w:cs="Times New Roman"/>
          <w:color w:val="333333"/>
        </w:rPr>
      </w:pPr>
      <w:r w:rsidRPr="007905C1">
        <w:rPr>
          <w:rFonts w:ascii="Times New Roman" w:eastAsia="Times New Roman" w:hAnsi="Times New Roman" w:cs="Times New Roman"/>
          <w:color w:val="333333"/>
        </w:rPr>
        <w:t>Ve čtvrtek 11. 2. se uskutečnilo školní kolo soutěže epigramů - Pište jako Borovský – za účasti paní ředitelky školy Mgr. Aleny Ondrákové.</w:t>
      </w:r>
    </w:p>
    <w:p w14:paraId="4F8003ED" w14:textId="42DAC2D3" w:rsidR="00E65292" w:rsidRPr="007905C1" w:rsidRDefault="00E65292" w:rsidP="007905C1">
      <w:pPr>
        <w:shd w:val="clear" w:color="auto" w:fill="FFFFFF"/>
        <w:spacing w:after="0" w:line="240" w:lineRule="auto"/>
        <w:jc w:val="both"/>
        <w:rPr>
          <w:rFonts w:ascii="Times New Roman" w:eastAsia="Times New Roman" w:hAnsi="Times New Roman" w:cs="Times New Roman"/>
          <w:color w:val="333333"/>
        </w:rPr>
      </w:pPr>
      <w:r w:rsidRPr="007905C1">
        <w:rPr>
          <w:rFonts w:ascii="Times New Roman" w:eastAsia="Times New Roman" w:hAnsi="Times New Roman" w:cs="Times New Roman"/>
          <w:color w:val="333333"/>
        </w:rPr>
        <w:t>Online recitace, bodování a hodnocení epigramů i s bouřlivými ovacemi vytvořilo živou atmosféru jakéhosi dne satirické poezie, nevadilo ani, že všichni se zúčastnili přes zoom aplikaci.</w:t>
      </w:r>
      <w:r w:rsidRPr="007905C1">
        <w:rPr>
          <w:rFonts w:ascii="Times New Roman" w:eastAsia="Times New Roman" w:hAnsi="Times New Roman" w:cs="Times New Roman"/>
          <w:color w:val="333333"/>
        </w:rPr>
        <w:br/>
        <w:t>Z tohoto školního finále vzešly vítězné epigramy, které jejich autoři do konce února (nejpozději do 1. 3. 2021) zasílaly do celostátní soutěže v Havlíčkově Brodě.</w:t>
      </w:r>
    </w:p>
    <w:p w14:paraId="7D238318" w14:textId="77777777" w:rsidR="00E65292" w:rsidRPr="007905C1" w:rsidRDefault="00E65292" w:rsidP="007905C1">
      <w:pPr>
        <w:shd w:val="clear" w:color="auto" w:fill="FFFFFF"/>
        <w:spacing w:after="0" w:line="240" w:lineRule="auto"/>
        <w:jc w:val="both"/>
        <w:rPr>
          <w:rFonts w:ascii="Times New Roman" w:eastAsia="Times New Roman" w:hAnsi="Times New Roman" w:cs="Times New Roman"/>
          <w:color w:val="333333"/>
        </w:rPr>
      </w:pPr>
    </w:p>
    <w:p w14:paraId="5669346A" w14:textId="77777777" w:rsidR="00E65292" w:rsidRPr="007905C1" w:rsidRDefault="00E65292" w:rsidP="007905C1">
      <w:pPr>
        <w:shd w:val="clear" w:color="auto" w:fill="FFFFFF"/>
        <w:spacing w:after="270" w:line="270" w:lineRule="atLeast"/>
        <w:jc w:val="both"/>
        <w:rPr>
          <w:rFonts w:ascii="Times New Roman" w:eastAsia="Times New Roman" w:hAnsi="Times New Roman" w:cs="Times New Roman"/>
          <w:color w:val="333333"/>
        </w:rPr>
      </w:pPr>
      <w:r w:rsidRPr="007905C1">
        <w:rPr>
          <w:rFonts w:ascii="Times New Roman" w:eastAsia="Times New Roman" w:hAnsi="Times New Roman" w:cs="Times New Roman"/>
          <w:color w:val="333333"/>
        </w:rPr>
        <w:t>Slavnostní vyhlášení soutěže, kterou vyhlašuje Syndikát novinářů Kraje Vysočina, se zajímavým programem včetně předávání cen je připravováno na sobotu </w:t>
      </w:r>
      <w:r w:rsidRPr="007905C1">
        <w:rPr>
          <w:rFonts w:ascii="Times New Roman" w:eastAsia="Times New Roman" w:hAnsi="Times New Roman" w:cs="Times New Roman"/>
          <w:b/>
          <w:bCs/>
          <w:color w:val="333333"/>
        </w:rPr>
        <w:t>30. října 2021</w:t>
      </w:r>
      <w:r w:rsidRPr="007905C1">
        <w:rPr>
          <w:rFonts w:ascii="Times New Roman" w:eastAsia="Times New Roman" w:hAnsi="Times New Roman" w:cs="Times New Roman"/>
          <w:color w:val="333333"/>
        </w:rPr>
        <w:t xml:space="preserve"> dopoledne v havlíčkobrodské Staré radnici. </w:t>
      </w:r>
    </w:p>
    <w:p w14:paraId="0C641A7C" w14:textId="77777777" w:rsidR="00E65292" w:rsidRPr="005E2FB4" w:rsidRDefault="00E65292" w:rsidP="00E65292">
      <w:pPr>
        <w:shd w:val="clear" w:color="auto" w:fill="FFFFFF"/>
        <w:spacing w:after="270" w:line="270" w:lineRule="atLeast"/>
        <w:rPr>
          <w:rFonts w:ascii="Times New Roman" w:eastAsia="Times New Roman" w:hAnsi="Times New Roman" w:cs="Times New Roman"/>
          <w:color w:val="333333"/>
        </w:rPr>
      </w:pPr>
      <w:r w:rsidRPr="005E2FB4">
        <w:rPr>
          <w:rFonts w:ascii="Times New Roman" w:eastAsia="Times New Roman" w:hAnsi="Times New Roman" w:cs="Times New Roman"/>
          <w:color w:val="333333"/>
        </w:rPr>
        <w:t>Za všechny finalisty jedna ukázka:</w:t>
      </w:r>
    </w:p>
    <w:p w14:paraId="22FB2CB7" w14:textId="77777777" w:rsidR="00E65292" w:rsidRPr="005E2FB4" w:rsidRDefault="00E65292" w:rsidP="005E2FB4">
      <w:pPr>
        <w:spacing w:after="0" w:line="240" w:lineRule="auto"/>
        <w:jc w:val="center"/>
        <w:rPr>
          <w:rFonts w:ascii="Times New Roman" w:eastAsia="Times New Roman" w:hAnsi="Times New Roman" w:cs="Times New Roman"/>
          <w:b/>
        </w:rPr>
      </w:pPr>
      <w:r w:rsidRPr="005E2FB4">
        <w:rPr>
          <w:rFonts w:ascii="Times New Roman" w:eastAsia="Times New Roman" w:hAnsi="Times New Roman" w:cs="Times New Roman"/>
          <w:b/>
        </w:rPr>
        <w:t>SOUČASNÝ STAV</w:t>
      </w:r>
    </w:p>
    <w:p w14:paraId="18EF283F" w14:textId="77777777" w:rsidR="00E65292" w:rsidRPr="005E2FB4" w:rsidRDefault="00E65292" w:rsidP="005E2FB4">
      <w:pPr>
        <w:spacing w:after="0" w:line="240" w:lineRule="auto"/>
        <w:jc w:val="center"/>
        <w:rPr>
          <w:rFonts w:ascii="Times New Roman" w:eastAsia="Times New Roman" w:hAnsi="Times New Roman" w:cs="Times New Roman"/>
        </w:rPr>
      </w:pPr>
      <w:r w:rsidRPr="005E2FB4">
        <w:rPr>
          <w:rFonts w:ascii="Times New Roman" w:eastAsia="Times New Roman" w:hAnsi="Times New Roman" w:cs="Times New Roman"/>
        </w:rPr>
        <w:t>Ani noha na ulici,</w:t>
      </w:r>
    </w:p>
    <w:p w14:paraId="29E7C278" w14:textId="77777777" w:rsidR="00E65292" w:rsidRPr="005E2FB4" w:rsidRDefault="00E65292" w:rsidP="005E2FB4">
      <w:pPr>
        <w:spacing w:after="0" w:line="240" w:lineRule="auto"/>
        <w:jc w:val="center"/>
        <w:rPr>
          <w:rFonts w:ascii="Times New Roman" w:eastAsia="Times New Roman" w:hAnsi="Times New Roman" w:cs="Times New Roman"/>
        </w:rPr>
      </w:pPr>
      <w:r w:rsidRPr="005E2FB4">
        <w:rPr>
          <w:rFonts w:ascii="Times New Roman" w:eastAsia="Times New Roman" w:hAnsi="Times New Roman" w:cs="Times New Roman"/>
        </w:rPr>
        <w:t>vzpoura vládu neděsí.</w:t>
      </w:r>
    </w:p>
    <w:p w14:paraId="3B1C374E" w14:textId="77777777" w:rsidR="00E65292" w:rsidRPr="005E2FB4" w:rsidRDefault="00E65292" w:rsidP="005E2FB4">
      <w:pPr>
        <w:spacing w:after="0" w:line="240" w:lineRule="auto"/>
        <w:jc w:val="center"/>
        <w:rPr>
          <w:rFonts w:ascii="Times New Roman" w:eastAsia="Times New Roman" w:hAnsi="Times New Roman" w:cs="Times New Roman"/>
        </w:rPr>
      </w:pPr>
      <w:r w:rsidRPr="005E2FB4">
        <w:rPr>
          <w:rFonts w:ascii="Times New Roman" w:eastAsia="Times New Roman" w:hAnsi="Times New Roman" w:cs="Times New Roman"/>
        </w:rPr>
        <w:t>Kde jsú boží bojovníci?</w:t>
      </w:r>
    </w:p>
    <w:p w14:paraId="448290A4" w14:textId="1DA093DA" w:rsidR="00E65292" w:rsidRPr="005E2FB4" w:rsidRDefault="00E65292" w:rsidP="005E2FB4">
      <w:pPr>
        <w:spacing w:after="0" w:line="240" w:lineRule="auto"/>
        <w:jc w:val="center"/>
        <w:rPr>
          <w:rFonts w:ascii="Times New Roman" w:eastAsia="Times New Roman" w:hAnsi="Times New Roman" w:cs="Times New Roman"/>
        </w:rPr>
      </w:pPr>
      <w:r w:rsidRPr="005E2FB4">
        <w:rPr>
          <w:rFonts w:ascii="Times New Roman" w:eastAsia="Times New Roman" w:hAnsi="Times New Roman" w:cs="Times New Roman"/>
        </w:rPr>
        <w:t>Svádějí boj s depresí.</w:t>
      </w:r>
    </w:p>
    <w:p w14:paraId="5FF3AD3B" w14:textId="77777777" w:rsidR="00E65292" w:rsidRPr="005E2FB4" w:rsidRDefault="00E65292" w:rsidP="005E2FB4">
      <w:pPr>
        <w:spacing w:after="0" w:line="240" w:lineRule="auto"/>
        <w:jc w:val="center"/>
        <w:rPr>
          <w:rFonts w:ascii="Times New Roman" w:eastAsia="Times New Roman" w:hAnsi="Times New Roman" w:cs="Times New Roman"/>
        </w:rPr>
      </w:pPr>
    </w:p>
    <w:p w14:paraId="22499F7B" w14:textId="77777777" w:rsidR="00E65292" w:rsidRPr="005E2FB4" w:rsidRDefault="00E65292" w:rsidP="005E2FB4">
      <w:pPr>
        <w:spacing w:after="0" w:line="240" w:lineRule="auto"/>
        <w:jc w:val="center"/>
        <w:rPr>
          <w:rFonts w:ascii="Times New Roman" w:eastAsia="Times New Roman" w:hAnsi="Times New Roman" w:cs="Times New Roman"/>
        </w:rPr>
      </w:pPr>
      <w:r w:rsidRPr="005E2FB4">
        <w:rPr>
          <w:rFonts w:ascii="Times New Roman" w:eastAsia="Times New Roman" w:hAnsi="Times New Roman" w:cs="Times New Roman"/>
        </w:rPr>
        <w:t>Anna Kamenická 3. G</w:t>
      </w:r>
    </w:p>
    <w:p w14:paraId="4F521480" w14:textId="59C0CEF6" w:rsidR="00DC5E4D" w:rsidRPr="005E2FB4" w:rsidRDefault="00DC5E4D" w:rsidP="006952CF">
      <w:pPr>
        <w:shd w:val="clear" w:color="auto" w:fill="FFFFFF"/>
        <w:spacing w:after="0" w:line="240" w:lineRule="auto"/>
        <w:jc w:val="both"/>
        <w:textAlignment w:val="baseline"/>
        <w:rPr>
          <w:rFonts w:ascii="Times New Roman" w:eastAsia="Times New Roman" w:hAnsi="Times New Roman" w:cs="Times New Roman"/>
          <w:bCs/>
          <w:color w:val="000000"/>
        </w:rPr>
      </w:pPr>
    </w:p>
    <w:p w14:paraId="6BF37598" w14:textId="32FD6281" w:rsidR="00DC5E4D" w:rsidRPr="00DC5E4D" w:rsidRDefault="00DC5E4D" w:rsidP="00DC5E4D">
      <w:pPr>
        <w:spacing w:after="0" w:line="240" w:lineRule="auto"/>
        <w:jc w:val="center"/>
        <w:rPr>
          <w:rFonts w:ascii="Times New Roman" w:eastAsia="Times New Roman" w:hAnsi="Times New Roman" w:cs="Times New Roman"/>
          <w:szCs w:val="24"/>
        </w:rPr>
      </w:pPr>
    </w:p>
    <w:p w14:paraId="75F33610"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Mezinárodní spolupráce a zapojení právnické osoby do mezinárodních programů</w:t>
      </w:r>
    </w:p>
    <w:p w14:paraId="56FC7710" w14:textId="2AA1B0A3" w:rsidR="00E15966" w:rsidRPr="00DC5E4D" w:rsidRDefault="00E15966" w:rsidP="00E15966">
      <w:pPr>
        <w:spacing w:after="240" w:line="240" w:lineRule="auto"/>
        <w:jc w:val="both"/>
        <w:rPr>
          <w:rFonts w:ascii="Times New Roman" w:eastAsia="Times New Roman" w:hAnsi="Times New Roman" w:cs="Times New Roman"/>
          <w:szCs w:val="24"/>
        </w:rPr>
      </w:pPr>
      <w:r>
        <w:t xml:space="preserve">         </w:t>
      </w:r>
      <w:r>
        <w:rPr>
          <w:rFonts w:ascii="Times New Roman" w:eastAsia="Times New Roman" w:hAnsi="Times New Roman" w:cs="Times New Roman"/>
          <w:szCs w:val="24"/>
        </w:rPr>
        <w:t>Z důvodu výskytu onemocnění COVID-19</w:t>
      </w:r>
      <w:r w:rsidR="005E2FB4" w:rsidRPr="005E2FB4">
        <w:rPr>
          <w:rFonts w:ascii="Times New Roman" w:eastAsia="Times New Roman" w:hAnsi="Times New Roman" w:cs="Times New Roman"/>
          <w:szCs w:val="24"/>
        </w:rPr>
        <w:t xml:space="preserve"> </w:t>
      </w:r>
      <w:r w:rsidR="005E2FB4">
        <w:rPr>
          <w:rFonts w:ascii="Times New Roman" w:eastAsia="Times New Roman" w:hAnsi="Times New Roman" w:cs="Times New Roman"/>
          <w:szCs w:val="24"/>
        </w:rPr>
        <w:t>a souvisejících vládních opatření</w:t>
      </w:r>
      <w:r>
        <w:rPr>
          <w:rFonts w:ascii="Times New Roman" w:eastAsia="Times New Roman" w:hAnsi="Times New Roman" w:cs="Times New Roman"/>
          <w:szCs w:val="24"/>
        </w:rPr>
        <w:t xml:space="preserve"> nebyla v tomto školním roce realizována</w:t>
      </w:r>
      <w:r w:rsidR="000D7A8F">
        <w:rPr>
          <w:rFonts w:ascii="Times New Roman" w:eastAsia="Times New Roman" w:hAnsi="Times New Roman" w:cs="Times New Roman"/>
          <w:szCs w:val="24"/>
        </w:rPr>
        <w:t xml:space="preserve"> žádná aktivita v oblasti mezinárodní spolupráce</w:t>
      </w:r>
      <w:r>
        <w:rPr>
          <w:rFonts w:ascii="Times New Roman" w:eastAsia="Times New Roman" w:hAnsi="Times New Roman" w:cs="Times New Roman"/>
          <w:szCs w:val="24"/>
        </w:rPr>
        <w:t>.</w:t>
      </w:r>
    </w:p>
    <w:p w14:paraId="5FE3D6FF"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Spolupráce právnické osoby s partnery</w:t>
      </w:r>
    </w:p>
    <w:p w14:paraId="42BBE4F4" w14:textId="77777777" w:rsidR="00DC5E4D" w:rsidRPr="00DC5E4D" w:rsidRDefault="00DC5E4D" w:rsidP="00DC5E4D">
      <w:pPr>
        <w:spacing w:after="240" w:line="240" w:lineRule="auto"/>
        <w:jc w:val="center"/>
        <w:rPr>
          <w:rFonts w:ascii="Times New Roman" w:eastAsia="Calibri" w:hAnsi="Times New Roman" w:cs="Times New Roman"/>
          <w:b/>
          <w:szCs w:val="24"/>
          <w:u w:val="single"/>
        </w:rPr>
      </w:pPr>
      <w:r w:rsidRPr="00DC5E4D">
        <w:rPr>
          <w:rFonts w:ascii="Times New Roman" w:eastAsia="Calibri" w:hAnsi="Times New Roman" w:cs="Times New Roman"/>
          <w:b/>
          <w:szCs w:val="24"/>
          <w:u w:val="single"/>
        </w:rPr>
        <w:t>Zaměstnavatelé, asociace, profesní organizace, ÚP, aj.</w:t>
      </w:r>
    </w:p>
    <w:p w14:paraId="3D4B4932"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Spolupráce s právnickými a fyzickými osobami v oblasti odborného výcviku a odborné praxe </w:t>
      </w:r>
    </w:p>
    <w:p w14:paraId="0C43D3DE" w14:textId="612BB424" w:rsidR="00DC5E4D" w:rsidRPr="00DC5E4D" w:rsidRDefault="00DC5E4D" w:rsidP="00205F06">
      <w:pPr>
        <w:numPr>
          <w:ilvl w:val="0"/>
          <w:numId w:val="6"/>
        </w:numPr>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rPr>
      </w:pPr>
      <w:r w:rsidRPr="00DC5E4D">
        <w:rPr>
          <w:rFonts w:ascii="Times New Roman" w:eastAsia="Times New Roman" w:hAnsi="Times New Roman" w:cs="Arial"/>
          <w:szCs w:val="24"/>
        </w:rPr>
        <w:t xml:space="preserve">obor </w:t>
      </w:r>
      <w:r w:rsidRPr="00DC5E4D">
        <w:rPr>
          <w:rFonts w:ascii="Times New Roman" w:eastAsia="Times New Roman" w:hAnsi="Times New Roman" w:cs="Arial"/>
          <w:b/>
          <w:szCs w:val="24"/>
        </w:rPr>
        <w:t>Kadeřník</w:t>
      </w:r>
      <w:r w:rsidRPr="00DC5E4D">
        <w:rPr>
          <w:rFonts w:ascii="Times New Roman" w:eastAsia="Times New Roman" w:hAnsi="Times New Roman" w:cs="Arial"/>
          <w:szCs w:val="24"/>
        </w:rPr>
        <w:t xml:space="preserve"> - Kadeřnictví Petrů-Rossi s.r.o.,  Barbora Kolenatá – Toni </w:t>
      </w:r>
      <w:r w:rsidRPr="00DC5E4D">
        <w:rPr>
          <w:rFonts w:ascii="Calibri" w:eastAsia="Times New Roman" w:hAnsi="Calibri" w:cs="Arial"/>
          <w:szCs w:val="24"/>
        </w:rPr>
        <w:t>&amp;</w:t>
      </w:r>
      <w:r w:rsidRPr="00DC5E4D">
        <w:rPr>
          <w:rFonts w:ascii="Times New Roman" w:eastAsia="Times New Roman" w:hAnsi="Times New Roman" w:cs="Arial"/>
          <w:szCs w:val="24"/>
        </w:rPr>
        <w:t xml:space="preserve"> GUY, </w:t>
      </w:r>
      <w:r w:rsidR="00557914">
        <w:rPr>
          <w:rFonts w:ascii="Times New Roman" w:eastAsia="Times New Roman" w:hAnsi="Times New Roman" w:cs="Arial"/>
          <w:szCs w:val="24"/>
        </w:rPr>
        <w:t xml:space="preserve">Vlasový ateliér Kladno, Studio Veronika, Holičství Svoboda, </w:t>
      </w:r>
    </w:p>
    <w:p w14:paraId="212390D1" w14:textId="005DDFCC" w:rsidR="00DC5E4D" w:rsidRDefault="00DC5E4D" w:rsidP="00205F06">
      <w:pPr>
        <w:numPr>
          <w:ilvl w:val="0"/>
          <w:numId w:val="6"/>
        </w:numPr>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obor </w:t>
      </w:r>
      <w:r w:rsidRPr="00DC5E4D">
        <w:rPr>
          <w:rFonts w:ascii="Times New Roman" w:eastAsia="Times New Roman" w:hAnsi="Times New Roman" w:cs="Times New Roman"/>
          <w:b/>
          <w:szCs w:val="24"/>
        </w:rPr>
        <w:t>Vlásenkář a maskér</w:t>
      </w:r>
      <w:r w:rsidRPr="00DC5E4D">
        <w:rPr>
          <w:rFonts w:ascii="Times New Roman" w:eastAsia="Times New Roman" w:hAnsi="Times New Roman" w:cs="Times New Roman"/>
          <w:szCs w:val="24"/>
        </w:rPr>
        <w:t xml:space="preserve"> - Městská divadla pražská, Maskér</w:t>
      </w:r>
      <w:r w:rsidR="001A6A44">
        <w:rPr>
          <w:rFonts w:ascii="Times New Roman" w:eastAsia="Times New Roman" w:hAnsi="Times New Roman" w:cs="Times New Roman"/>
          <w:szCs w:val="24"/>
        </w:rPr>
        <w:t>na.cz</w:t>
      </w:r>
      <w:r w:rsidRPr="00DC5E4D">
        <w:rPr>
          <w:rFonts w:ascii="Times New Roman" w:eastAsia="Times New Roman" w:hAnsi="Times New Roman" w:cs="Times New Roman"/>
          <w:szCs w:val="24"/>
        </w:rPr>
        <w:t xml:space="preserve">, </w:t>
      </w:r>
      <w:r w:rsidR="001A6A44">
        <w:rPr>
          <w:rFonts w:ascii="Times New Roman" w:eastAsia="Times New Roman" w:hAnsi="Times New Roman" w:cs="Times New Roman"/>
          <w:szCs w:val="24"/>
        </w:rPr>
        <w:t>Barbara Kichi</w:t>
      </w:r>
    </w:p>
    <w:p w14:paraId="07FFEE19" w14:textId="18022C91" w:rsidR="001A6A44" w:rsidRPr="00DC5E4D" w:rsidRDefault="001A6A44" w:rsidP="001A6A44">
      <w:pPr>
        <w:overflowPunct w:val="0"/>
        <w:autoSpaceDE w:val="0"/>
        <w:autoSpaceDN w:val="0"/>
        <w:adjustRightInd w:val="0"/>
        <w:spacing w:after="240" w:line="240" w:lineRule="auto"/>
        <w:ind w:left="72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Naši žáci měli možnost získat cen</w:t>
      </w:r>
      <w:r w:rsidR="005E2FB4">
        <w:rPr>
          <w:rFonts w:ascii="Times New Roman" w:eastAsia="Times New Roman" w:hAnsi="Times New Roman" w:cs="Times New Roman"/>
          <w:szCs w:val="24"/>
        </w:rPr>
        <w:t>n</w:t>
      </w:r>
      <w:r>
        <w:rPr>
          <w:rFonts w:ascii="Times New Roman" w:eastAsia="Times New Roman" w:hAnsi="Times New Roman" w:cs="Times New Roman"/>
          <w:szCs w:val="24"/>
        </w:rPr>
        <w:t>ou zkušenost při natáčení televizní soutěže Tvoje tvář má známý hlas.</w:t>
      </w:r>
    </w:p>
    <w:p w14:paraId="6C7758FF" w14:textId="06A9968F" w:rsidR="00DC5E4D" w:rsidRPr="00DC5E4D" w:rsidRDefault="00DC5E4D" w:rsidP="00205F06">
      <w:pPr>
        <w:numPr>
          <w:ilvl w:val="0"/>
          <w:numId w:val="6"/>
        </w:numPr>
        <w:overflowPunct w:val="0"/>
        <w:autoSpaceDE w:val="0"/>
        <w:autoSpaceDN w:val="0"/>
        <w:adjustRightInd w:val="0"/>
        <w:spacing w:before="120" w:after="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 xml:space="preserve">obor </w:t>
      </w:r>
      <w:r w:rsidRPr="00DC5E4D">
        <w:rPr>
          <w:rFonts w:ascii="Times New Roman" w:eastAsia="Times New Roman" w:hAnsi="Times New Roman" w:cs="Arial"/>
          <w:b/>
          <w:szCs w:val="24"/>
        </w:rPr>
        <w:t>Truhlář -</w:t>
      </w:r>
      <w:r w:rsidRPr="00DC5E4D">
        <w:rPr>
          <w:rFonts w:ascii="Times New Roman" w:eastAsia="Times New Roman" w:hAnsi="Times New Roman" w:cs="Arial"/>
          <w:szCs w:val="24"/>
        </w:rPr>
        <w:t xml:space="preserve"> BV studio – int</w:t>
      </w:r>
      <w:r w:rsidR="005A0C91">
        <w:rPr>
          <w:rFonts w:ascii="Times New Roman" w:eastAsia="Times New Roman" w:hAnsi="Times New Roman" w:cs="Arial"/>
          <w:szCs w:val="24"/>
        </w:rPr>
        <w:t xml:space="preserve">eriery s.r.o., Jozef Majerčák, </w:t>
      </w:r>
      <w:r w:rsidRPr="00DC5E4D">
        <w:rPr>
          <w:rFonts w:ascii="Times New Roman" w:eastAsia="Times New Roman" w:hAnsi="Times New Roman" w:cs="Arial"/>
          <w:szCs w:val="24"/>
        </w:rPr>
        <w:t xml:space="preserve">Truhlářské práce Jan Krátký,    HK Group s.r.o., </w:t>
      </w:r>
      <w:r w:rsidR="00804BB4">
        <w:rPr>
          <w:rFonts w:ascii="Times New Roman" w:eastAsia="Times New Roman" w:hAnsi="Times New Roman" w:cs="Arial"/>
          <w:szCs w:val="24"/>
        </w:rPr>
        <w:t>HFK Heidinger</w:t>
      </w:r>
      <w:r w:rsidRPr="00DC5E4D">
        <w:rPr>
          <w:rFonts w:ascii="Times New Roman" w:eastAsia="Times New Roman" w:hAnsi="Times New Roman" w:cs="Arial"/>
          <w:szCs w:val="24"/>
        </w:rPr>
        <w:t>,</w:t>
      </w:r>
      <w:r w:rsidR="00804BB4">
        <w:rPr>
          <w:rFonts w:ascii="Times New Roman" w:eastAsia="Times New Roman" w:hAnsi="Times New Roman" w:cs="Arial"/>
          <w:szCs w:val="24"/>
        </w:rPr>
        <w:t xml:space="preserve"> Amonit interiéry s.r.o.</w:t>
      </w:r>
    </w:p>
    <w:p w14:paraId="399E1BE2" w14:textId="09B30FE5" w:rsidR="00DC5E4D" w:rsidRPr="00DC5E4D" w:rsidRDefault="00DC5E4D" w:rsidP="00205F06">
      <w:pPr>
        <w:numPr>
          <w:ilvl w:val="0"/>
          <w:numId w:val="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szCs w:val="24"/>
        </w:rPr>
      </w:pPr>
      <w:r w:rsidRPr="00DC5E4D">
        <w:rPr>
          <w:rFonts w:ascii="Times New Roman" w:eastAsia="Times New Roman" w:hAnsi="Times New Roman" w:cs="Arial"/>
          <w:szCs w:val="24"/>
        </w:rPr>
        <w:lastRenderedPageBreak/>
        <w:t xml:space="preserve">obor </w:t>
      </w:r>
      <w:r w:rsidRPr="00DC5E4D">
        <w:rPr>
          <w:rFonts w:ascii="Times New Roman" w:eastAsia="Times New Roman" w:hAnsi="Times New Roman" w:cs="Arial"/>
          <w:b/>
          <w:szCs w:val="24"/>
        </w:rPr>
        <w:t>Cukrář</w:t>
      </w:r>
      <w:r w:rsidR="00804BB4">
        <w:rPr>
          <w:rFonts w:ascii="Times New Roman" w:eastAsia="Times New Roman" w:hAnsi="Times New Roman" w:cs="Arial"/>
          <w:szCs w:val="24"/>
        </w:rPr>
        <w:t xml:space="preserve"> – </w:t>
      </w:r>
      <w:r w:rsidRPr="00DC5E4D">
        <w:rPr>
          <w:rFonts w:ascii="Times New Roman" w:eastAsia="Times New Roman" w:hAnsi="Times New Roman" w:cs="Arial"/>
          <w:szCs w:val="24"/>
        </w:rPr>
        <w:t xml:space="preserve">Anfilod s.r.o., SANIGELATO s.r.o., NOLSIRAT a.s., jez koncept s.r.o., Wineworld.cz Trading, Sweetlife s.r.o., S a I s.r.o., Cukrárna V sedmém nebi, Cukrárna Bany, Anděl back s.r.o., Cukrárna Věrka, MED-SCHICK s.r.o., </w:t>
      </w:r>
    </w:p>
    <w:p w14:paraId="01A080A7" w14:textId="4296B696" w:rsidR="00DC5E4D" w:rsidRPr="00DC5E4D" w:rsidRDefault="00DC5E4D" w:rsidP="00205F06">
      <w:pPr>
        <w:numPr>
          <w:ilvl w:val="0"/>
          <w:numId w:val="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szCs w:val="24"/>
        </w:rPr>
      </w:pPr>
      <w:r w:rsidRPr="00DC5E4D">
        <w:rPr>
          <w:rFonts w:ascii="Times New Roman" w:eastAsia="Times New Roman" w:hAnsi="Times New Roman" w:cs="Arial"/>
          <w:szCs w:val="24"/>
        </w:rPr>
        <w:t xml:space="preserve">obory </w:t>
      </w:r>
      <w:r w:rsidRPr="00DC5E4D">
        <w:rPr>
          <w:rFonts w:ascii="Times New Roman" w:eastAsia="Times New Roman" w:hAnsi="Times New Roman" w:cs="Arial"/>
          <w:b/>
          <w:szCs w:val="24"/>
        </w:rPr>
        <w:t>Gymnázium</w:t>
      </w:r>
      <w:r w:rsidRPr="00DC5E4D">
        <w:rPr>
          <w:rFonts w:ascii="Times New Roman" w:eastAsia="Times New Roman" w:hAnsi="Times New Roman" w:cs="Arial"/>
          <w:szCs w:val="24"/>
        </w:rPr>
        <w:t xml:space="preserve"> a nástavbového studia </w:t>
      </w:r>
      <w:r w:rsidRPr="00DC5E4D">
        <w:rPr>
          <w:rFonts w:ascii="Times New Roman" w:eastAsia="Times New Roman" w:hAnsi="Times New Roman" w:cs="Arial"/>
          <w:b/>
          <w:szCs w:val="24"/>
        </w:rPr>
        <w:t>Podnikání</w:t>
      </w:r>
      <w:r w:rsidR="000D7A8F">
        <w:rPr>
          <w:rFonts w:ascii="Times New Roman" w:eastAsia="Times New Roman" w:hAnsi="Times New Roman" w:cs="Arial"/>
          <w:b/>
          <w:szCs w:val="24"/>
        </w:rPr>
        <w:t xml:space="preserve"> a Vlasová kosmetika</w:t>
      </w:r>
      <w:r w:rsidRPr="00DC5E4D">
        <w:rPr>
          <w:rFonts w:ascii="Times New Roman" w:eastAsia="Times New Roman" w:hAnsi="Times New Roman" w:cs="Arial"/>
          <w:szCs w:val="24"/>
        </w:rPr>
        <w:t xml:space="preserve"> se nemohly v tomto školním roce odborné praxe zúčastnit z důvodu uzavření škol</w:t>
      </w:r>
    </w:p>
    <w:p w14:paraId="05742817" w14:textId="77777777" w:rsidR="00DC5E4D" w:rsidRPr="00DC5E4D" w:rsidRDefault="00DC5E4D" w:rsidP="00DC5E4D">
      <w:pPr>
        <w:spacing w:after="240" w:line="240" w:lineRule="auto"/>
        <w:jc w:val="center"/>
        <w:rPr>
          <w:rFonts w:ascii="Times New Roman" w:eastAsia="Calibri" w:hAnsi="Times New Roman" w:cs="Times New Roman"/>
          <w:b/>
          <w:szCs w:val="24"/>
          <w:u w:val="single"/>
        </w:rPr>
      </w:pPr>
      <w:r w:rsidRPr="00DC5E4D">
        <w:rPr>
          <w:rFonts w:ascii="Times New Roman" w:eastAsia="Calibri" w:hAnsi="Times New Roman" w:cs="Times New Roman"/>
          <w:b/>
          <w:szCs w:val="24"/>
          <w:u w:val="single"/>
        </w:rPr>
        <w:t>Spolupráce v oblasti kultury</w:t>
      </w:r>
    </w:p>
    <w:p w14:paraId="5432AE48" w14:textId="3546C8FD" w:rsid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Společnost bratř</w:t>
      </w:r>
      <w:r w:rsidR="005F619E">
        <w:rPr>
          <w:rFonts w:ascii="Times New Roman" w:eastAsia="Times New Roman" w:hAnsi="Times New Roman" w:cs="Times New Roman"/>
          <w:szCs w:val="24"/>
        </w:rPr>
        <w:t>í Čapků, TV Nova</w:t>
      </w:r>
      <w:r w:rsidR="005E2FB4">
        <w:rPr>
          <w:rFonts w:ascii="Times New Roman" w:eastAsia="Times New Roman" w:hAnsi="Times New Roman" w:cs="Times New Roman"/>
          <w:szCs w:val="24"/>
        </w:rPr>
        <w:t>, FAMU</w:t>
      </w:r>
    </w:p>
    <w:p w14:paraId="267477DE" w14:textId="4409627D" w:rsidR="005E2FB4" w:rsidRPr="005E2FB4" w:rsidRDefault="005E2FB4" w:rsidP="00B1048E">
      <w:pPr>
        <w:spacing w:after="0" w:line="240" w:lineRule="auto"/>
        <w:rPr>
          <w:rFonts w:ascii="Arial" w:eastAsia="Times New Roman" w:hAnsi="Arial" w:cs="Arial"/>
          <w:b/>
          <w:color w:val="333333"/>
          <w:sz w:val="24"/>
          <w:szCs w:val="24"/>
          <w:shd w:val="clear" w:color="auto" w:fill="FFFFFF"/>
        </w:rPr>
      </w:pPr>
      <w:r w:rsidRPr="005E2FB4">
        <w:rPr>
          <w:rFonts w:ascii="Arial" w:eastAsia="Times New Roman" w:hAnsi="Arial" w:cs="Arial"/>
          <w:b/>
          <w:color w:val="333333"/>
          <w:sz w:val="24"/>
          <w:szCs w:val="24"/>
          <w:shd w:val="clear" w:color="auto" w:fill="FFFFFF"/>
        </w:rPr>
        <w:t>Ukázka děkovného dopisu</w:t>
      </w:r>
    </w:p>
    <w:p w14:paraId="50F876D1" w14:textId="2A6AC3F6" w:rsidR="00B1048E" w:rsidRPr="005E2FB4" w:rsidRDefault="00B1048E" w:rsidP="005E2FB4">
      <w:pPr>
        <w:spacing w:after="0" w:line="240" w:lineRule="auto"/>
        <w:rPr>
          <w:rFonts w:ascii="Times New Roman" w:eastAsia="Times New Roman" w:hAnsi="Times New Roman" w:cs="Times New Roman"/>
          <w:i/>
        </w:rPr>
      </w:pPr>
      <w:r w:rsidRPr="005E2FB4">
        <w:rPr>
          <w:rFonts w:ascii="Times New Roman" w:eastAsia="Times New Roman" w:hAnsi="Times New Roman" w:cs="Times New Roman"/>
          <w:i/>
          <w:color w:val="333333"/>
          <w:shd w:val="clear" w:color="auto" w:fill="FFFFFF"/>
        </w:rPr>
        <w:t>Vážená paní Ondráková, </w:t>
      </w:r>
    </w:p>
    <w:p w14:paraId="66F3172D" w14:textId="5CEC9074"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s potěšením Vám mohu sdělit, že krátký film </w:t>
      </w:r>
      <w:r w:rsidRPr="005E2FB4">
        <w:rPr>
          <w:rFonts w:ascii="Times New Roman" w:eastAsia="Times New Roman" w:hAnsi="Times New Roman" w:cs="Times New Roman"/>
          <w:i/>
          <w:iCs/>
          <w:color w:val="333333"/>
        </w:rPr>
        <w:t>Základy umění</w:t>
      </w:r>
      <w:r w:rsidRPr="005E2FB4">
        <w:rPr>
          <w:rFonts w:ascii="Times New Roman" w:eastAsia="Times New Roman" w:hAnsi="Times New Roman" w:cs="Times New Roman"/>
          <w:i/>
          <w:color w:val="333333"/>
        </w:rPr>
        <w:t>, jenž jsme předloni toči</w:t>
      </w:r>
      <w:r w:rsidR="000619C3" w:rsidRPr="005E2FB4">
        <w:rPr>
          <w:rFonts w:ascii="Times New Roman" w:eastAsia="Times New Roman" w:hAnsi="Times New Roman" w:cs="Times New Roman"/>
          <w:i/>
          <w:color w:val="333333"/>
        </w:rPr>
        <w:t>li mj. i v jedné učebně na Gymnáz</w:t>
      </w:r>
      <w:r w:rsidRPr="005E2FB4">
        <w:rPr>
          <w:rFonts w:ascii="Times New Roman" w:eastAsia="Times New Roman" w:hAnsi="Times New Roman" w:cs="Times New Roman"/>
          <w:i/>
          <w:color w:val="333333"/>
        </w:rPr>
        <w:t>iu bratří Čapků, bude mít za měsíc premiéru, a to v rámci celovečerního pásma "</w:t>
      </w:r>
      <w:r w:rsidRPr="005E2FB4">
        <w:rPr>
          <w:rFonts w:ascii="Times New Roman" w:eastAsia="Times New Roman" w:hAnsi="Times New Roman" w:cs="Times New Roman"/>
          <w:i/>
          <w:iCs/>
          <w:color w:val="333333"/>
        </w:rPr>
        <w:t>FAMU v kině 02</w:t>
      </w:r>
      <w:r w:rsidRPr="005E2FB4">
        <w:rPr>
          <w:rFonts w:ascii="Times New Roman" w:eastAsia="Times New Roman" w:hAnsi="Times New Roman" w:cs="Times New Roman"/>
          <w:i/>
          <w:color w:val="333333"/>
        </w:rPr>
        <w:t>", které má vejít do kinodistribuce 22. července. S blížícím se uvedením by se měly objevovat další informace. </w:t>
      </w:r>
    </w:p>
    <w:p w14:paraId="4375A0B9"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 </w:t>
      </w:r>
    </w:p>
    <w:p w14:paraId="12A3BAC4" w14:textId="7496131F"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 xml:space="preserve">Ještě jednou zpětně Vám tedy tímto děkuji za vstřícnou spolupráci a </w:t>
      </w:r>
      <w:r w:rsidR="000619C3" w:rsidRPr="005E2FB4">
        <w:rPr>
          <w:rFonts w:ascii="Times New Roman" w:eastAsia="Times New Roman" w:hAnsi="Times New Roman" w:cs="Times New Roman"/>
          <w:i/>
          <w:color w:val="333333"/>
        </w:rPr>
        <w:t>svolení točit v prostorách Gymnáz</w:t>
      </w:r>
      <w:r w:rsidRPr="005E2FB4">
        <w:rPr>
          <w:rFonts w:ascii="Times New Roman" w:eastAsia="Times New Roman" w:hAnsi="Times New Roman" w:cs="Times New Roman"/>
          <w:i/>
          <w:color w:val="333333"/>
        </w:rPr>
        <w:t>ia! </w:t>
      </w:r>
    </w:p>
    <w:p w14:paraId="2E40B7B6"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 </w:t>
      </w:r>
    </w:p>
    <w:p w14:paraId="03D4980A"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S pozdravem </w:t>
      </w:r>
    </w:p>
    <w:p w14:paraId="0DD95FB9"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 </w:t>
      </w:r>
    </w:p>
    <w:p w14:paraId="6739F680"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David Payne</w:t>
      </w:r>
    </w:p>
    <w:p w14:paraId="35B2727A" w14:textId="77777777" w:rsidR="00B1048E" w:rsidRPr="005E2FB4" w:rsidRDefault="00B1048E" w:rsidP="00B1048E">
      <w:pPr>
        <w:shd w:val="clear" w:color="auto" w:fill="FFFFFF"/>
        <w:spacing w:after="0" w:line="240" w:lineRule="auto"/>
        <w:rPr>
          <w:rFonts w:ascii="Times New Roman" w:eastAsia="Times New Roman" w:hAnsi="Times New Roman" w:cs="Times New Roman"/>
          <w:i/>
          <w:color w:val="333333"/>
        </w:rPr>
      </w:pPr>
      <w:r w:rsidRPr="005E2FB4">
        <w:rPr>
          <w:rFonts w:ascii="Times New Roman" w:eastAsia="Times New Roman" w:hAnsi="Times New Roman" w:cs="Times New Roman"/>
          <w:i/>
          <w:color w:val="333333"/>
        </w:rPr>
        <w:t>režisér filmu</w:t>
      </w:r>
    </w:p>
    <w:p w14:paraId="679F3633" w14:textId="77777777" w:rsidR="00B1048E" w:rsidRPr="000619C3" w:rsidRDefault="00B1048E" w:rsidP="00DC5E4D">
      <w:pPr>
        <w:spacing w:after="240" w:line="240" w:lineRule="auto"/>
        <w:jc w:val="both"/>
        <w:rPr>
          <w:rFonts w:ascii="Times New Roman" w:eastAsia="Times New Roman" w:hAnsi="Times New Roman" w:cs="Times New Roman"/>
          <w:i/>
          <w:szCs w:val="24"/>
        </w:rPr>
      </w:pPr>
    </w:p>
    <w:p w14:paraId="3754E0C6" w14:textId="77777777" w:rsidR="00DC5E4D" w:rsidRPr="00DC5E4D" w:rsidRDefault="00DC5E4D" w:rsidP="00DC5E4D">
      <w:pPr>
        <w:spacing w:after="240" w:line="240" w:lineRule="auto"/>
        <w:jc w:val="center"/>
        <w:rPr>
          <w:rFonts w:ascii="Times New Roman" w:eastAsia="Calibri" w:hAnsi="Times New Roman" w:cs="Times New Roman"/>
          <w:b/>
          <w:szCs w:val="24"/>
          <w:u w:val="single"/>
        </w:rPr>
      </w:pPr>
      <w:r w:rsidRPr="00DC5E4D">
        <w:rPr>
          <w:rFonts w:ascii="Times New Roman" w:eastAsia="Calibri" w:hAnsi="Times New Roman" w:cs="Times New Roman"/>
          <w:b/>
          <w:szCs w:val="24"/>
          <w:u w:val="single"/>
        </w:rPr>
        <w:t xml:space="preserve">Spolupráce v oblasti vzdělávání </w:t>
      </w:r>
    </w:p>
    <w:p w14:paraId="4E3FD3A3" w14:textId="7C23F3F7" w:rsidR="00DC5E4D" w:rsidRPr="00DC5E4D" w:rsidRDefault="005F619E" w:rsidP="00DC5E4D">
      <w:pPr>
        <w:spacing w:after="240" w:line="240" w:lineRule="auto"/>
        <w:jc w:val="both"/>
        <w:rPr>
          <w:rFonts w:ascii="Times New Roman" w:eastAsia="Times New Roman" w:hAnsi="Times New Roman" w:cs="Times New Roman"/>
        </w:rPr>
      </w:pPr>
      <w:r>
        <w:rPr>
          <w:rFonts w:ascii="Times New Roman" w:eastAsia="Times New Roman" w:hAnsi="Times New Roman" w:cs="Times New Roman"/>
          <w:szCs w:val="24"/>
        </w:rPr>
        <w:t>Městský úřad Praha 15, Dětský domov</w:t>
      </w:r>
      <w:r w:rsidR="00DC5E4D" w:rsidRPr="00DC5E4D">
        <w:rPr>
          <w:rFonts w:ascii="Times New Roman" w:eastAsia="Times New Roman" w:hAnsi="Times New Roman" w:cs="Times New Roman"/>
          <w:szCs w:val="24"/>
        </w:rPr>
        <w:t xml:space="preserve"> Dolní Počernice, Člověk v tísni, Zařízení pro děti – cizince a Středisko výcho</w:t>
      </w:r>
      <w:r>
        <w:rPr>
          <w:rFonts w:ascii="Times New Roman" w:eastAsia="Times New Roman" w:hAnsi="Times New Roman" w:cs="Times New Roman"/>
          <w:szCs w:val="24"/>
        </w:rPr>
        <w:t>vné péče, VŠCHT</w:t>
      </w:r>
      <w:r w:rsidR="00DC5E4D" w:rsidRPr="00DC5E4D">
        <w:rPr>
          <w:rFonts w:ascii="Times New Roman" w:eastAsia="Times New Roman" w:hAnsi="Times New Roman" w:cs="Times New Roman"/>
          <w:szCs w:val="24"/>
        </w:rPr>
        <w:t>, Maskérna.cz</w:t>
      </w:r>
      <w:r>
        <w:rPr>
          <w:rFonts w:ascii="Times New Roman" w:eastAsia="Times New Roman" w:hAnsi="Times New Roman" w:cs="Times New Roman"/>
          <w:szCs w:val="24"/>
        </w:rPr>
        <w:t>, Dox</w:t>
      </w:r>
      <w:r w:rsidR="00DC5E4D" w:rsidRPr="00DC5E4D">
        <w:rPr>
          <w:rFonts w:ascii="Times New Roman" w:eastAsia="Times New Roman" w:hAnsi="Times New Roman" w:cs="Times New Roman"/>
          <w:szCs w:val="24"/>
        </w:rPr>
        <w:t xml:space="preserve">, Akademie věd České republiky,  </w:t>
      </w:r>
    </w:p>
    <w:p w14:paraId="01A6E78A" w14:textId="77777777" w:rsidR="00DC5E4D" w:rsidRPr="00DC5E4D" w:rsidRDefault="00DC5E4D" w:rsidP="00DC5E4D">
      <w:pPr>
        <w:spacing w:after="240" w:line="240" w:lineRule="auto"/>
        <w:jc w:val="center"/>
        <w:rPr>
          <w:rFonts w:ascii="Times New Roman" w:eastAsia="Calibri" w:hAnsi="Times New Roman" w:cs="Times New Roman"/>
          <w:b/>
          <w:szCs w:val="24"/>
          <w:u w:val="single"/>
        </w:rPr>
      </w:pPr>
      <w:r w:rsidRPr="00DC5E4D">
        <w:rPr>
          <w:rFonts w:ascii="Times New Roman" w:eastAsia="Calibri" w:hAnsi="Times New Roman" w:cs="Times New Roman"/>
          <w:b/>
          <w:szCs w:val="24"/>
          <w:u w:val="single"/>
        </w:rPr>
        <w:t xml:space="preserve">Spolupráce v oblasti sportu </w:t>
      </w:r>
    </w:p>
    <w:p w14:paraId="7B0D4C01" w14:textId="74CD8DAB"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HAMR-Sport a.s., </w:t>
      </w:r>
      <w:r w:rsidR="0046414B">
        <w:rPr>
          <w:rFonts w:ascii="Times New Roman" w:eastAsia="Times New Roman" w:hAnsi="Times New Roman" w:cs="Times New Roman"/>
          <w:szCs w:val="24"/>
        </w:rPr>
        <w:t>Tábory Fortescue</w:t>
      </w:r>
      <w:r w:rsidRPr="00DC5E4D">
        <w:rPr>
          <w:rFonts w:ascii="Times New Roman" w:eastAsia="Times New Roman" w:hAnsi="Times New Roman" w:cs="Times New Roman"/>
          <w:szCs w:val="24"/>
        </w:rPr>
        <w:t xml:space="preserve"> – pořádání sportovních, kulturních, volnočasových a vzdělávacích akcí</w:t>
      </w:r>
    </w:p>
    <w:p w14:paraId="4829CF61" w14:textId="77777777" w:rsidR="00DC5E4D" w:rsidRPr="00DC5E4D" w:rsidRDefault="00DC5E4D" w:rsidP="00DC5E4D">
      <w:pPr>
        <w:spacing w:after="240" w:line="240" w:lineRule="auto"/>
        <w:jc w:val="center"/>
        <w:rPr>
          <w:rFonts w:ascii="Times New Roman" w:eastAsia="Calibri" w:hAnsi="Times New Roman" w:cs="Times New Roman"/>
          <w:b/>
          <w:szCs w:val="24"/>
          <w:u w:val="single"/>
        </w:rPr>
      </w:pPr>
      <w:r w:rsidRPr="00DC5E4D">
        <w:rPr>
          <w:rFonts w:ascii="Times New Roman" w:eastAsia="Calibri" w:hAnsi="Times New Roman" w:cs="Times New Roman"/>
          <w:b/>
          <w:szCs w:val="24"/>
          <w:u w:val="single"/>
        </w:rPr>
        <w:t xml:space="preserve">Spolupráce v oblasti charitativní činnosti </w:t>
      </w:r>
    </w:p>
    <w:p w14:paraId="5B284C24" w14:textId="51A461C0" w:rsidR="00DC5E4D" w:rsidRPr="005E2FB4" w:rsidRDefault="005F619E" w:rsidP="00DC5E4D">
      <w:pPr>
        <w:shd w:val="clear" w:color="auto" w:fill="FFFFFF"/>
        <w:spacing w:after="0" w:line="240" w:lineRule="auto"/>
        <w:jc w:val="center"/>
        <w:textAlignment w:val="baseline"/>
        <w:rPr>
          <w:rFonts w:ascii="Times New Roman" w:eastAsia="Times New Roman" w:hAnsi="Times New Roman" w:cs="Times New Roman"/>
          <w:bCs/>
          <w:color w:val="000000"/>
        </w:rPr>
      </w:pPr>
      <w:r w:rsidRPr="005E2FB4">
        <w:rPr>
          <w:rFonts w:ascii="Times New Roman" w:eastAsia="Times New Roman" w:hAnsi="Times New Roman" w:cs="Times New Roman"/>
          <w:bCs/>
          <w:color w:val="000000"/>
        </w:rPr>
        <w:t>Fond Sidus</w:t>
      </w:r>
    </w:p>
    <w:p w14:paraId="2C234249" w14:textId="77777777" w:rsidR="00DC5E4D" w:rsidRPr="00DC5E4D" w:rsidRDefault="00DC5E4D" w:rsidP="00DC5E4D">
      <w:pPr>
        <w:shd w:val="clear" w:color="auto" w:fill="FFFFFF"/>
        <w:spacing w:after="0" w:line="240" w:lineRule="auto"/>
        <w:textAlignment w:val="baseline"/>
        <w:rPr>
          <w:rFonts w:ascii="Arial" w:eastAsia="Times New Roman" w:hAnsi="Arial" w:cs="Arial"/>
          <w:b/>
          <w:bCs/>
          <w:color w:val="000000"/>
          <w:sz w:val="21"/>
          <w:szCs w:val="21"/>
        </w:rPr>
      </w:pPr>
    </w:p>
    <w:p w14:paraId="5FB2C482" w14:textId="77777777" w:rsidR="00DC5E4D" w:rsidRPr="00DC5E4D" w:rsidRDefault="00DC5E4D" w:rsidP="00DC5E4D">
      <w:pPr>
        <w:spacing w:after="0" w:line="240" w:lineRule="auto"/>
        <w:rPr>
          <w:rFonts w:ascii="Times New Roman" w:eastAsia="Times New Roman" w:hAnsi="Times New Roman" w:cs="Times New Roman"/>
          <w:sz w:val="16"/>
          <w:szCs w:val="24"/>
        </w:rPr>
      </w:pPr>
    </w:p>
    <w:p w14:paraId="68298ED5" w14:textId="77777777" w:rsidR="00DC5E4D" w:rsidRPr="00DC5E4D" w:rsidRDefault="00DC5E4D" w:rsidP="00205F06">
      <w:pPr>
        <w:keepNext/>
        <w:numPr>
          <w:ilvl w:val="0"/>
          <w:numId w:val="16"/>
        </w:numPr>
        <w:overflowPunct w:val="0"/>
        <w:autoSpaceDE w:val="0"/>
        <w:autoSpaceDN w:val="0"/>
        <w:adjustRightInd w:val="0"/>
        <w:spacing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Další vzdělávání realizované právnickou osobou</w:t>
      </w:r>
    </w:p>
    <w:p w14:paraId="1D5978E4" w14:textId="77777777" w:rsidR="00DC5E4D" w:rsidRPr="00DC5E4D" w:rsidRDefault="00DC5E4D" w:rsidP="00DC5E4D">
      <w:pPr>
        <w:spacing w:after="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Vzdělávání určené pro veřejnost (celoživotní učení).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0"/>
        <w:gridCol w:w="1545"/>
        <w:gridCol w:w="1547"/>
        <w:gridCol w:w="1547"/>
        <w:gridCol w:w="1547"/>
      </w:tblGrid>
      <w:tr w:rsidR="00DC5E4D" w:rsidRPr="00DC5E4D" w14:paraId="0BDBADE2" w14:textId="77777777" w:rsidTr="00CB3857">
        <w:trPr>
          <w:cantSplit/>
          <w:jc w:val="center"/>
        </w:trPr>
        <w:tc>
          <w:tcPr>
            <w:tcW w:w="1585" w:type="pct"/>
            <w:tcBorders>
              <w:top w:val="single" w:sz="6" w:space="0" w:color="auto"/>
              <w:left w:val="single" w:sz="6" w:space="0" w:color="auto"/>
              <w:bottom w:val="single" w:sz="6" w:space="0" w:color="auto"/>
              <w:right w:val="single" w:sz="6" w:space="0" w:color="auto"/>
            </w:tcBorders>
            <w:vAlign w:val="center"/>
          </w:tcPr>
          <w:p w14:paraId="0C7F91CE"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Typ vzdělávání</w:t>
            </w:r>
          </w:p>
        </w:tc>
        <w:tc>
          <w:tcPr>
            <w:tcW w:w="853" w:type="pct"/>
            <w:tcBorders>
              <w:top w:val="single" w:sz="6" w:space="0" w:color="auto"/>
              <w:left w:val="single" w:sz="6" w:space="0" w:color="auto"/>
              <w:bottom w:val="single" w:sz="6" w:space="0" w:color="auto"/>
              <w:right w:val="single" w:sz="6" w:space="0" w:color="auto"/>
            </w:tcBorders>
            <w:vAlign w:val="center"/>
          </w:tcPr>
          <w:p w14:paraId="1509508C"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Zaměření</w:t>
            </w:r>
          </w:p>
        </w:tc>
        <w:tc>
          <w:tcPr>
            <w:tcW w:w="854" w:type="pct"/>
            <w:tcBorders>
              <w:top w:val="single" w:sz="6" w:space="0" w:color="auto"/>
              <w:left w:val="single" w:sz="6" w:space="0" w:color="auto"/>
              <w:bottom w:val="single" w:sz="6" w:space="0" w:color="auto"/>
              <w:right w:val="single" w:sz="6" w:space="0" w:color="auto"/>
            </w:tcBorders>
            <w:vAlign w:val="center"/>
          </w:tcPr>
          <w:p w14:paraId="2163D3FE"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počet</w:t>
            </w:r>
            <w:r w:rsidRPr="00DC5E4D">
              <w:rPr>
                <w:rFonts w:ascii="Times New Roman" w:eastAsia="Times New Roman" w:hAnsi="Times New Roman" w:cs="Times New Roman"/>
                <w:sz w:val="16"/>
                <w:szCs w:val="24"/>
              </w:rPr>
              <w:br/>
              <w:t>účastníků</w:t>
            </w:r>
          </w:p>
        </w:tc>
        <w:tc>
          <w:tcPr>
            <w:tcW w:w="854" w:type="pct"/>
            <w:tcBorders>
              <w:top w:val="single" w:sz="6" w:space="0" w:color="auto"/>
              <w:left w:val="single" w:sz="6" w:space="0" w:color="auto"/>
              <w:bottom w:val="single" w:sz="6" w:space="0" w:color="auto"/>
              <w:right w:val="single" w:sz="6" w:space="0" w:color="auto"/>
            </w:tcBorders>
          </w:tcPr>
          <w:p w14:paraId="0DC8758B"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určeno pro</w:t>
            </w:r>
            <w:r w:rsidRPr="00DC5E4D">
              <w:rPr>
                <w:rFonts w:ascii="Times New Roman" w:eastAsia="Times New Roman" w:hAnsi="Times New Roman" w:cs="Times New Roman"/>
                <w:sz w:val="16"/>
                <w:szCs w:val="24"/>
              </w:rPr>
              <w:br/>
              <w:t>dospělé / žáky</w:t>
            </w:r>
          </w:p>
        </w:tc>
        <w:tc>
          <w:tcPr>
            <w:tcW w:w="854" w:type="pct"/>
            <w:tcBorders>
              <w:top w:val="single" w:sz="6" w:space="0" w:color="auto"/>
              <w:left w:val="single" w:sz="6" w:space="0" w:color="auto"/>
              <w:bottom w:val="single" w:sz="6" w:space="0" w:color="auto"/>
              <w:right w:val="single" w:sz="6" w:space="0" w:color="auto"/>
            </w:tcBorders>
            <w:vAlign w:val="center"/>
          </w:tcPr>
          <w:p w14:paraId="5E5206CC" w14:textId="77777777" w:rsidR="00DC5E4D" w:rsidRPr="00DC5E4D" w:rsidRDefault="00DC5E4D" w:rsidP="00DC5E4D">
            <w:pPr>
              <w:spacing w:after="0" w:line="240" w:lineRule="auto"/>
              <w:jc w:val="center"/>
              <w:rPr>
                <w:rFonts w:ascii="Times New Roman" w:eastAsia="Times New Roman" w:hAnsi="Times New Roman" w:cs="Times New Roman"/>
                <w:sz w:val="16"/>
                <w:szCs w:val="24"/>
              </w:rPr>
            </w:pPr>
            <w:r w:rsidRPr="00DC5E4D">
              <w:rPr>
                <w:rFonts w:ascii="Times New Roman" w:eastAsia="Times New Roman" w:hAnsi="Times New Roman" w:cs="Times New Roman"/>
                <w:sz w:val="16"/>
                <w:szCs w:val="24"/>
              </w:rPr>
              <w:t>akreditace MŠMT</w:t>
            </w:r>
            <w:r w:rsidRPr="00DC5E4D">
              <w:rPr>
                <w:rFonts w:ascii="Times New Roman" w:eastAsia="Times New Roman" w:hAnsi="Times New Roman" w:cs="Times New Roman"/>
                <w:sz w:val="16"/>
                <w:szCs w:val="24"/>
              </w:rPr>
              <w:br/>
              <w:t>ano / ne</w:t>
            </w:r>
          </w:p>
        </w:tc>
      </w:tr>
      <w:tr w:rsidR="00DC5E4D" w:rsidRPr="00DC5E4D" w14:paraId="20B5FDD8" w14:textId="77777777" w:rsidTr="00CB3857">
        <w:trPr>
          <w:cantSplit/>
          <w:jc w:val="center"/>
        </w:trPr>
        <w:tc>
          <w:tcPr>
            <w:tcW w:w="1585" w:type="pct"/>
            <w:tcBorders>
              <w:top w:val="single" w:sz="6" w:space="0" w:color="auto"/>
              <w:left w:val="single" w:sz="6" w:space="0" w:color="auto"/>
              <w:bottom w:val="single" w:sz="6" w:space="0" w:color="auto"/>
              <w:right w:val="single" w:sz="6" w:space="0" w:color="auto"/>
            </w:tcBorders>
            <w:vAlign w:val="center"/>
          </w:tcPr>
          <w:p w14:paraId="05AA6E8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odborný kurz</w:t>
            </w:r>
          </w:p>
        </w:tc>
        <w:tc>
          <w:tcPr>
            <w:tcW w:w="853" w:type="pct"/>
            <w:tcBorders>
              <w:top w:val="single" w:sz="6" w:space="0" w:color="auto"/>
              <w:left w:val="single" w:sz="6" w:space="0" w:color="auto"/>
              <w:bottom w:val="single" w:sz="6" w:space="0" w:color="auto"/>
              <w:right w:val="single" w:sz="6" w:space="0" w:color="auto"/>
            </w:tcBorders>
            <w:vAlign w:val="center"/>
          </w:tcPr>
          <w:p w14:paraId="765FDA9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56516B4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tcPr>
          <w:p w14:paraId="0C8D8B6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2D2933D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24388B77" w14:textId="77777777" w:rsidTr="00CB3857">
        <w:trPr>
          <w:cantSplit/>
          <w:jc w:val="center"/>
        </w:trPr>
        <w:tc>
          <w:tcPr>
            <w:tcW w:w="1585" w:type="pct"/>
            <w:tcBorders>
              <w:top w:val="single" w:sz="6" w:space="0" w:color="auto"/>
              <w:left w:val="single" w:sz="6" w:space="0" w:color="auto"/>
              <w:bottom w:val="single" w:sz="6" w:space="0" w:color="auto"/>
              <w:right w:val="single" w:sz="6" w:space="0" w:color="auto"/>
            </w:tcBorders>
            <w:vAlign w:val="center"/>
          </w:tcPr>
          <w:p w14:paraId="00D8194B"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pomaturitní specializační kurz</w:t>
            </w:r>
          </w:p>
        </w:tc>
        <w:tc>
          <w:tcPr>
            <w:tcW w:w="853" w:type="pct"/>
            <w:tcBorders>
              <w:top w:val="single" w:sz="6" w:space="0" w:color="auto"/>
              <w:left w:val="single" w:sz="6" w:space="0" w:color="auto"/>
              <w:bottom w:val="single" w:sz="6" w:space="0" w:color="auto"/>
              <w:right w:val="single" w:sz="6" w:space="0" w:color="auto"/>
            </w:tcBorders>
            <w:vAlign w:val="center"/>
          </w:tcPr>
          <w:p w14:paraId="7D4F133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5DA0C49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tcPr>
          <w:p w14:paraId="7BA31FF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3C0EF0C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17799100" w14:textId="77777777" w:rsidTr="00CB3857">
        <w:trPr>
          <w:cantSplit/>
          <w:jc w:val="center"/>
        </w:trPr>
        <w:tc>
          <w:tcPr>
            <w:tcW w:w="1585" w:type="pct"/>
            <w:tcBorders>
              <w:top w:val="single" w:sz="6" w:space="0" w:color="auto"/>
              <w:left w:val="single" w:sz="6" w:space="0" w:color="auto"/>
              <w:bottom w:val="single" w:sz="6" w:space="0" w:color="auto"/>
              <w:right w:val="single" w:sz="6" w:space="0" w:color="auto"/>
            </w:tcBorders>
            <w:vAlign w:val="center"/>
          </w:tcPr>
          <w:p w14:paraId="284B2767"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Rekvalifikace</w:t>
            </w:r>
          </w:p>
        </w:tc>
        <w:tc>
          <w:tcPr>
            <w:tcW w:w="853" w:type="pct"/>
            <w:tcBorders>
              <w:top w:val="single" w:sz="6" w:space="0" w:color="auto"/>
              <w:left w:val="single" w:sz="6" w:space="0" w:color="auto"/>
              <w:bottom w:val="single" w:sz="6" w:space="0" w:color="auto"/>
              <w:right w:val="single" w:sz="6" w:space="0" w:color="auto"/>
            </w:tcBorders>
            <w:vAlign w:val="center"/>
          </w:tcPr>
          <w:p w14:paraId="663365B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5CD232B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tcPr>
          <w:p w14:paraId="06F14FE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7293498D"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r w:rsidR="00DC5E4D" w:rsidRPr="00DC5E4D" w14:paraId="67C56F9F" w14:textId="77777777" w:rsidTr="00CB3857">
        <w:trPr>
          <w:cantSplit/>
          <w:jc w:val="center"/>
        </w:trPr>
        <w:tc>
          <w:tcPr>
            <w:tcW w:w="1585" w:type="pct"/>
            <w:tcBorders>
              <w:top w:val="single" w:sz="6" w:space="0" w:color="auto"/>
              <w:left w:val="single" w:sz="6" w:space="0" w:color="auto"/>
              <w:bottom w:val="single" w:sz="6" w:space="0" w:color="auto"/>
              <w:right w:val="single" w:sz="6" w:space="0" w:color="auto"/>
            </w:tcBorders>
            <w:vAlign w:val="center"/>
          </w:tcPr>
          <w:p w14:paraId="2DBC5A55"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Jiné (uvést jaké)</w:t>
            </w:r>
          </w:p>
        </w:tc>
        <w:tc>
          <w:tcPr>
            <w:tcW w:w="853" w:type="pct"/>
            <w:tcBorders>
              <w:top w:val="single" w:sz="6" w:space="0" w:color="auto"/>
              <w:left w:val="single" w:sz="6" w:space="0" w:color="auto"/>
              <w:bottom w:val="single" w:sz="6" w:space="0" w:color="auto"/>
              <w:right w:val="single" w:sz="6" w:space="0" w:color="auto"/>
            </w:tcBorders>
            <w:vAlign w:val="center"/>
          </w:tcPr>
          <w:p w14:paraId="2DE24499"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5C6E73A1"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tcPr>
          <w:p w14:paraId="1456BD5C"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c>
          <w:tcPr>
            <w:tcW w:w="854" w:type="pct"/>
            <w:tcBorders>
              <w:top w:val="single" w:sz="6" w:space="0" w:color="auto"/>
              <w:left w:val="single" w:sz="6" w:space="0" w:color="auto"/>
              <w:bottom w:val="single" w:sz="6" w:space="0" w:color="auto"/>
              <w:right w:val="single" w:sz="6" w:space="0" w:color="auto"/>
            </w:tcBorders>
            <w:vAlign w:val="center"/>
          </w:tcPr>
          <w:p w14:paraId="5EAB2C0A"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bl>
    <w:p w14:paraId="3B458A3E" w14:textId="77777777" w:rsidR="005E2FB4" w:rsidRDefault="005E2FB4" w:rsidP="005E2FB4">
      <w:pPr>
        <w:keepNext/>
        <w:overflowPunct w:val="0"/>
        <w:autoSpaceDE w:val="0"/>
        <w:autoSpaceDN w:val="0"/>
        <w:adjustRightInd w:val="0"/>
        <w:spacing w:before="240" w:after="240" w:line="240" w:lineRule="auto"/>
        <w:ind w:left="360"/>
        <w:textAlignment w:val="baseline"/>
        <w:outlineLvl w:val="1"/>
        <w:rPr>
          <w:rFonts w:ascii="Times New Roman" w:eastAsia="Times New Roman" w:hAnsi="Times New Roman" w:cs="Times New Roman"/>
          <w:b/>
          <w:szCs w:val="20"/>
          <w:u w:val="single"/>
        </w:rPr>
      </w:pPr>
    </w:p>
    <w:p w14:paraId="1C58077F" w14:textId="77777777" w:rsidR="00DC5E4D" w:rsidRPr="00DC5E4D" w:rsidRDefault="00DC5E4D" w:rsidP="00205F06">
      <w:pPr>
        <w:keepNext/>
        <w:numPr>
          <w:ilvl w:val="0"/>
          <w:numId w:val="16"/>
        </w:numPr>
        <w:overflowPunct w:val="0"/>
        <w:autoSpaceDE w:val="0"/>
        <w:autoSpaceDN w:val="0"/>
        <w:adjustRightInd w:val="0"/>
        <w:spacing w:before="240"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Další aktivity, prezentace</w:t>
      </w:r>
    </w:p>
    <w:p w14:paraId="3EDF5798" w14:textId="75ADC3B0" w:rsidR="005E2FB4" w:rsidRPr="00DC5E4D" w:rsidRDefault="005E2FB4" w:rsidP="005E2FB4">
      <w:pPr>
        <w:spacing w:after="240" w:line="240" w:lineRule="auto"/>
        <w:jc w:val="both"/>
        <w:rPr>
          <w:rFonts w:ascii="Times New Roman" w:eastAsia="Times New Roman" w:hAnsi="Times New Roman" w:cs="Times New Roman"/>
          <w:szCs w:val="24"/>
        </w:rPr>
      </w:pPr>
      <w:r>
        <w:t xml:space="preserve">         </w:t>
      </w:r>
      <w:r>
        <w:rPr>
          <w:rFonts w:ascii="Times New Roman" w:eastAsia="Times New Roman" w:hAnsi="Times New Roman" w:cs="Times New Roman"/>
          <w:szCs w:val="24"/>
        </w:rPr>
        <w:t>Z důvodu výskytu onemocnění COVID-19</w:t>
      </w:r>
      <w:r w:rsidRPr="005E2FB4">
        <w:rPr>
          <w:rFonts w:ascii="Times New Roman" w:eastAsia="Times New Roman" w:hAnsi="Times New Roman" w:cs="Times New Roman"/>
          <w:szCs w:val="24"/>
        </w:rPr>
        <w:t xml:space="preserve"> </w:t>
      </w:r>
      <w:r>
        <w:rPr>
          <w:rFonts w:ascii="Times New Roman" w:eastAsia="Times New Roman" w:hAnsi="Times New Roman" w:cs="Times New Roman"/>
          <w:szCs w:val="24"/>
        </w:rPr>
        <w:t>a souvisejících vládních opatření nebyly v tomto školním roce realizovány další aktivity a prezentace.</w:t>
      </w:r>
    </w:p>
    <w:p w14:paraId="67A24BC3" w14:textId="77777777" w:rsidR="00DC5E4D" w:rsidRPr="00DC5E4D" w:rsidRDefault="00DC5E4D" w:rsidP="00205F06">
      <w:pPr>
        <w:keepNext/>
        <w:numPr>
          <w:ilvl w:val="0"/>
          <w:numId w:val="16"/>
        </w:numPr>
        <w:overflowPunct w:val="0"/>
        <w:autoSpaceDE w:val="0"/>
        <w:autoSpaceDN w:val="0"/>
        <w:adjustRightInd w:val="0"/>
        <w:spacing w:before="480" w:after="240" w:line="240" w:lineRule="auto"/>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Využití školských zařízení, jejichž činnost právnická osoba vykonává, v době školních prázdnin</w:t>
      </w:r>
    </w:p>
    <w:p w14:paraId="5841617D" w14:textId="77777777" w:rsid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V době školních prázdnin nebyla škola v provozu. </w:t>
      </w:r>
    </w:p>
    <w:p w14:paraId="0BD740AE" w14:textId="77777777" w:rsidR="00487D3F" w:rsidRPr="00DC5E4D" w:rsidRDefault="00487D3F" w:rsidP="00DC5E4D">
      <w:pPr>
        <w:spacing w:after="240" w:line="240" w:lineRule="auto"/>
        <w:jc w:val="both"/>
        <w:rPr>
          <w:rFonts w:ascii="Times New Roman" w:eastAsia="Times New Roman" w:hAnsi="Times New Roman" w:cs="Times New Roman"/>
          <w:szCs w:val="24"/>
        </w:rPr>
      </w:pPr>
    </w:p>
    <w:p w14:paraId="15466B6D" w14:textId="77777777" w:rsidR="00DC5E4D" w:rsidRPr="00DC5E4D" w:rsidRDefault="00DC5E4D" w:rsidP="00DC5E4D">
      <w:pPr>
        <w:keepNext/>
        <w:spacing w:after="48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t>V.</w:t>
      </w:r>
      <w:r w:rsidRPr="00DC5E4D">
        <w:rPr>
          <w:rFonts w:ascii="Times New Roman" w:eastAsia="Times New Roman" w:hAnsi="Times New Roman" w:cs="Times New Roman"/>
          <w:b/>
          <w:bCs/>
          <w:kern w:val="32"/>
          <w:sz w:val="28"/>
          <w:szCs w:val="32"/>
        </w:rPr>
        <w:br/>
        <w:t>Údaje o výsledcích inspekční činnosti ČŠI a výsledcích kontrol</w:t>
      </w:r>
    </w:p>
    <w:p w14:paraId="4993DEC8" w14:textId="515CE248" w:rsidR="00DC5E4D" w:rsidRPr="00DC5E4D" w:rsidRDefault="00DC5E4D" w:rsidP="00205F06">
      <w:pPr>
        <w:keepNext/>
        <w:numPr>
          <w:ilvl w:val="0"/>
          <w:numId w:val="17"/>
        </w:numPr>
        <w:overflowPunct w:val="0"/>
        <w:autoSpaceDE w:val="0"/>
        <w:autoSpaceDN w:val="0"/>
        <w:adjustRightInd w:val="0"/>
        <w:spacing w:after="240" w:line="240" w:lineRule="auto"/>
        <w:jc w:val="both"/>
        <w:textAlignment w:val="baseline"/>
        <w:outlineLvl w:val="1"/>
        <w:rPr>
          <w:rFonts w:ascii="Times New Roman" w:eastAsia="Times New Roman" w:hAnsi="Times New Roman" w:cs="Times New Roman"/>
          <w:b/>
          <w:szCs w:val="20"/>
          <w:u w:val="single"/>
        </w:rPr>
      </w:pPr>
      <w:r w:rsidRPr="00DC5E4D">
        <w:rPr>
          <w:rFonts w:ascii="Times New Roman" w:eastAsia="Times New Roman" w:hAnsi="Times New Roman" w:cs="Times New Roman"/>
          <w:b/>
          <w:szCs w:val="20"/>
          <w:u w:val="single"/>
        </w:rPr>
        <w:t>Výsledky inspekční činnosti provedené Českou školní inspekcí ve školním roce 20</w:t>
      </w:r>
      <w:r w:rsidR="005E2FB4">
        <w:rPr>
          <w:rFonts w:ascii="Times New Roman" w:eastAsia="Times New Roman" w:hAnsi="Times New Roman" w:cs="Times New Roman"/>
          <w:b/>
          <w:szCs w:val="20"/>
          <w:u w:val="single"/>
        </w:rPr>
        <w:t>20</w:t>
      </w:r>
      <w:r w:rsidRPr="00DC5E4D">
        <w:rPr>
          <w:rFonts w:ascii="Times New Roman" w:eastAsia="Times New Roman" w:hAnsi="Times New Roman" w:cs="Times New Roman"/>
          <w:b/>
          <w:szCs w:val="20"/>
          <w:u w:val="single"/>
        </w:rPr>
        <w:t>/202</w:t>
      </w:r>
      <w:r w:rsidR="005E2FB4">
        <w:rPr>
          <w:rFonts w:ascii="Times New Roman" w:eastAsia="Times New Roman" w:hAnsi="Times New Roman" w:cs="Times New Roman"/>
          <w:b/>
          <w:szCs w:val="20"/>
          <w:u w:val="single"/>
        </w:rPr>
        <w:t>1</w:t>
      </w:r>
    </w:p>
    <w:p w14:paraId="48D6829C" w14:textId="77777777" w:rsidR="00DC5E4D" w:rsidRPr="005E2FB4" w:rsidRDefault="00DC5E4D" w:rsidP="00DC5E4D">
      <w:pPr>
        <w:spacing w:after="240" w:line="240" w:lineRule="auto"/>
        <w:jc w:val="both"/>
        <w:rPr>
          <w:rFonts w:ascii="Times New Roman" w:eastAsia="Times New Roman" w:hAnsi="Times New Roman" w:cs="Times New Roman"/>
          <w:i/>
          <w:szCs w:val="24"/>
        </w:rPr>
      </w:pPr>
      <w:r w:rsidRPr="005E2FB4">
        <w:rPr>
          <w:rFonts w:ascii="Times New Roman" w:eastAsia="Times New Roman" w:hAnsi="Times New Roman" w:cs="Times New Roman"/>
          <w:i/>
          <w:szCs w:val="24"/>
        </w:rPr>
        <w:t>Druh inspekce, termín, výsledné hodnocení.</w:t>
      </w:r>
    </w:p>
    <w:p w14:paraId="03FB592F" w14:textId="77777777" w:rsidR="00EE177A" w:rsidRPr="00487D3F" w:rsidRDefault="00EE177A" w:rsidP="005E2FB4">
      <w:pPr>
        <w:spacing w:after="0"/>
        <w:rPr>
          <w:rFonts w:ascii="Times New Roman" w:eastAsia="Calibri" w:hAnsi="Times New Roman" w:cs="Times New Roman"/>
          <w:b/>
        </w:rPr>
      </w:pPr>
      <w:r w:rsidRPr="00487D3F">
        <w:rPr>
          <w:rFonts w:ascii="Times New Roman" w:eastAsia="Calibri" w:hAnsi="Times New Roman" w:cs="Times New Roman"/>
          <w:b/>
        </w:rPr>
        <w:t xml:space="preserve">ZÁVĚR ŠETŘENÍ ČSI </w:t>
      </w:r>
    </w:p>
    <w:p w14:paraId="5BD914FF" w14:textId="77777777" w:rsidR="00487D3F" w:rsidRDefault="00EE177A" w:rsidP="00EE177A">
      <w:pPr>
        <w:rPr>
          <w:rFonts w:ascii="Times New Roman" w:eastAsia="Calibri" w:hAnsi="Times New Roman" w:cs="Times New Roman"/>
        </w:rPr>
      </w:pPr>
      <w:r w:rsidRPr="00487D3F">
        <w:rPr>
          <w:rFonts w:ascii="Times New Roman" w:eastAsia="Calibri" w:hAnsi="Times New Roman" w:cs="Times New Roman"/>
        </w:rPr>
        <w:t xml:space="preserve">Obsahem tematické inspekce, která proběhla v naší škole </w:t>
      </w:r>
      <w:r w:rsidR="005E2FB4" w:rsidRPr="00487D3F">
        <w:rPr>
          <w:rFonts w:ascii="Times New Roman" w:eastAsia="Calibri" w:hAnsi="Times New Roman" w:cs="Times New Roman"/>
        </w:rPr>
        <w:t>ve dnech</w:t>
      </w:r>
      <w:r w:rsidRPr="00487D3F">
        <w:rPr>
          <w:rFonts w:ascii="Times New Roman" w:hAnsi="Times New Roman" w:cs="Times New Roman"/>
        </w:rPr>
        <w:t xml:space="preserve"> tj. 22.- 23.4. 2021,</w:t>
      </w:r>
      <w:r w:rsidRPr="00487D3F">
        <w:rPr>
          <w:rFonts w:ascii="Times New Roman" w:eastAsia="Calibri" w:hAnsi="Times New Roman" w:cs="Times New Roman"/>
        </w:rPr>
        <w:t xml:space="preserve"> nebylo hodnocení podmínek, průběhu a výsledků distančního vzdělávání, ale </w:t>
      </w:r>
      <w:r w:rsidRPr="00487D3F">
        <w:rPr>
          <w:rFonts w:ascii="Times New Roman" w:hAnsi="Times New Roman" w:cs="Times New Roman"/>
        </w:rPr>
        <w:t xml:space="preserve">zmapování úrovně distanční výuky a </w:t>
      </w:r>
      <w:r w:rsidRPr="00487D3F">
        <w:rPr>
          <w:rFonts w:ascii="Times New Roman" w:eastAsia="Calibri" w:hAnsi="Times New Roman" w:cs="Times New Roman"/>
        </w:rPr>
        <w:t xml:space="preserve">dopady mimořádných opatření na vzdělávání na středních i základních školách. </w:t>
      </w:r>
      <w:r w:rsidRPr="00487D3F">
        <w:rPr>
          <w:rFonts w:ascii="Times New Roman" w:eastAsia="Calibri" w:hAnsi="Times New Roman" w:cs="Times New Roman"/>
        </w:rPr>
        <w:br/>
        <w:t>Inspektoři provedli hospitaci on-line výuky ve vybraných vyučovacích hodinách a své postřehy a hodnocení sdělovali individuálně hospitovaným pedagogům v pohospitačních pohovorech.  Závěrečné hodnocení neobsahovalo hodnocení hospitovaných pedagogů, ale celkové zhodnocení distanční výuky na škole.</w:t>
      </w:r>
      <w:r w:rsidRPr="00487D3F">
        <w:rPr>
          <w:rFonts w:ascii="Times New Roman" w:eastAsia="Calibri" w:hAnsi="Times New Roman" w:cs="Times New Roman"/>
        </w:rPr>
        <w:br/>
      </w:r>
      <w:r w:rsidRPr="00487D3F">
        <w:rPr>
          <w:rFonts w:ascii="Times New Roman" w:eastAsia="Calibri" w:hAnsi="Times New Roman" w:cs="Times New Roman"/>
          <w:b/>
          <w:u w:val="single"/>
        </w:rPr>
        <w:t>Výstupem byla následující zjištění:</w:t>
      </w:r>
      <w:r w:rsidRPr="00487D3F">
        <w:rPr>
          <w:rFonts w:ascii="Times New Roman" w:eastAsia="Calibri" w:hAnsi="Times New Roman" w:cs="Times New Roman"/>
          <w:b/>
          <w:u w:val="single"/>
        </w:rPr>
        <w:br/>
      </w:r>
      <w:r w:rsidRPr="00487D3F">
        <w:rPr>
          <w:rFonts w:ascii="Times New Roman" w:eastAsia="Calibri" w:hAnsi="Times New Roman" w:cs="Times New Roman"/>
        </w:rPr>
        <w:t>I. Kontrola ČSI nezaregistrovala porušení předpisů</w:t>
      </w:r>
      <w:r w:rsidRPr="00487D3F">
        <w:rPr>
          <w:rFonts w:ascii="Times New Roman" w:eastAsia="Calibri" w:hAnsi="Times New Roman" w:cs="Times New Roman"/>
        </w:rPr>
        <w:br/>
        <w:t>II. Distanční vzdělávání na škole je na dobré úrovni</w:t>
      </w:r>
      <w:r w:rsidRPr="00487D3F">
        <w:rPr>
          <w:rFonts w:ascii="Times New Roman" w:eastAsia="Calibri" w:hAnsi="Times New Roman" w:cs="Times New Roman"/>
        </w:rPr>
        <w:br/>
        <w:t xml:space="preserve">III. Kladně bylo hodnoceno: </w:t>
      </w:r>
      <w:r w:rsidRPr="00487D3F">
        <w:rPr>
          <w:rFonts w:ascii="Times New Roman" w:eastAsia="Calibri" w:hAnsi="Times New Roman" w:cs="Times New Roman"/>
        </w:rPr>
        <w:br/>
        <w:t xml:space="preserve">      1. Využívání systému Edupage pro výuku a komunikaci</w:t>
      </w:r>
      <w:r w:rsidRPr="00487D3F">
        <w:rPr>
          <w:rFonts w:ascii="Times New Roman" w:eastAsia="Calibri" w:hAnsi="Times New Roman" w:cs="Times New Roman"/>
        </w:rPr>
        <w:br/>
        <w:t xml:space="preserve">      2. Vkládání učebních materiálů do systému (nebylo u všech předmětů)</w:t>
      </w:r>
      <w:r w:rsidRPr="00487D3F">
        <w:rPr>
          <w:rFonts w:ascii="Times New Roman" w:eastAsia="Calibri" w:hAnsi="Times New Roman" w:cs="Times New Roman"/>
        </w:rPr>
        <w:br/>
        <w:t xml:space="preserve">      3. Zřízení virtuálních učeben – doporučeno využívat také pro individuální konzultace pro</w:t>
      </w:r>
      <w:r w:rsidRPr="00487D3F">
        <w:rPr>
          <w:rFonts w:ascii="Times New Roman" w:eastAsia="Calibri" w:hAnsi="Times New Roman" w:cs="Times New Roman"/>
        </w:rPr>
        <w:br/>
        <w:t xml:space="preserve">                                       výuku žáků se SVP a vyrovnávacími plány, dlouhodobě nemocné, ..</w:t>
      </w:r>
      <w:r w:rsidRPr="00487D3F">
        <w:rPr>
          <w:rFonts w:ascii="Times New Roman" w:eastAsia="Calibri" w:hAnsi="Times New Roman" w:cs="Times New Roman"/>
        </w:rPr>
        <w:br/>
        <w:t xml:space="preserve">      4. Výuka podle stálého rozvrhu (změny pouze v závislosti na opatřeních MŠMT)</w:t>
      </w:r>
      <w:r w:rsidRPr="00487D3F">
        <w:rPr>
          <w:rFonts w:ascii="Times New Roman" w:eastAsia="Calibri" w:hAnsi="Times New Roman" w:cs="Times New Roman"/>
        </w:rPr>
        <w:br/>
        <w:t xml:space="preserve">      5. Poměr synchronní a asynchronní výuka je vyvážený </w:t>
      </w:r>
      <w:r w:rsidRPr="00487D3F">
        <w:rPr>
          <w:rFonts w:ascii="Times New Roman" w:eastAsia="Calibri" w:hAnsi="Times New Roman" w:cs="Times New Roman"/>
        </w:rPr>
        <w:br/>
        <w:t xml:space="preserve">      6. Učitelé (aspoň ti hospitovaní</w:t>
      </w:r>
      <w:r w:rsidR="005E2FB4" w:rsidRPr="00487D3F">
        <w:rPr>
          <w:rFonts w:ascii="Times New Roman" w:eastAsia="Calibri" w:hAnsi="Times New Roman" w:cs="Times New Roman"/>
        </w:rPr>
        <w:t>)</w:t>
      </w:r>
      <w:r w:rsidRPr="00487D3F">
        <w:rPr>
          <w:rFonts w:ascii="Times New Roman" w:eastAsia="Calibri" w:hAnsi="Times New Roman" w:cs="Times New Roman"/>
        </w:rPr>
        <w:t xml:space="preserve"> disponují digitálními dovednostmi k vedení </w:t>
      </w:r>
      <w:r w:rsidRPr="00487D3F">
        <w:rPr>
          <w:rFonts w:ascii="Times New Roman" w:eastAsia="Calibri" w:hAnsi="Times New Roman" w:cs="Times New Roman"/>
        </w:rPr>
        <w:br/>
        <w:t xml:space="preserve">          distanční on-line výuky – rozdílná úroveň</w:t>
      </w:r>
      <w:r w:rsidRPr="00487D3F">
        <w:rPr>
          <w:rFonts w:ascii="Times New Roman" w:eastAsia="Calibri" w:hAnsi="Times New Roman" w:cs="Times New Roman"/>
        </w:rPr>
        <w:br/>
        <w:t xml:space="preserve">      7. Učitelé využívají různé aktivizační metody - kvízy, skupinová práce</w:t>
      </w:r>
      <w:r w:rsidRPr="00487D3F">
        <w:rPr>
          <w:rFonts w:ascii="Times New Roman" w:eastAsia="Calibri" w:hAnsi="Times New Roman" w:cs="Times New Roman"/>
        </w:rPr>
        <w:br/>
        <w:t xml:space="preserve">      8. Používání slovních komentářů ke známkám</w:t>
      </w:r>
      <w:r w:rsidRPr="00487D3F">
        <w:rPr>
          <w:rFonts w:ascii="Times New Roman" w:eastAsia="Calibri" w:hAnsi="Times New Roman" w:cs="Times New Roman"/>
        </w:rPr>
        <w:br/>
        <w:t xml:space="preserve">      9. Oceněno úsilí vyučujících o rozvoj sociální komunikace žáků prostřednictvím</w:t>
      </w:r>
      <w:r w:rsidRPr="00487D3F">
        <w:rPr>
          <w:rFonts w:ascii="Times New Roman" w:eastAsia="Calibri" w:hAnsi="Times New Roman" w:cs="Times New Roman"/>
        </w:rPr>
        <w:br/>
        <w:t xml:space="preserve">           zapnutých kamer</w:t>
      </w:r>
      <w:r w:rsidRPr="00487D3F">
        <w:rPr>
          <w:rFonts w:ascii="Times New Roman" w:eastAsia="Calibri" w:hAnsi="Times New Roman" w:cs="Times New Roman"/>
        </w:rPr>
        <w:br/>
        <w:t xml:space="preserve">      10. V hospitovaných hodinách nebyly zaznamenány problémy s ICT </w:t>
      </w:r>
      <w:r w:rsidRPr="00487D3F">
        <w:rPr>
          <w:rFonts w:ascii="Times New Roman" w:eastAsia="Calibri" w:hAnsi="Times New Roman" w:cs="Times New Roman"/>
        </w:rPr>
        <w:br/>
        <w:t xml:space="preserve">      11.  Je znát podpora vyučujících ze strany vedení školy</w:t>
      </w:r>
      <w:r w:rsidRPr="00487D3F">
        <w:rPr>
          <w:rFonts w:ascii="Times New Roman" w:eastAsia="Calibri" w:hAnsi="Times New Roman" w:cs="Times New Roman"/>
        </w:rPr>
        <w:br/>
        <w:t xml:space="preserve">  </w:t>
      </w:r>
    </w:p>
    <w:p w14:paraId="5C990A68" w14:textId="320766E9" w:rsidR="00EE177A" w:rsidRPr="00487D3F" w:rsidRDefault="00EE177A" w:rsidP="00EE177A">
      <w:pPr>
        <w:rPr>
          <w:rFonts w:ascii="Times New Roman" w:eastAsia="Calibri" w:hAnsi="Times New Roman" w:cs="Times New Roman"/>
        </w:rPr>
      </w:pPr>
      <w:r w:rsidRPr="00487D3F">
        <w:rPr>
          <w:rFonts w:ascii="Times New Roman" w:eastAsia="Calibri" w:hAnsi="Times New Roman" w:cs="Times New Roman"/>
        </w:rPr>
        <w:lastRenderedPageBreak/>
        <w:br/>
        <w:t>IV. Doporučení Č</w:t>
      </w:r>
      <w:r w:rsidR="005E2FB4" w:rsidRPr="00487D3F">
        <w:rPr>
          <w:rFonts w:ascii="Times New Roman" w:eastAsia="Calibri" w:hAnsi="Times New Roman" w:cs="Times New Roman"/>
        </w:rPr>
        <w:t>SI:</w:t>
      </w:r>
      <w:r w:rsidR="005E2FB4" w:rsidRPr="00487D3F">
        <w:rPr>
          <w:rFonts w:ascii="Times New Roman" w:eastAsia="Calibri" w:hAnsi="Times New Roman" w:cs="Times New Roman"/>
        </w:rPr>
        <w:br/>
        <w:t xml:space="preserve"> 1. Vkládat učební materiály</w:t>
      </w:r>
      <w:r w:rsidRPr="00487D3F">
        <w:rPr>
          <w:rFonts w:ascii="Times New Roman" w:eastAsia="Calibri" w:hAnsi="Times New Roman" w:cs="Times New Roman"/>
        </w:rPr>
        <w:t xml:space="preserve"> do Edupage u všech předmětů -  využívat pro individuální </w:t>
      </w:r>
      <w:r w:rsidRPr="00487D3F">
        <w:rPr>
          <w:rFonts w:ascii="Times New Roman" w:eastAsia="Calibri" w:hAnsi="Times New Roman" w:cs="Times New Roman"/>
        </w:rPr>
        <w:br/>
        <w:t xml:space="preserve">      vzdělávání žáků se SVP a vyrovnávacími plány, dlouhodobě nemocné  </w:t>
      </w:r>
      <w:r w:rsidRPr="00487D3F">
        <w:rPr>
          <w:rFonts w:ascii="Times New Roman" w:eastAsia="Calibri" w:hAnsi="Times New Roman" w:cs="Times New Roman"/>
        </w:rPr>
        <w:br/>
        <w:t>2. Žáci na SOU jsou pasivnější – více je aktivizovat</w:t>
      </w:r>
      <w:r w:rsidRPr="00487D3F">
        <w:rPr>
          <w:rFonts w:ascii="Times New Roman" w:eastAsia="Calibri" w:hAnsi="Times New Roman" w:cs="Times New Roman"/>
        </w:rPr>
        <w:br/>
        <w:t>3.  Pedagogy s kratší praxí zapojit do DVPP</w:t>
      </w:r>
      <w:r w:rsidRPr="00487D3F">
        <w:rPr>
          <w:rFonts w:ascii="Times New Roman" w:eastAsia="Calibri" w:hAnsi="Times New Roman" w:cs="Times New Roman"/>
        </w:rPr>
        <w:br/>
        <w:t>4. Někteří z vyučujících měli horší jazykový vzor  - dbát na spisovné vyjadřování</w:t>
      </w:r>
      <w:r w:rsidRPr="00487D3F">
        <w:rPr>
          <w:rFonts w:ascii="Times New Roman" w:eastAsia="Calibri" w:hAnsi="Times New Roman" w:cs="Times New Roman"/>
        </w:rPr>
        <w:br/>
      </w:r>
    </w:p>
    <w:p w14:paraId="6611C2D4" w14:textId="065228FD" w:rsidR="00DC5E4D" w:rsidRPr="00487D3F" w:rsidRDefault="00DC5E4D" w:rsidP="00DC5E4D">
      <w:pPr>
        <w:keepNext/>
        <w:overflowPunct w:val="0"/>
        <w:autoSpaceDE w:val="0"/>
        <w:autoSpaceDN w:val="0"/>
        <w:adjustRightInd w:val="0"/>
        <w:spacing w:after="240" w:line="240" w:lineRule="auto"/>
        <w:ind w:left="360" w:hanging="360"/>
        <w:textAlignment w:val="baseline"/>
        <w:outlineLvl w:val="1"/>
        <w:rPr>
          <w:rFonts w:ascii="Times New Roman" w:eastAsia="Times New Roman" w:hAnsi="Times New Roman" w:cs="Times New Roman"/>
          <w:b/>
          <w:u w:val="single"/>
        </w:rPr>
      </w:pPr>
      <w:r w:rsidRPr="00487D3F">
        <w:rPr>
          <w:rFonts w:ascii="Times New Roman" w:eastAsia="Times New Roman" w:hAnsi="Times New Roman" w:cs="Times New Roman"/>
          <w:b/>
          <w:u w:val="single"/>
        </w:rPr>
        <w:t>Výsledky jiných inspekcí a kontrol ve školním roce 20</w:t>
      </w:r>
      <w:r w:rsidR="00487D3F" w:rsidRPr="00487D3F">
        <w:rPr>
          <w:rFonts w:ascii="Times New Roman" w:eastAsia="Times New Roman" w:hAnsi="Times New Roman" w:cs="Times New Roman"/>
          <w:b/>
          <w:u w:val="single"/>
        </w:rPr>
        <w:t>20</w:t>
      </w:r>
      <w:r w:rsidRPr="00487D3F">
        <w:rPr>
          <w:rFonts w:ascii="Times New Roman" w:eastAsia="Times New Roman" w:hAnsi="Times New Roman" w:cs="Times New Roman"/>
          <w:b/>
          <w:u w:val="single"/>
        </w:rPr>
        <w:t>/202</w:t>
      </w:r>
      <w:r w:rsidR="00487D3F" w:rsidRPr="00487D3F">
        <w:rPr>
          <w:rFonts w:ascii="Times New Roman" w:eastAsia="Times New Roman" w:hAnsi="Times New Roman" w:cs="Times New Roman"/>
          <w:b/>
          <w:u w:val="single"/>
        </w:rPr>
        <w:t>1</w:t>
      </w:r>
    </w:p>
    <w:p w14:paraId="526C1974" w14:textId="77777777" w:rsidR="00DC5E4D" w:rsidRPr="00487D3F" w:rsidRDefault="00DC5E4D" w:rsidP="00DC5E4D">
      <w:pPr>
        <w:spacing w:after="240" w:line="240" w:lineRule="auto"/>
        <w:jc w:val="both"/>
        <w:rPr>
          <w:rFonts w:ascii="Times New Roman" w:eastAsia="Times New Roman" w:hAnsi="Times New Roman" w:cs="Times New Roman"/>
          <w:i/>
        </w:rPr>
      </w:pPr>
      <w:r w:rsidRPr="00487D3F">
        <w:rPr>
          <w:rFonts w:ascii="Times New Roman" w:eastAsia="Times New Roman" w:hAnsi="Times New Roman" w:cs="Times New Roman"/>
          <w:i/>
        </w:rPr>
        <w:t>Druh kontroly, kdo kontrolu vykonal, termín, výsledné hodnocení</w:t>
      </w:r>
    </w:p>
    <w:p w14:paraId="18195A33" w14:textId="30F5B5AC" w:rsidR="00DC5E4D" w:rsidRPr="00487D3F" w:rsidRDefault="00DC5E4D" w:rsidP="00205F06">
      <w:pPr>
        <w:numPr>
          <w:ilvl w:val="0"/>
          <w:numId w:val="18"/>
        </w:numPr>
        <w:overflowPunct w:val="0"/>
        <w:autoSpaceDE w:val="0"/>
        <w:autoSpaceDN w:val="0"/>
        <w:adjustRightInd w:val="0"/>
        <w:spacing w:after="240" w:line="240" w:lineRule="auto"/>
        <w:jc w:val="both"/>
        <w:textAlignment w:val="baseline"/>
        <w:rPr>
          <w:rFonts w:ascii="Times New Roman" w:eastAsia="Times New Roman" w:hAnsi="Times New Roman" w:cs="Arial"/>
        </w:rPr>
      </w:pPr>
      <w:r w:rsidRPr="00487D3F">
        <w:rPr>
          <w:rFonts w:ascii="Times New Roman" w:eastAsia="Times New Roman" w:hAnsi="Times New Roman" w:cs="Arial"/>
        </w:rPr>
        <w:t>Za rok 20</w:t>
      </w:r>
      <w:r w:rsidR="00642C89" w:rsidRPr="00487D3F">
        <w:rPr>
          <w:rFonts w:ascii="Times New Roman" w:eastAsia="Times New Roman" w:hAnsi="Times New Roman" w:cs="Arial"/>
        </w:rPr>
        <w:t>20</w:t>
      </w:r>
      <w:r w:rsidRPr="00487D3F">
        <w:rPr>
          <w:rFonts w:ascii="Times New Roman" w:eastAsia="Times New Roman" w:hAnsi="Times New Roman" w:cs="Arial"/>
        </w:rPr>
        <w:t xml:space="preserve"> byl proveden audit o přezkoušení roční účetní závěrky s výrokem „bez výhrad“.</w:t>
      </w:r>
    </w:p>
    <w:p w14:paraId="40985180" w14:textId="20ED149C" w:rsidR="00DC5E4D" w:rsidRPr="00DC5E4D" w:rsidRDefault="00DC5E4D" w:rsidP="00DC5E4D">
      <w:pPr>
        <w:keepNext/>
        <w:spacing w:before="480" w:after="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t>VI.</w:t>
      </w:r>
      <w:r w:rsidRPr="00DC5E4D">
        <w:rPr>
          <w:rFonts w:ascii="Times New Roman" w:eastAsia="Times New Roman" w:hAnsi="Times New Roman" w:cs="Times New Roman"/>
          <w:b/>
          <w:bCs/>
          <w:kern w:val="32"/>
          <w:sz w:val="28"/>
          <w:szCs w:val="32"/>
        </w:rPr>
        <w:br/>
        <w:t>Základní údaje o hospodaření školy za kalendářní rok 20</w:t>
      </w:r>
      <w:r w:rsidR="00642C89">
        <w:rPr>
          <w:rFonts w:ascii="Times New Roman" w:eastAsia="Times New Roman" w:hAnsi="Times New Roman" w:cs="Times New Roman"/>
          <w:b/>
          <w:bCs/>
          <w:kern w:val="32"/>
          <w:sz w:val="28"/>
          <w:szCs w:val="32"/>
        </w:rPr>
        <w:t>20</w:t>
      </w:r>
    </w:p>
    <w:p w14:paraId="24A90674" w14:textId="074C0D9A" w:rsidR="00642C89" w:rsidRDefault="00642C89" w:rsidP="00DC5E4D">
      <w:pPr>
        <w:spacing w:after="240" w:line="240" w:lineRule="auto"/>
        <w:jc w:val="both"/>
        <w:rPr>
          <w:rFonts w:ascii="Times New Roman" w:eastAsia="Times New Roman" w:hAnsi="Times New Roman" w:cs="Times New Roman"/>
          <w:szCs w:val="24"/>
        </w:rPr>
      </w:pPr>
    </w:p>
    <w:p w14:paraId="51BEF45D" w14:textId="77777777" w:rsidR="00642C89" w:rsidRPr="00487D3F" w:rsidRDefault="00642C89" w:rsidP="00487D3F">
      <w:pPr>
        <w:jc w:val="both"/>
        <w:rPr>
          <w:rFonts w:ascii="Times New Roman" w:hAnsi="Times New Roman" w:cs="Times New Roman"/>
        </w:rPr>
      </w:pPr>
      <w:r w:rsidRPr="00487D3F">
        <w:rPr>
          <w:rFonts w:ascii="Times New Roman" w:hAnsi="Times New Roman" w:cs="Times New Roman"/>
        </w:rPr>
        <w:t>Na základě uzavřených smluv s Magistrátem hl. m. Prahy o poskytování dotace ve školním roce 2019/2020 a ve školním roce 2020/2021 obdržela škola dotaci, kterou byla oprávněna použít pouze ke svému běžnému provozu a k financování neinvestičních výdajů souvisejících s výchovou a vzděláváním. Dotace ve výši Kč 13,688.013,-- (SOU), Kč 4,437.651,-- (G), byly celé použity na mzdové náklady, zákonné odvody zdravotního a sociálního pojištění a z malé části na ostatní provozní náklady /auditorské práce, spotřebu el. energie, nájem a poplatky KB/. Poskytnuté dotace byly vyčerpány.</w:t>
      </w:r>
    </w:p>
    <w:p w14:paraId="25B171BF" w14:textId="77777777" w:rsidR="00642C89" w:rsidRPr="00487D3F" w:rsidRDefault="00642C89" w:rsidP="00487D3F">
      <w:pPr>
        <w:jc w:val="both"/>
        <w:rPr>
          <w:rFonts w:ascii="Times New Roman" w:hAnsi="Times New Roman" w:cs="Times New Roman"/>
        </w:rPr>
      </w:pPr>
      <w:r w:rsidRPr="00487D3F">
        <w:rPr>
          <w:rFonts w:ascii="Times New Roman" w:hAnsi="Times New Roman" w:cs="Times New Roman"/>
        </w:rPr>
        <w:t>Další dotace byly přiznány a použity na podpůrná opatření, speciální učebnice, asistenta pedagoga a doučování.</w:t>
      </w:r>
    </w:p>
    <w:p w14:paraId="23657DB0" w14:textId="77777777" w:rsidR="00642C89" w:rsidRPr="00487D3F" w:rsidRDefault="00642C89" w:rsidP="00487D3F">
      <w:pPr>
        <w:jc w:val="both"/>
        <w:rPr>
          <w:rFonts w:ascii="Times New Roman" w:hAnsi="Times New Roman" w:cs="Times New Roman"/>
        </w:rPr>
      </w:pPr>
      <w:r w:rsidRPr="00487D3F">
        <w:rPr>
          <w:rFonts w:ascii="Times New Roman" w:hAnsi="Times New Roman" w:cs="Times New Roman"/>
        </w:rPr>
        <w:t>Škola se účastní dvou projektů – Šablony II a Výzva 28. Finanční prostředky byly v roce 2020 použity v souladu s podmínkami projektů.</w:t>
      </w:r>
    </w:p>
    <w:p w14:paraId="50BBE300" w14:textId="036967E3" w:rsidR="00DC5E4D" w:rsidRPr="00487D3F" w:rsidRDefault="00DC5E4D" w:rsidP="00487D3F">
      <w:pPr>
        <w:spacing w:after="240" w:line="240" w:lineRule="auto"/>
        <w:jc w:val="both"/>
        <w:rPr>
          <w:rFonts w:ascii="Times New Roman" w:eastAsia="Times New Roman" w:hAnsi="Times New Roman" w:cs="Times New Roman"/>
          <w:szCs w:val="24"/>
        </w:rPr>
      </w:pPr>
      <w:r w:rsidRPr="00487D3F">
        <w:rPr>
          <w:rFonts w:ascii="Times New Roman" w:eastAsia="Times New Roman" w:hAnsi="Times New Roman" w:cs="Times New Roman"/>
          <w:szCs w:val="24"/>
        </w:rPr>
        <w:t>Výsledky hospodaření, kterých škola dosáhla za tři poslední účetní období pro porovnání:</w:t>
      </w:r>
    </w:p>
    <w:p w14:paraId="65095C89" w14:textId="77777777" w:rsidR="00DC5E4D" w:rsidRPr="00487D3F" w:rsidRDefault="00DC5E4D" w:rsidP="00487D3F">
      <w:pPr>
        <w:spacing w:after="0" w:line="240" w:lineRule="auto"/>
        <w:contextualSpacing/>
        <w:jc w:val="both"/>
        <w:rPr>
          <w:rFonts w:ascii="Times New Roman" w:eastAsia="Times New Roman" w:hAnsi="Times New Roman" w:cs="Times New Roman"/>
        </w:rPr>
      </w:pPr>
      <w:r w:rsidRPr="00487D3F">
        <w:rPr>
          <w:rFonts w:ascii="Times New Roman" w:eastAsia="Times New Roman" w:hAnsi="Times New Roman" w:cs="Times New Roman"/>
        </w:rPr>
        <w:t>Ke dni 31. 12. 2018 vykazovala společnost zisk ve výši Kč 119,03.</w:t>
      </w:r>
    </w:p>
    <w:p w14:paraId="332FE36A" w14:textId="77777777" w:rsidR="00DC5E4D" w:rsidRPr="00487D3F" w:rsidRDefault="00DC5E4D" w:rsidP="00487D3F">
      <w:pPr>
        <w:spacing w:after="0"/>
        <w:jc w:val="both"/>
        <w:rPr>
          <w:rFonts w:ascii="Times New Roman" w:eastAsia="Times New Roman" w:hAnsi="Times New Roman" w:cs="Times New Roman"/>
        </w:rPr>
      </w:pPr>
    </w:p>
    <w:p w14:paraId="4F3425B6" w14:textId="3301934A" w:rsidR="00DC5E4D" w:rsidRPr="00487D3F" w:rsidRDefault="00DC5E4D" w:rsidP="00487D3F">
      <w:pPr>
        <w:spacing w:after="0"/>
        <w:jc w:val="both"/>
        <w:rPr>
          <w:rFonts w:ascii="Times New Roman" w:hAnsi="Times New Roman" w:cs="Times New Roman"/>
        </w:rPr>
      </w:pPr>
      <w:r w:rsidRPr="00487D3F">
        <w:rPr>
          <w:rFonts w:ascii="Times New Roman" w:eastAsia="Times New Roman" w:hAnsi="Times New Roman" w:cs="Times New Roman"/>
        </w:rPr>
        <w:t xml:space="preserve">Ke dni 31. 12. 2019 vykazovala společnost ztrátu ve výši Kč </w:t>
      </w:r>
      <w:r w:rsidRPr="00487D3F">
        <w:rPr>
          <w:rFonts w:ascii="Times New Roman" w:hAnsi="Times New Roman" w:cs="Times New Roman"/>
        </w:rPr>
        <w:t>ve výši Kč -233.997,54, která vznikla odpisem promlčených pohledávek, u kterých nebyla možnost, že by došlo k úhradě a dále rozdílem mezi účetními a daňovými odpisy, vzhledem k tomu, že škola byla nucena zřídit pracoviště odborného výcviku pro obory vzdělávání Kadeřník a Vlásenkář a maskér. Pronajaté prostory od Městské části Praha 15 bylo třeba zrekonstruovat a připravit na provoz školy. Nájemní smlouva je pouze na 5 let, bohužel nebytový prostor v panelovém domě patří do 6.</w:t>
      </w:r>
      <w:r w:rsidR="005A0C91">
        <w:rPr>
          <w:rFonts w:ascii="Times New Roman" w:hAnsi="Times New Roman" w:cs="Times New Roman"/>
        </w:rPr>
        <w:t xml:space="preserve"> </w:t>
      </w:r>
      <w:r w:rsidRPr="00487D3F">
        <w:rPr>
          <w:rFonts w:ascii="Times New Roman" w:hAnsi="Times New Roman" w:cs="Times New Roman"/>
        </w:rPr>
        <w:t>odpisové skupiny a je tedy odepisován po dobu 50 let. Společnost vypořádává hospodářský výsledek vždy v souladu s § 6 odst. 5 zákona č. 306/1999 Sb. o poskytování dotací soukromým školám, předškolním a školským zařízením, ve znění pozdějších předpisů.</w:t>
      </w:r>
    </w:p>
    <w:p w14:paraId="408E9AE1" w14:textId="39D8739E" w:rsidR="00642C89" w:rsidRDefault="00642C89" w:rsidP="00DC5E4D">
      <w:pPr>
        <w:spacing w:after="0"/>
        <w:jc w:val="both"/>
        <w:rPr>
          <w:rFonts w:ascii="Times New Roman" w:hAnsi="Times New Roman" w:cs="Times New Roman"/>
        </w:rPr>
      </w:pPr>
    </w:p>
    <w:p w14:paraId="42B0B24D" w14:textId="6F7152D4" w:rsidR="00642C89" w:rsidRPr="005A0C91" w:rsidRDefault="00642C89" w:rsidP="00642C89">
      <w:pPr>
        <w:rPr>
          <w:rFonts w:ascii="Times New Roman" w:hAnsi="Times New Roman" w:cs="Times New Roman"/>
        </w:rPr>
      </w:pPr>
      <w:r w:rsidRPr="005A0C91">
        <w:rPr>
          <w:rFonts w:ascii="Times New Roman" w:hAnsi="Times New Roman" w:cs="Times New Roman"/>
        </w:rPr>
        <w:t>Ke dni 31. 12. 2020 vykazuje společnost zisk ve výši Kč 208.423,63, který je použit na částečné pokrytí ztráty předchozího účetního období.</w:t>
      </w:r>
    </w:p>
    <w:p w14:paraId="1E97868B" w14:textId="64800E27" w:rsidR="00DC5E4D" w:rsidRPr="00DC5E4D" w:rsidRDefault="00DC5E4D" w:rsidP="00DC5E4D">
      <w:pPr>
        <w:spacing w:after="240" w:line="240" w:lineRule="auto"/>
        <w:contextualSpacing/>
        <w:rPr>
          <w:rFonts w:ascii="Times New Roman" w:eastAsia="Times New Roman" w:hAnsi="Times New Roman" w:cs="Times New Roman"/>
          <w:szCs w:val="24"/>
        </w:rPr>
      </w:pPr>
    </w:p>
    <w:p w14:paraId="36114AA7" w14:textId="77777777" w:rsidR="00DC5E4D" w:rsidRPr="00DC5E4D" w:rsidRDefault="00DC5E4D" w:rsidP="00DC5E4D">
      <w:pPr>
        <w:keepNext/>
        <w:spacing w:after="480" w:line="240" w:lineRule="auto"/>
        <w:jc w:val="center"/>
        <w:outlineLvl w:val="0"/>
        <w:rPr>
          <w:rFonts w:ascii="Times New Roman" w:eastAsia="Times New Roman" w:hAnsi="Times New Roman" w:cs="Times New Roman"/>
          <w:b/>
          <w:bCs/>
          <w:kern w:val="32"/>
          <w:sz w:val="28"/>
          <w:szCs w:val="32"/>
        </w:rPr>
      </w:pPr>
      <w:r w:rsidRPr="00DC5E4D">
        <w:rPr>
          <w:rFonts w:ascii="Times New Roman" w:eastAsia="Times New Roman" w:hAnsi="Times New Roman" w:cs="Times New Roman"/>
          <w:b/>
          <w:bCs/>
          <w:kern w:val="32"/>
          <w:sz w:val="28"/>
          <w:szCs w:val="32"/>
        </w:rPr>
        <w:t>VII.</w:t>
      </w:r>
      <w:r w:rsidRPr="00DC5E4D">
        <w:rPr>
          <w:rFonts w:ascii="Times New Roman" w:eastAsia="Times New Roman" w:hAnsi="Times New Roman" w:cs="Times New Roman"/>
          <w:b/>
          <w:bCs/>
          <w:kern w:val="32"/>
          <w:sz w:val="28"/>
          <w:szCs w:val="32"/>
        </w:rPr>
        <w:br/>
        <w:t>Výroční zpráva</w:t>
      </w:r>
    </w:p>
    <w:p w14:paraId="5069BF6F" w14:textId="77777777" w:rsidR="00DC5E4D" w:rsidRPr="00DC5E4D" w:rsidRDefault="00DC5E4D" w:rsidP="00DC5E4D">
      <w:pPr>
        <w:spacing w:after="24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o činnosti</w:t>
      </w:r>
    </w:p>
    <w:p w14:paraId="03E1EC34" w14:textId="77777777" w:rsidR="00DC5E4D" w:rsidRPr="00DC5E4D" w:rsidRDefault="00DC5E4D" w:rsidP="00DC5E4D">
      <w:pPr>
        <w:spacing w:after="240" w:line="240" w:lineRule="auto"/>
        <w:jc w:val="center"/>
        <w:rPr>
          <w:rFonts w:ascii="Times New Roman" w:eastAsia="Times New Roman" w:hAnsi="Times New Roman" w:cs="Times New Roman"/>
          <w:b/>
          <w:sz w:val="28"/>
          <w:szCs w:val="28"/>
        </w:rPr>
      </w:pPr>
      <w:r w:rsidRPr="00DC5E4D">
        <w:rPr>
          <w:rFonts w:ascii="Times New Roman" w:eastAsia="Times New Roman" w:hAnsi="Times New Roman" w:cs="Times New Roman"/>
          <w:b/>
          <w:sz w:val="28"/>
          <w:szCs w:val="28"/>
        </w:rPr>
        <w:t>Gymnázia bratří Čapků</w:t>
      </w:r>
    </w:p>
    <w:p w14:paraId="0D2F496E" w14:textId="77777777" w:rsidR="00DC5E4D" w:rsidRPr="00DC5E4D" w:rsidRDefault="00DC5E4D" w:rsidP="00DC5E4D">
      <w:pPr>
        <w:spacing w:after="240" w:line="240" w:lineRule="auto"/>
        <w:jc w:val="center"/>
        <w:rPr>
          <w:rFonts w:ascii="Times New Roman" w:eastAsia="Times New Roman" w:hAnsi="Times New Roman" w:cs="Times New Roman"/>
          <w:b/>
          <w:sz w:val="28"/>
          <w:szCs w:val="28"/>
        </w:rPr>
      </w:pPr>
      <w:r w:rsidRPr="00DC5E4D">
        <w:rPr>
          <w:rFonts w:ascii="Times New Roman" w:eastAsia="Times New Roman" w:hAnsi="Times New Roman" w:cs="Times New Roman"/>
          <w:b/>
          <w:sz w:val="28"/>
          <w:szCs w:val="28"/>
        </w:rPr>
        <w:t>a</w:t>
      </w:r>
    </w:p>
    <w:p w14:paraId="6A20BFD3" w14:textId="77777777" w:rsidR="00DC5E4D" w:rsidRPr="00DC5E4D" w:rsidRDefault="00DC5E4D" w:rsidP="00DC5E4D">
      <w:pPr>
        <w:spacing w:after="240" w:line="240" w:lineRule="auto"/>
        <w:jc w:val="center"/>
        <w:rPr>
          <w:rFonts w:ascii="Times New Roman" w:eastAsia="Times New Roman" w:hAnsi="Times New Roman" w:cs="Times New Roman"/>
          <w:b/>
          <w:sz w:val="28"/>
          <w:szCs w:val="28"/>
        </w:rPr>
      </w:pPr>
      <w:r w:rsidRPr="00DC5E4D">
        <w:rPr>
          <w:rFonts w:ascii="Times New Roman" w:eastAsia="Times New Roman" w:hAnsi="Times New Roman" w:cs="Times New Roman"/>
          <w:b/>
          <w:sz w:val="28"/>
          <w:szCs w:val="28"/>
        </w:rPr>
        <w:t>Prvního českého soukromého středního odborného učiliště s.r.o.</w:t>
      </w:r>
    </w:p>
    <w:p w14:paraId="056BEAB5" w14:textId="77777777" w:rsidR="00DC5E4D" w:rsidRPr="00DC5E4D" w:rsidRDefault="00DC5E4D" w:rsidP="00DC5E4D">
      <w:pPr>
        <w:spacing w:after="24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v oblasti poskytování informací podle zákona č. 106/1999 Sb. o svobodném přístupu k informacím</w:t>
      </w:r>
    </w:p>
    <w:p w14:paraId="1817C832" w14:textId="77777777"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Ode dne účinnosti zákona č. 106/1999 Sb. o svobodném přístupu k informacím (dále jen „zákon o svobodném přístupu k informacím“) poskytuje GbČ a PČS SOU s.r.o. informace.</w:t>
      </w:r>
    </w:p>
    <w:p w14:paraId="6367E09B" w14:textId="39258BD1" w:rsidR="00DC5E4D" w:rsidRPr="00DC5E4D" w:rsidRDefault="00DC5E4D" w:rsidP="00DC5E4D">
      <w:pPr>
        <w:spacing w:after="240" w:line="240" w:lineRule="auto"/>
        <w:jc w:val="both"/>
        <w:rPr>
          <w:rFonts w:ascii="Times New Roman" w:eastAsia="Times New Roman" w:hAnsi="Times New Roman" w:cs="Times New Roman"/>
          <w:szCs w:val="24"/>
        </w:rPr>
      </w:pPr>
      <w:r w:rsidRPr="00DC5E4D">
        <w:rPr>
          <w:rFonts w:ascii="Times New Roman" w:eastAsia="Times New Roman" w:hAnsi="Times New Roman" w:cs="Times New Roman"/>
          <w:szCs w:val="24"/>
        </w:rPr>
        <w:t>Za rok 20</w:t>
      </w:r>
      <w:r w:rsidR="009B1E65">
        <w:rPr>
          <w:rFonts w:ascii="Times New Roman" w:eastAsia="Times New Roman" w:hAnsi="Times New Roman" w:cs="Times New Roman"/>
          <w:szCs w:val="24"/>
        </w:rPr>
        <w:t>20</w:t>
      </w:r>
      <w:r w:rsidRPr="00DC5E4D">
        <w:rPr>
          <w:rFonts w:ascii="Times New Roman" w:eastAsia="Times New Roman" w:hAnsi="Times New Roman" w:cs="Times New Roman"/>
          <w:szCs w:val="24"/>
        </w:rPr>
        <w:t xml:space="preserve"> bylo GbČ a PČS SOU s.r.o. požádáno 4</w:t>
      </w:r>
      <w:r w:rsidR="00642C89">
        <w:rPr>
          <w:rFonts w:ascii="Times New Roman" w:eastAsia="Times New Roman" w:hAnsi="Times New Roman" w:cs="Times New Roman"/>
          <w:szCs w:val="24"/>
        </w:rPr>
        <w:t>2</w:t>
      </w:r>
      <w:r w:rsidRPr="00DC5E4D">
        <w:rPr>
          <w:rFonts w:ascii="Times New Roman" w:eastAsia="Times New Roman" w:hAnsi="Times New Roman" w:cs="Times New Roman"/>
          <w:szCs w:val="24"/>
        </w:rPr>
        <w:t>5x o poskytnutí informace. Na všechny žádosti byla poskytnuta odpověď a proti žádné nebylo podáno odvolání.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497"/>
      </w:tblGrid>
      <w:tr w:rsidR="00DC5E4D" w:rsidRPr="00DC5E4D" w14:paraId="2E21BEA9" w14:textId="77777777" w:rsidTr="00CB3857">
        <w:trPr>
          <w:jc w:val="center"/>
        </w:trPr>
        <w:tc>
          <w:tcPr>
            <w:tcW w:w="2519" w:type="pct"/>
          </w:tcPr>
          <w:p w14:paraId="23208E3A"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Úsek činnosti GbČ a PČS SOU s.r.o.</w:t>
            </w:r>
          </w:p>
        </w:tc>
        <w:tc>
          <w:tcPr>
            <w:tcW w:w="2481" w:type="pct"/>
          </w:tcPr>
          <w:p w14:paraId="32FCFA79" w14:textId="77777777" w:rsidR="00DC5E4D" w:rsidRPr="00DC5E4D" w:rsidRDefault="00DC5E4D" w:rsidP="00DC5E4D">
            <w:pPr>
              <w:spacing w:before="120" w:after="120" w:line="240" w:lineRule="auto"/>
              <w:jc w:val="center"/>
              <w:rPr>
                <w:rFonts w:ascii="Times New Roman" w:eastAsia="Times New Roman" w:hAnsi="Times New Roman" w:cs="Times New Roman"/>
                <w:b/>
                <w:sz w:val="28"/>
                <w:szCs w:val="24"/>
              </w:rPr>
            </w:pPr>
            <w:r w:rsidRPr="00DC5E4D">
              <w:rPr>
                <w:rFonts w:ascii="Times New Roman" w:eastAsia="Times New Roman" w:hAnsi="Times New Roman" w:cs="Times New Roman"/>
                <w:b/>
                <w:sz w:val="28"/>
                <w:szCs w:val="24"/>
              </w:rPr>
              <w:t>Počet podaných žádostí o informace</w:t>
            </w:r>
          </w:p>
        </w:tc>
      </w:tr>
      <w:tr w:rsidR="00DC5E4D" w:rsidRPr="00DC5E4D" w14:paraId="3A8A57A0" w14:textId="77777777" w:rsidTr="00CB3857">
        <w:trPr>
          <w:jc w:val="center"/>
        </w:trPr>
        <w:tc>
          <w:tcPr>
            <w:tcW w:w="2519" w:type="pct"/>
          </w:tcPr>
          <w:p w14:paraId="5F9C36E7"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Teoretické vyučování</w:t>
            </w:r>
          </w:p>
        </w:tc>
        <w:tc>
          <w:tcPr>
            <w:tcW w:w="2481" w:type="pct"/>
          </w:tcPr>
          <w:p w14:paraId="06F33023" w14:textId="3233EBA2"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1</w:t>
            </w:r>
            <w:r w:rsidR="00642C89">
              <w:rPr>
                <w:rFonts w:ascii="Times New Roman" w:eastAsia="Times New Roman" w:hAnsi="Times New Roman" w:cs="Times New Roman"/>
                <w:szCs w:val="24"/>
              </w:rPr>
              <w:t>16</w:t>
            </w:r>
          </w:p>
        </w:tc>
      </w:tr>
      <w:tr w:rsidR="00DC5E4D" w:rsidRPr="00DC5E4D" w14:paraId="00F241F9" w14:textId="77777777" w:rsidTr="00CB3857">
        <w:trPr>
          <w:jc w:val="center"/>
        </w:trPr>
        <w:tc>
          <w:tcPr>
            <w:tcW w:w="2519" w:type="pct"/>
          </w:tcPr>
          <w:p w14:paraId="685075B5"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Praktické vyučování</w:t>
            </w:r>
          </w:p>
        </w:tc>
        <w:tc>
          <w:tcPr>
            <w:tcW w:w="2481" w:type="pct"/>
          </w:tcPr>
          <w:p w14:paraId="71C07FC3"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92</w:t>
            </w:r>
          </w:p>
        </w:tc>
      </w:tr>
      <w:tr w:rsidR="00DC5E4D" w:rsidRPr="00DC5E4D" w14:paraId="066C0E9C" w14:textId="77777777" w:rsidTr="00CB3857">
        <w:trPr>
          <w:jc w:val="center"/>
        </w:trPr>
        <w:tc>
          <w:tcPr>
            <w:tcW w:w="2519" w:type="pct"/>
          </w:tcPr>
          <w:p w14:paraId="68D990BF"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Ekonomický útvar</w:t>
            </w:r>
          </w:p>
        </w:tc>
        <w:tc>
          <w:tcPr>
            <w:tcW w:w="2481" w:type="pct"/>
          </w:tcPr>
          <w:p w14:paraId="7D92DE6E"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28</w:t>
            </w:r>
          </w:p>
        </w:tc>
      </w:tr>
      <w:tr w:rsidR="00DC5E4D" w:rsidRPr="00DC5E4D" w14:paraId="1157C56F" w14:textId="77777777" w:rsidTr="00CB3857">
        <w:trPr>
          <w:jc w:val="center"/>
        </w:trPr>
        <w:tc>
          <w:tcPr>
            <w:tcW w:w="2519" w:type="pct"/>
          </w:tcPr>
          <w:p w14:paraId="7A7938D5"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Přijímací řízení</w:t>
            </w:r>
          </w:p>
        </w:tc>
        <w:tc>
          <w:tcPr>
            <w:tcW w:w="2481" w:type="pct"/>
          </w:tcPr>
          <w:p w14:paraId="17862C22" w14:textId="0A1D2F39"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1</w:t>
            </w:r>
            <w:r w:rsidR="00642C89">
              <w:rPr>
                <w:rFonts w:ascii="Times New Roman" w:eastAsia="Times New Roman" w:hAnsi="Times New Roman" w:cs="Times New Roman"/>
                <w:szCs w:val="24"/>
              </w:rPr>
              <w:t>6</w:t>
            </w:r>
            <w:r w:rsidRPr="00DC5E4D">
              <w:rPr>
                <w:rFonts w:ascii="Times New Roman" w:eastAsia="Times New Roman" w:hAnsi="Times New Roman" w:cs="Times New Roman"/>
                <w:szCs w:val="24"/>
              </w:rPr>
              <w:t>2</w:t>
            </w:r>
          </w:p>
        </w:tc>
      </w:tr>
      <w:tr w:rsidR="00DC5E4D" w:rsidRPr="00DC5E4D" w14:paraId="7B33BC53" w14:textId="77777777" w:rsidTr="00CB3857">
        <w:trPr>
          <w:jc w:val="center"/>
        </w:trPr>
        <w:tc>
          <w:tcPr>
            <w:tcW w:w="2519" w:type="pct"/>
          </w:tcPr>
          <w:p w14:paraId="6F3DE5D3"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 xml:space="preserve">Kancelář </w:t>
            </w:r>
          </w:p>
        </w:tc>
        <w:tc>
          <w:tcPr>
            <w:tcW w:w="2481" w:type="pct"/>
          </w:tcPr>
          <w:p w14:paraId="34A6B9D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27</w:t>
            </w:r>
          </w:p>
        </w:tc>
      </w:tr>
    </w:tbl>
    <w:p w14:paraId="0ACCB2D8" w14:textId="77777777" w:rsidR="00DC5E4D" w:rsidRPr="00DC5E4D" w:rsidRDefault="00DC5E4D" w:rsidP="00DC5E4D">
      <w:pPr>
        <w:spacing w:after="0" w:line="240" w:lineRule="auto"/>
        <w:jc w:val="both"/>
        <w:rPr>
          <w:rFonts w:ascii="Times New Roman" w:eastAsia="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89"/>
      </w:tblGrid>
      <w:tr w:rsidR="00DC5E4D" w:rsidRPr="00DC5E4D" w14:paraId="5F7937A0" w14:textId="77777777" w:rsidTr="00CB3857">
        <w:trPr>
          <w:jc w:val="center"/>
        </w:trPr>
        <w:tc>
          <w:tcPr>
            <w:tcW w:w="4675" w:type="pct"/>
            <w:vAlign w:val="center"/>
          </w:tcPr>
          <w:p w14:paraId="69F5B127"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Počet podaných odvolání proti rozhodnutí</w:t>
            </w:r>
          </w:p>
        </w:tc>
        <w:tc>
          <w:tcPr>
            <w:tcW w:w="325" w:type="pct"/>
            <w:vAlign w:val="center"/>
          </w:tcPr>
          <w:p w14:paraId="119A173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4857DA21" w14:textId="77777777" w:rsidR="00DC5E4D" w:rsidRPr="00DC5E4D" w:rsidRDefault="00DC5E4D" w:rsidP="00DC5E4D">
      <w:pPr>
        <w:spacing w:after="0" w:line="240" w:lineRule="auto"/>
        <w:jc w:val="both"/>
        <w:rPr>
          <w:rFonts w:ascii="Times New Roman" w:eastAsia="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89"/>
      </w:tblGrid>
      <w:tr w:rsidR="00DC5E4D" w:rsidRPr="00DC5E4D" w14:paraId="6E94ECC9" w14:textId="77777777" w:rsidTr="00CB3857">
        <w:trPr>
          <w:jc w:val="center"/>
        </w:trPr>
        <w:tc>
          <w:tcPr>
            <w:tcW w:w="4675" w:type="pct"/>
            <w:vAlign w:val="center"/>
          </w:tcPr>
          <w:p w14:paraId="6D57F821"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25" w:type="pct"/>
            <w:vAlign w:val="center"/>
          </w:tcPr>
          <w:p w14:paraId="62D70984"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624CC112" w14:textId="77777777" w:rsidR="00DC5E4D" w:rsidRPr="00DC5E4D" w:rsidRDefault="00DC5E4D" w:rsidP="00DC5E4D">
      <w:pPr>
        <w:spacing w:after="0" w:line="240" w:lineRule="auto"/>
        <w:jc w:val="both"/>
        <w:rPr>
          <w:rFonts w:ascii="Times New Roman" w:eastAsia="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89"/>
      </w:tblGrid>
      <w:tr w:rsidR="00DC5E4D" w:rsidRPr="00DC5E4D" w14:paraId="067088BC" w14:textId="77777777" w:rsidTr="00CB3857">
        <w:trPr>
          <w:jc w:val="center"/>
        </w:trPr>
        <w:tc>
          <w:tcPr>
            <w:tcW w:w="4675" w:type="pct"/>
            <w:vAlign w:val="center"/>
          </w:tcPr>
          <w:p w14:paraId="3597B8AA"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Výčet poskytnutých výhradních licencí, včetně odůvodnění nezbytnosti poskytnutí výhradní licence</w:t>
            </w:r>
          </w:p>
        </w:tc>
        <w:tc>
          <w:tcPr>
            <w:tcW w:w="325" w:type="pct"/>
            <w:vAlign w:val="center"/>
          </w:tcPr>
          <w:p w14:paraId="1894258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263A3BDC" w14:textId="77777777" w:rsidR="00DC5E4D" w:rsidRPr="00DC5E4D" w:rsidRDefault="00DC5E4D" w:rsidP="00DC5E4D">
      <w:pPr>
        <w:spacing w:after="0" w:line="240" w:lineRule="auto"/>
        <w:jc w:val="both"/>
        <w:rPr>
          <w:rFonts w:ascii="Times New Roman" w:eastAsia="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89"/>
      </w:tblGrid>
      <w:tr w:rsidR="00DC5E4D" w:rsidRPr="00DC5E4D" w14:paraId="012F823B" w14:textId="77777777" w:rsidTr="00CB3857">
        <w:trPr>
          <w:jc w:val="center"/>
        </w:trPr>
        <w:tc>
          <w:tcPr>
            <w:tcW w:w="4675" w:type="pct"/>
            <w:vAlign w:val="center"/>
          </w:tcPr>
          <w:p w14:paraId="23173D2B"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Počet stížností podaných podle § 16a, důvody jejich podání a stručný popis způsobu jejich vyřízení</w:t>
            </w:r>
          </w:p>
        </w:tc>
        <w:tc>
          <w:tcPr>
            <w:tcW w:w="325" w:type="pct"/>
            <w:vAlign w:val="center"/>
          </w:tcPr>
          <w:p w14:paraId="4D9250B8"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0</w:t>
            </w:r>
          </w:p>
        </w:tc>
      </w:tr>
    </w:tbl>
    <w:p w14:paraId="16A3CDAE" w14:textId="77777777" w:rsidR="00DC5E4D" w:rsidRPr="00DC5E4D" w:rsidRDefault="00DC5E4D" w:rsidP="00DC5E4D">
      <w:pPr>
        <w:spacing w:after="0" w:line="240" w:lineRule="auto"/>
        <w:jc w:val="both"/>
        <w:rPr>
          <w:rFonts w:ascii="Times New Roman" w:eastAsia="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89"/>
      </w:tblGrid>
      <w:tr w:rsidR="00DC5E4D" w:rsidRPr="00DC5E4D" w14:paraId="74DB0005" w14:textId="77777777" w:rsidTr="00CB3857">
        <w:trPr>
          <w:jc w:val="center"/>
        </w:trPr>
        <w:tc>
          <w:tcPr>
            <w:tcW w:w="4675" w:type="pct"/>
            <w:vAlign w:val="center"/>
          </w:tcPr>
          <w:p w14:paraId="25164130" w14:textId="77777777" w:rsidR="00DC5E4D" w:rsidRPr="00DC5E4D" w:rsidRDefault="00DC5E4D" w:rsidP="00DC5E4D">
            <w:pPr>
              <w:spacing w:after="0" w:line="240" w:lineRule="auto"/>
              <w:rPr>
                <w:rFonts w:ascii="Times New Roman" w:eastAsia="Times New Roman" w:hAnsi="Times New Roman" w:cs="Times New Roman"/>
                <w:szCs w:val="24"/>
              </w:rPr>
            </w:pPr>
            <w:r w:rsidRPr="00DC5E4D">
              <w:rPr>
                <w:rFonts w:ascii="Times New Roman" w:eastAsia="Times New Roman" w:hAnsi="Times New Roman" w:cs="Times New Roman"/>
                <w:szCs w:val="24"/>
              </w:rPr>
              <w:t>Další informace vztahující se k uplatňování tohoto zákona</w:t>
            </w:r>
          </w:p>
        </w:tc>
        <w:tc>
          <w:tcPr>
            <w:tcW w:w="325" w:type="pct"/>
            <w:vAlign w:val="center"/>
          </w:tcPr>
          <w:p w14:paraId="61CF9D86" w14:textId="77777777" w:rsidR="00DC5E4D" w:rsidRPr="00DC5E4D" w:rsidRDefault="00DC5E4D" w:rsidP="00DC5E4D">
            <w:pPr>
              <w:spacing w:after="0" w:line="240" w:lineRule="auto"/>
              <w:jc w:val="center"/>
              <w:rPr>
                <w:rFonts w:ascii="Times New Roman" w:eastAsia="Times New Roman" w:hAnsi="Times New Roman" w:cs="Times New Roman"/>
                <w:szCs w:val="24"/>
              </w:rPr>
            </w:pPr>
            <w:r w:rsidRPr="00DC5E4D">
              <w:rPr>
                <w:rFonts w:ascii="Times New Roman" w:eastAsia="Times New Roman" w:hAnsi="Times New Roman" w:cs="Times New Roman"/>
                <w:szCs w:val="24"/>
              </w:rPr>
              <w:t>---</w:t>
            </w:r>
          </w:p>
        </w:tc>
      </w:tr>
    </w:tbl>
    <w:p w14:paraId="109CBC5A"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67F277F9"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5BF17CE6"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5A515D8B"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7E7E7D1A" w14:textId="77777777" w:rsidR="00DC5E4D" w:rsidRPr="00DC5E4D" w:rsidRDefault="00DC5E4D" w:rsidP="00DC5E4D">
      <w:pPr>
        <w:spacing w:after="240" w:line="240" w:lineRule="auto"/>
        <w:jc w:val="both"/>
        <w:rPr>
          <w:rFonts w:ascii="Times New Roman" w:eastAsia="Times New Roman" w:hAnsi="Times New Roman" w:cs="Times New Roman"/>
          <w:szCs w:val="24"/>
        </w:rPr>
      </w:pPr>
    </w:p>
    <w:p w14:paraId="559245F4" w14:textId="19B28A38" w:rsidR="00DC5E4D" w:rsidRDefault="00DC5E4D" w:rsidP="00DC5E4D">
      <w:pPr>
        <w:overflowPunct w:val="0"/>
        <w:autoSpaceDE w:val="0"/>
        <w:autoSpaceDN w:val="0"/>
        <w:adjustRightInd w:val="0"/>
        <w:spacing w:after="0" w:line="240" w:lineRule="auto"/>
        <w:ind w:firstLine="57"/>
        <w:jc w:val="center"/>
        <w:textAlignment w:val="baseline"/>
        <w:rPr>
          <w:rFonts w:ascii="Calibri" w:eastAsia="Times New Roman" w:hAnsi="Calibri" w:cs="Arial"/>
          <w:b/>
          <w:bCs/>
          <w:sz w:val="28"/>
          <w:szCs w:val="20"/>
        </w:rPr>
      </w:pPr>
      <w:r w:rsidRPr="00DC5E4D">
        <w:rPr>
          <w:rFonts w:ascii="Calibri" w:eastAsia="Times New Roman" w:hAnsi="Calibri" w:cs="Arial"/>
          <w:b/>
          <w:bCs/>
          <w:sz w:val="28"/>
          <w:szCs w:val="20"/>
        </w:rPr>
        <w:lastRenderedPageBreak/>
        <w:t xml:space="preserve">VIII. </w:t>
      </w:r>
    </w:p>
    <w:p w14:paraId="30194FFD" w14:textId="77777777" w:rsidR="0069423A" w:rsidRDefault="0069423A" w:rsidP="0069423A">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bCs/>
          <w:sz w:val="28"/>
          <w:szCs w:val="20"/>
          <w:u w:val="single"/>
        </w:rPr>
      </w:pPr>
      <w:r w:rsidRPr="00487D3F">
        <w:rPr>
          <w:rFonts w:ascii="Times New Roman" w:eastAsia="Times New Roman" w:hAnsi="Times New Roman" w:cs="Times New Roman"/>
          <w:b/>
          <w:bCs/>
          <w:sz w:val="28"/>
          <w:szCs w:val="20"/>
          <w:u w:val="single"/>
        </w:rPr>
        <w:t>Problematika související s COVID-19</w:t>
      </w:r>
    </w:p>
    <w:p w14:paraId="6940654C" w14:textId="77777777" w:rsidR="00487D3F" w:rsidRPr="00487D3F" w:rsidRDefault="00487D3F" w:rsidP="0069423A">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bCs/>
          <w:sz w:val="28"/>
          <w:szCs w:val="20"/>
          <w:u w:val="single"/>
        </w:rPr>
      </w:pPr>
    </w:p>
    <w:p w14:paraId="3AE86DED" w14:textId="60732C0D"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Calibri" w:hAnsi="Times New Roman" w:cs="Times New Roman"/>
        </w:rPr>
        <w:t>Téměř roční distanční výuka přinesla do českého školství mnohé zajímavé momenty pro vlastní pedagogickou praxi, které bylo nutné novým způsobem interpretovat. Forma výuky pracovala se základními atributy počítačových systémů takovým způsobem, aby co nejvýstižněji ulehčila práci žáků i pedagogů, kteří měli na naší škole k dispozici systém EduPage pro zadávání úkolů, vypracování testů, či prací projektového charakteru. Ú</w:t>
      </w:r>
      <w:r w:rsidRPr="00487D3F">
        <w:rPr>
          <w:rFonts w:ascii="Times New Roman" w:eastAsia="Times New Roman" w:hAnsi="Times New Roman" w:cs="Times New Roman"/>
        </w:rPr>
        <w:t>vodní týdny prezenčního vzdělávání v září a začátkem října škola věnovala přípravě žáků i učitelů na přechod do on-line distanční výuky pro případ, že by v tomto školním roce opět nastala. Podařilo významně zlepšit technické zázemí školy a její vybavení digitální technikou. Prakticky po většinu školního roku 2020/2021 bylo vzdělávání realizováno v distančním režimu, což významně přispělo i k rozvoji digitálních kompetencí učitelů a představuje jeden z velmi pozitivních dopadů jinak komplikované pandemické situace. Organizace výuky ve školním roce 2020 probíhala v souladu s nařízeními Ministerstva zdravotnictví, vlády ČR a doporučeními MŠMT. Zákaz prezenční výuky a přechod na distanční výuku škola pojala jako příležitost k posunu od klasické výuky k inovativnímu, modernímu stylu vyučování a pedagogové se snažili se vzniklou situací vyrovnat podle svých schopností a dovedností.</w:t>
      </w:r>
    </w:p>
    <w:p w14:paraId="3D6DD06E" w14:textId="77777777" w:rsidR="00487D3F" w:rsidRDefault="00487D3F" w:rsidP="00487D3F">
      <w:pPr>
        <w:shd w:val="clear" w:color="auto" w:fill="FFFFFF"/>
        <w:tabs>
          <w:tab w:val="left" w:pos="1736"/>
        </w:tabs>
        <w:spacing w:after="0" w:line="240" w:lineRule="auto"/>
        <w:jc w:val="both"/>
        <w:rPr>
          <w:rFonts w:ascii="Times New Roman" w:eastAsia="Times New Roman" w:hAnsi="Times New Roman" w:cs="Times New Roman"/>
          <w:u w:val="single"/>
        </w:rPr>
      </w:pPr>
    </w:p>
    <w:p w14:paraId="4C6AC475"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Times New Roman" w:hAnsi="Times New Roman" w:cs="Times New Roman"/>
          <w:u w:val="single"/>
        </w:rPr>
        <w:t>Jednotný komunikační kanál</w:t>
      </w:r>
      <w:r w:rsidRPr="00487D3F">
        <w:rPr>
          <w:rFonts w:ascii="Times New Roman" w:eastAsia="Times New Roman" w:hAnsi="Times New Roman" w:cs="Times New Roman"/>
        </w:rPr>
        <w:t xml:space="preserve"> </w:t>
      </w:r>
    </w:p>
    <w:p w14:paraId="6F19D37E"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Times New Roman" w:hAnsi="Times New Roman" w:cs="Times New Roman"/>
        </w:rPr>
        <w:t>Škola stanovila jednotný komunikační kanál Edupage, který si pedagogové osvojili již v předchozím období distanční výuky. Pro zefektivnění výuky vedení organizovalo soubor školení ve využívání dalších modulů tohoto školního elektronického informačního systému. K vedení on-line výuky byla jednotně využívána aplikace Zoom, a tato videokonferenční platforma, která se osvědčila také k vedení pedagogických porad, byla doplňovaná aplikacemi WhatsApp a Messenger. V menší míře probíhala komunikace prostřednictvím e-mailu a telefonu, a to zejména v případě technických problémů žáka s vlastním počítačem nebo internetovým připojením. Pro vzájemnou komunikaci mezi vyučujícími se osvědčil  WhatsApp.</w:t>
      </w:r>
    </w:p>
    <w:p w14:paraId="597F6780"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color w:val="333333"/>
          <w:shd w:val="clear" w:color="auto" w:fill="FFFFFF"/>
        </w:rPr>
      </w:pPr>
      <w:r w:rsidRPr="00487D3F">
        <w:rPr>
          <w:rFonts w:ascii="Times New Roman" w:eastAsia="Times New Roman" w:hAnsi="Times New Roman" w:cs="Times New Roman"/>
        </w:rPr>
        <w:t>Hned na začátku školního roku proběhlo mezi žáky dotazníkové šetření na zjištění vybavenosti žáků počítačovou technikou. Pozitivním bylo zjištění poměrně vysokého pokrytí žáků digitální technikou, rozdíl byl však v její kvalitě a rychlosti internetového připojení. Škola byla relativně dostatečně vybavena počítači a mohla pedagogům zajistit podmínky pro výuku z domova a žákům s nedostatečným počítačovým vybavením takové vyhovující vybavení zapůjčit.</w:t>
      </w:r>
      <w:r w:rsidRPr="00487D3F">
        <w:rPr>
          <w:rFonts w:ascii="Times New Roman" w:eastAsia="Times New Roman" w:hAnsi="Times New Roman" w:cs="Times New Roman"/>
          <w:color w:val="333333"/>
          <w:shd w:val="clear" w:color="auto" w:fill="FFFFFF"/>
        </w:rPr>
        <w:t xml:space="preserve"> Pro zpřehlednění situace byla provedena dotazníková šetření, jejichž cílem bylo zjistit, zdali dosavadní podoba distančního vzdělávání byla pro žáky a rodiče vyhovující a otevřít tak prostor pro diskuzi.</w:t>
      </w:r>
      <w:r w:rsidRPr="00487D3F">
        <w:rPr>
          <w:rFonts w:ascii="Times New Roman" w:eastAsia="Times New Roman" w:hAnsi="Times New Roman" w:cs="Times New Roman"/>
          <w:color w:val="333333"/>
        </w:rPr>
        <w:br/>
      </w:r>
      <w:r w:rsidRPr="00487D3F">
        <w:rPr>
          <w:rFonts w:ascii="Times New Roman" w:eastAsia="Times New Roman" w:hAnsi="Times New Roman" w:cs="Times New Roman"/>
          <w:color w:val="333333"/>
          <w:shd w:val="clear" w:color="auto" w:fill="FFFFFF"/>
        </w:rPr>
        <w:t>V listopadu proběhlo hodnocení distanční výuky žáky. V dotazníku byly otázky zaměřené na časovou a obsahovou náročnost výuky, komunikaci s učiteli, orientaci ve školním systému EduPage a individuální zvládání situace. Žáci vyplňovali dotazník prostřednictvím Google Forms. Hlavním zjištěným problémem byla přemíra synchronní online výuky.</w:t>
      </w:r>
      <w:r w:rsidRPr="00487D3F">
        <w:rPr>
          <w:rFonts w:ascii="Times New Roman" w:eastAsia="Times New Roman" w:hAnsi="Times New Roman" w:cs="Times New Roman"/>
        </w:rPr>
        <w:t xml:space="preserve"> </w:t>
      </w:r>
      <w:r w:rsidRPr="00487D3F">
        <w:rPr>
          <w:rFonts w:ascii="Times New Roman" w:eastAsia="Times New Roman" w:hAnsi="Times New Roman" w:cs="Times New Roman"/>
          <w:color w:val="333333"/>
          <w:shd w:val="clear" w:color="auto" w:fill="FFFFFF"/>
        </w:rPr>
        <w:t>Komunikace s učiteli byla hodnocena kladně, více než 70% studentů považovalo komunikaci za srozumitelnou a pohotovou. Orientace v systému EduPage byla hodnocena jako vyhovující, v návaznosti na odpovědi bylo zájemcům poskytnuta dodatečná instruktáž.</w:t>
      </w:r>
    </w:p>
    <w:p w14:paraId="21F4C937"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color w:val="333333"/>
          <w:shd w:val="clear" w:color="auto" w:fill="FFFFFF"/>
        </w:rPr>
      </w:pPr>
      <w:r w:rsidRPr="00487D3F">
        <w:rPr>
          <w:rFonts w:ascii="Times New Roman" w:eastAsia="Times New Roman" w:hAnsi="Times New Roman" w:cs="Times New Roman"/>
          <w:color w:val="333333"/>
          <w:shd w:val="clear" w:color="auto" w:fill="FFFFFF"/>
        </w:rPr>
        <w:t>Celkové hodnocení výuky v I. pololetí bylo pozitivní, případné drobné nedostatky byly řešeny individuálně v jednotlivých předmětech.</w:t>
      </w:r>
    </w:p>
    <w:p w14:paraId="1D9754DE"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u w:val="single"/>
        </w:rPr>
      </w:pPr>
      <w:r w:rsidRPr="00487D3F">
        <w:rPr>
          <w:rFonts w:ascii="Times New Roman" w:eastAsia="Times New Roman" w:hAnsi="Times New Roman" w:cs="Times New Roman"/>
          <w:color w:val="333333"/>
          <w:shd w:val="clear" w:color="auto" w:fill="FFFFFF"/>
        </w:rPr>
        <w:t>Žákům nejvíce chyběl lidský kontakt, spolužáci a bezprostřední, živá komunikace.</w:t>
      </w:r>
      <w:r w:rsidRPr="00487D3F">
        <w:rPr>
          <w:rFonts w:ascii="Times New Roman" w:eastAsia="Times New Roman" w:hAnsi="Times New Roman" w:cs="Times New Roman"/>
          <w:color w:val="333333"/>
        </w:rPr>
        <w:br/>
      </w:r>
      <w:r w:rsidRPr="00487D3F">
        <w:rPr>
          <w:rFonts w:ascii="Times New Roman" w:eastAsia="Times New Roman" w:hAnsi="Times New Roman" w:cs="Times New Roman"/>
          <w:color w:val="333333"/>
          <w:shd w:val="clear" w:color="auto" w:fill="FFFFFF"/>
        </w:rPr>
        <w:t>Dotazníkové šetření ve II. pololetí se soustředilo na výuku v jednotlivých předmětech. Návratnost dotazníků byla poměrně nízká jak na gymnáziu, tak na SOU - kolem 20%. Jedna z možných interpretací nízké návratnosti je skutečnost, že hlavní nedostatky ve výuce z předchozího pololetí se podařilo odstranit. Žáci měli možnost se vyjádřit k následujícím oblastem: komunikace, srozumitelnost zadání, interaktivnost výuky, zpětná vazba k úkolům, organizace výuky a inspirativní vedení předmětu. V několika předmětech byly hodnoceny všechny oblasti 100%, obecně byla spokojenost žáků vysoká (70 - 90%). Menší nedostatky byly opět řešeny individuálně.</w:t>
      </w:r>
      <w:r w:rsidRPr="00487D3F">
        <w:rPr>
          <w:rFonts w:ascii="Times New Roman" w:eastAsia="Times New Roman" w:hAnsi="Times New Roman" w:cs="Times New Roman"/>
          <w:color w:val="333333"/>
          <w:shd w:val="clear" w:color="auto" w:fill="FFFFFF"/>
        </w:rPr>
        <w:br/>
      </w:r>
      <w:r w:rsidRPr="00487D3F">
        <w:rPr>
          <w:rFonts w:ascii="Times New Roman" w:eastAsia="Times New Roman" w:hAnsi="Times New Roman" w:cs="Times New Roman"/>
          <w:color w:val="333333"/>
        </w:rPr>
        <w:t>Do h</w:t>
      </w:r>
      <w:r w:rsidRPr="00487D3F">
        <w:rPr>
          <w:rFonts w:ascii="Times New Roman" w:eastAsia="Times New Roman" w:hAnsi="Times New Roman" w:cs="Times New Roman"/>
          <w:color w:val="333333"/>
          <w:shd w:val="clear" w:color="auto" w:fill="FFFFFF"/>
        </w:rPr>
        <w:t>odnocení distanční výuky byli zapojeni i rodiče. Pozitivním byla  následuj</w:t>
      </w:r>
      <w:r w:rsidR="00487D3F">
        <w:rPr>
          <w:rFonts w:ascii="Times New Roman" w:eastAsia="Times New Roman" w:hAnsi="Times New Roman" w:cs="Times New Roman"/>
          <w:color w:val="333333"/>
          <w:shd w:val="clear" w:color="auto" w:fill="FFFFFF"/>
        </w:rPr>
        <w:t>ící zjištění - 84% rodičů bylo s</w:t>
      </w:r>
      <w:r w:rsidRPr="00487D3F">
        <w:rPr>
          <w:rFonts w:ascii="Times New Roman" w:eastAsia="Times New Roman" w:hAnsi="Times New Roman" w:cs="Times New Roman"/>
          <w:color w:val="333333"/>
          <w:shd w:val="clear" w:color="auto" w:fill="FFFFFF"/>
        </w:rPr>
        <w:t xml:space="preserve"> výukou spokojeno, pro 93% rodičů byl týdenní počet online hodin vyhovující a 73% rodičů by zachovalo celkový objem práce v předmětech (14% bylo pro snížení a 14% pro zvýšení). </w:t>
      </w:r>
      <w:r w:rsidRPr="00487D3F">
        <w:rPr>
          <w:rFonts w:ascii="Times New Roman" w:eastAsia="Times New Roman" w:hAnsi="Times New Roman" w:cs="Times New Roman"/>
          <w:color w:val="333333"/>
          <w:shd w:val="clear" w:color="auto" w:fill="FFFFFF"/>
        </w:rPr>
        <w:lastRenderedPageBreak/>
        <w:t>Celkem 91% se vyjádřilo, že mají o organizaci výuky od vedení školy k dispozici dostatek informací. Dle rodičů se jejich děti naučí během distanční výuky o něco méně, ale pořád dost (45%), dalších 42% je názoru, že vzniknou ve výuce mezery, které bude těžké zacelit a 13% se domnívá, že se děti naučí zhruba stejně. Pro bezproblémové zvládnutí výuky chybělo několika rodičům stabilní připojení k internetu, pár rodičů také přiznalo, že dítě postrádalo mezilidský kontakt a mělo potíž se k výuce motivovat.</w:t>
      </w:r>
      <w:r w:rsidRPr="00487D3F">
        <w:rPr>
          <w:rFonts w:ascii="Times New Roman" w:eastAsia="Times New Roman" w:hAnsi="Times New Roman" w:cs="Times New Roman"/>
        </w:rPr>
        <w:br/>
      </w:r>
      <w:r w:rsidRPr="00487D3F">
        <w:rPr>
          <w:rFonts w:ascii="Times New Roman" w:eastAsia="Times New Roman" w:hAnsi="Times New Roman" w:cs="Times New Roman"/>
        </w:rPr>
        <w:br/>
      </w:r>
      <w:r w:rsidRPr="00487D3F">
        <w:rPr>
          <w:rFonts w:ascii="Times New Roman" w:eastAsia="Times New Roman" w:hAnsi="Times New Roman" w:cs="Times New Roman"/>
          <w:u w:val="single"/>
        </w:rPr>
        <w:t>Organizace výuky</w:t>
      </w:r>
    </w:p>
    <w:p w14:paraId="56B713DA" w14:textId="519F7E85"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Times New Roman" w:hAnsi="Times New Roman" w:cs="Times New Roman"/>
        </w:rPr>
        <w:t>V prvních týdnech distančního vzdělávání probíhala výuka podle rozvrhu stanoveného pro prezenční výuku. Na základě výstupů z elektronického dotazování žáků a následně Metodického doporučení MŠMT,</w:t>
      </w:r>
      <w:r w:rsidRPr="00487D3F">
        <w:rPr>
          <w:rFonts w:ascii="Times New Roman" w:eastAsia="Times New Roman" w:hAnsi="Times New Roman" w:cs="Times New Roman"/>
          <w:color w:val="333333"/>
          <w:shd w:val="clear" w:color="auto" w:fill="FFFFFF"/>
        </w:rPr>
        <w:t xml:space="preserve"> “DISTANČNÍ VÝUKA A DUŠEVNÍ ZDRAVÍ”</w:t>
      </w:r>
      <w:r w:rsidRPr="00487D3F">
        <w:rPr>
          <w:rFonts w:ascii="Times New Roman" w:eastAsia="Times New Roman" w:hAnsi="Times New Roman" w:cs="Times New Roman"/>
        </w:rPr>
        <w:t xml:space="preserve"> byla nastavena jednotná pravidla. S cílem poskytnout žákům  dostatek času na vypracování úkolů, přípravu na vyučování a aby nedocházelo k jejich přetěžování, byly upraveny týdenní rozvrhy a počty hodin jednotlivých pře</w:t>
      </w:r>
      <w:r w:rsidR="00487D3F">
        <w:rPr>
          <w:rFonts w:ascii="Times New Roman" w:eastAsia="Times New Roman" w:hAnsi="Times New Roman" w:cs="Times New Roman"/>
        </w:rPr>
        <w:t xml:space="preserve">dmětů. Zároveň byly zohledněny </w:t>
      </w:r>
      <w:r w:rsidRPr="00487D3F">
        <w:rPr>
          <w:rFonts w:ascii="Times New Roman" w:eastAsia="Times New Roman" w:hAnsi="Times New Roman" w:cs="Times New Roman"/>
        </w:rPr>
        <w:t xml:space="preserve">zdravotní dopady on-line výuky a zvýšený nápor na duševní zdraví žáků i učitelů. K tomuto účelu byly zřízeny virtuální učebny, což umožňovalo soustředit výuku všech ročníků do dopoledních hodin. Žákům byly průběžně zasílány dotazníky, aby se ověřilo, že nastavená pravidla většině žáků vyhovují. Důraz byl kladen na předměty rozhodující pro naplnění profilu absolventa, ostatní předměty byly upozaděny.   Ve II. pololetí u závěrečných ročníků všech oborů vzdělání se výuka již zcela soustředila na intenzivní přípravu na závěrečné a maturitní zkoušky.  Pro maturitní předměty a profilové odborné předměty daných oborů vzdělání byly stanoveny obsahové priority. K opakování a prohlubování učiva byly využívány individuální on-line konzultace.  </w:t>
      </w:r>
      <w:r w:rsidRPr="00487D3F">
        <w:rPr>
          <w:rFonts w:ascii="Times New Roman" w:eastAsia="Times New Roman" w:hAnsi="Times New Roman" w:cs="Times New Roman"/>
        </w:rPr>
        <w:br/>
        <w:t>Absenci prezenční výuky praktického vyučování se škola snažila v on- line výuce nahradit zpočátku osvojováním teoretických dovedností a následně pomocí</w:t>
      </w:r>
      <w:r w:rsidRPr="00487D3F">
        <w:rPr>
          <w:rFonts w:ascii="Times New Roman" w:eastAsia="Calibri" w:hAnsi="Times New Roman" w:cs="Times New Roman"/>
        </w:rPr>
        <w:t xml:space="preserve"> externích mobilních webových kamer, které umožňovaly explicitně přímý přenos praktické ukázky práce pedagoga. P</w:t>
      </w:r>
      <w:r w:rsidRPr="00487D3F">
        <w:rPr>
          <w:rFonts w:ascii="Times New Roman" w:eastAsia="Times New Roman" w:hAnsi="Times New Roman" w:cs="Times New Roman"/>
        </w:rPr>
        <w:t xml:space="preserve">o zmírnění protiepidemických opatření bylo umožněno žákům získávat praktické dovednosti prostřednictvím individuálních a posléze i skupinových konzultací s vyučujícími, za dodržení proticovidových opatření. Žákům oborů truhlář, kadeřník, vlásenkář a maskér byly zadávány praktické úkoly, byl jim vysvětlen a předveden </w:t>
      </w:r>
      <w:r w:rsidR="00487D3F">
        <w:rPr>
          <w:rFonts w:ascii="Times New Roman" w:eastAsia="Times New Roman" w:hAnsi="Times New Roman" w:cs="Times New Roman"/>
        </w:rPr>
        <w:t xml:space="preserve">správný technologický postup,  </w:t>
      </w:r>
      <w:r w:rsidRPr="00487D3F">
        <w:rPr>
          <w:rFonts w:ascii="Times New Roman" w:eastAsia="Times New Roman" w:hAnsi="Times New Roman" w:cs="Times New Roman"/>
        </w:rPr>
        <w:t xml:space="preserve">následně obdrželi materiál a pomůcky na zhotovení úkolu, který na další konzultaci odevzdávali k ohodnocení. Konzultace byly poskytovány žákům všech ročníků, a to jak v rámci praktického vyučování, tak při přípravě k závěrečným zkouškám a byly určeny i pro žáky ohrožené školním neúspěchem. Účast na konzultacích byla dobrovolná, ne všichni žáci této možnosti využili, což se odrazilo i v hodnocení závěrečných praktických zkoušek , hlavně u oboru vzdělání Kadeřník. Účast na konzultacích se u žáků ostatních oborů velmi pozitivně projevila na výsledcích závěrečného hodnocení. </w:t>
      </w:r>
    </w:p>
    <w:p w14:paraId="2F5DDE80"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u w:val="single"/>
        </w:rPr>
      </w:pPr>
      <w:r w:rsidRPr="00487D3F">
        <w:rPr>
          <w:rFonts w:ascii="Times New Roman" w:eastAsia="Times New Roman" w:hAnsi="Times New Roman" w:cs="Times New Roman"/>
        </w:rPr>
        <w:br/>
      </w:r>
      <w:r w:rsidRPr="00487D3F">
        <w:rPr>
          <w:rFonts w:ascii="Times New Roman" w:eastAsia="Times New Roman" w:hAnsi="Times New Roman" w:cs="Times New Roman"/>
          <w:u w:val="single"/>
        </w:rPr>
        <w:t>Spolupráce s žáky a rodiči</w:t>
      </w:r>
    </w:p>
    <w:p w14:paraId="2A22AF89" w14:textId="56975080" w:rsidR="00487D3F" w:rsidRDefault="003B57DD" w:rsidP="00487D3F">
      <w:pPr>
        <w:shd w:val="clear" w:color="auto" w:fill="FFFFFF"/>
        <w:tabs>
          <w:tab w:val="left" w:pos="1736"/>
        </w:tabs>
        <w:spacing w:after="0" w:line="240" w:lineRule="auto"/>
        <w:jc w:val="both"/>
        <w:rPr>
          <w:rFonts w:ascii="Times New Roman" w:hAnsi="Times New Roman" w:cs="Times New Roman"/>
        </w:rPr>
      </w:pPr>
      <w:r w:rsidRPr="00487D3F">
        <w:rPr>
          <w:rFonts w:ascii="Times New Roman" w:eastAsia="Times New Roman" w:hAnsi="Times New Roman" w:cs="Times New Roman"/>
        </w:rPr>
        <w:t xml:space="preserve">K posílení sociální interakce ve třídách byly určeny třídnické on-line hodiny, které byly třídním učitelům doporučeny realizovat minimálně 1x za 14 dní.  Tyto hodiny byly věnovány </w:t>
      </w:r>
      <w:r w:rsidRPr="00487D3F">
        <w:rPr>
          <w:rFonts w:ascii="Times New Roman" w:hAnsi="Times New Roman" w:cs="Times New Roman"/>
        </w:rPr>
        <w:t xml:space="preserve">rozhovorům o potřebách žáků. </w:t>
      </w:r>
      <w:r w:rsidRPr="00487D3F">
        <w:rPr>
          <w:rFonts w:ascii="Times New Roman" w:eastAsia="Times New Roman" w:hAnsi="Times New Roman" w:cs="Times New Roman"/>
        </w:rPr>
        <w:t xml:space="preserve">Komunikačním prostředkem pedagogů s rodiči byl školní informační systém EduPage, v menší míře </w:t>
      </w:r>
      <w:r w:rsidRPr="00487D3F">
        <w:rPr>
          <w:rFonts w:ascii="Times New Roman" w:hAnsi="Times New Roman" w:cs="Times New Roman"/>
        </w:rPr>
        <w:t>hromadné emaily, případně jiné komunikační prostředky, které byly voleny v závislosti na konkrétní situaci žáků a jejich rodičů. V rámci posílení komunikace s rodiči škola přistoupila k realizaci třídních schůzek formou videokonferencí. Do komunikace byla zapojena i školní psycholožka, která získávala prostřednictvím dotazníkového zjišťování od rodičů zpětnou vazbu k práci jednotlivých pedagogů i školy jako celku.</w:t>
      </w:r>
    </w:p>
    <w:p w14:paraId="05F82588" w14:textId="77777777" w:rsidR="00487D3F" w:rsidRDefault="00487D3F" w:rsidP="00487D3F">
      <w:pPr>
        <w:shd w:val="clear" w:color="auto" w:fill="FFFFFF"/>
        <w:tabs>
          <w:tab w:val="left" w:pos="1736"/>
        </w:tabs>
        <w:spacing w:after="0" w:line="240" w:lineRule="auto"/>
        <w:jc w:val="both"/>
        <w:rPr>
          <w:rFonts w:ascii="Times New Roman" w:eastAsia="Times New Roman" w:hAnsi="Times New Roman" w:cs="Times New Roman"/>
          <w:u w:val="single"/>
        </w:rPr>
      </w:pPr>
    </w:p>
    <w:p w14:paraId="5BE9B0F0"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u w:val="single"/>
        </w:rPr>
      </w:pPr>
      <w:r w:rsidRPr="00487D3F">
        <w:rPr>
          <w:rFonts w:ascii="Times New Roman" w:eastAsia="Times New Roman" w:hAnsi="Times New Roman" w:cs="Times New Roman"/>
          <w:u w:val="single"/>
        </w:rPr>
        <w:t>Digitální technika</w:t>
      </w:r>
    </w:p>
    <w:p w14:paraId="297B147A" w14:textId="3E9F3FAB"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u w:val="single"/>
        </w:rPr>
      </w:pPr>
      <w:r w:rsidRPr="00487D3F">
        <w:rPr>
          <w:rFonts w:ascii="Times New Roman" w:eastAsia="Times New Roman" w:hAnsi="Times New Roman" w:cs="Times New Roman"/>
        </w:rPr>
        <w:t>Každý učitel využíval digitální techniku, protože již několik let je ve škole zaveden administrativní a komunikační systém Edupage  (třídní knihy, klasifikace žáků, docházka žáků, e-mailová komunikace s rodiči). Ve škole měli učitelé k dispozici pevné PC, notebooky nebo používali vlastní techniku, kterou doma mohli připojit ke školnímu systému. Zapůjčení školních notebooků využilo jen několik pedagogů. Žákům, kteří doma neměli potřebné vybavení vhodné pro vzdělávání na dálku, byla digitální technika zapůjčena.</w:t>
      </w:r>
    </w:p>
    <w:p w14:paraId="6FEEE366" w14:textId="77777777" w:rsidR="00487D3F" w:rsidRDefault="00487D3F" w:rsidP="00487D3F">
      <w:pPr>
        <w:shd w:val="clear" w:color="auto" w:fill="FFFFFF"/>
        <w:tabs>
          <w:tab w:val="left" w:pos="1736"/>
        </w:tabs>
        <w:spacing w:after="0" w:line="240" w:lineRule="auto"/>
        <w:jc w:val="both"/>
        <w:rPr>
          <w:rFonts w:ascii="Times New Roman" w:eastAsia="Times New Roman" w:hAnsi="Times New Roman" w:cs="Times New Roman"/>
          <w:u w:val="single"/>
        </w:rPr>
      </w:pPr>
    </w:p>
    <w:p w14:paraId="2818BC97" w14:textId="77777777" w:rsidR="00487D3F" w:rsidRDefault="00487D3F" w:rsidP="00487D3F">
      <w:pPr>
        <w:shd w:val="clear" w:color="auto" w:fill="FFFFFF"/>
        <w:tabs>
          <w:tab w:val="left" w:pos="1736"/>
        </w:tabs>
        <w:spacing w:after="0" w:line="240" w:lineRule="auto"/>
        <w:jc w:val="both"/>
        <w:rPr>
          <w:rFonts w:ascii="Times New Roman" w:eastAsia="Times New Roman" w:hAnsi="Times New Roman" w:cs="Times New Roman"/>
          <w:u w:val="single"/>
        </w:rPr>
      </w:pPr>
    </w:p>
    <w:p w14:paraId="5807C6B1" w14:textId="77777777" w:rsidR="00487D3F" w:rsidRDefault="00487D3F" w:rsidP="00487D3F">
      <w:pPr>
        <w:shd w:val="clear" w:color="auto" w:fill="FFFFFF"/>
        <w:tabs>
          <w:tab w:val="left" w:pos="1736"/>
        </w:tabs>
        <w:spacing w:after="0" w:line="240" w:lineRule="auto"/>
        <w:jc w:val="both"/>
        <w:rPr>
          <w:rFonts w:ascii="Times New Roman" w:eastAsia="Times New Roman" w:hAnsi="Times New Roman" w:cs="Times New Roman"/>
          <w:u w:val="single"/>
        </w:rPr>
      </w:pPr>
    </w:p>
    <w:p w14:paraId="1C13E816"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u w:val="single"/>
        </w:rPr>
      </w:pPr>
      <w:r w:rsidRPr="00487D3F">
        <w:rPr>
          <w:rFonts w:ascii="Times New Roman" w:eastAsia="Times New Roman" w:hAnsi="Times New Roman" w:cs="Times New Roman"/>
          <w:u w:val="single"/>
        </w:rPr>
        <w:lastRenderedPageBreak/>
        <w:t>Hodnocení distanční výuky vyučujícími</w:t>
      </w:r>
    </w:p>
    <w:p w14:paraId="6A6EF8A1" w14:textId="77777777" w:rsidR="00487D3F" w:rsidRDefault="003B57DD" w:rsidP="00487D3F">
      <w:pPr>
        <w:shd w:val="clear" w:color="auto" w:fill="FFFFFF"/>
        <w:tabs>
          <w:tab w:val="left" w:pos="1736"/>
        </w:tabs>
        <w:spacing w:after="0" w:line="240" w:lineRule="auto"/>
        <w:jc w:val="both"/>
        <w:rPr>
          <w:rFonts w:ascii="Times New Roman" w:eastAsia="Calibri" w:hAnsi="Times New Roman" w:cs="Times New Roman"/>
        </w:rPr>
      </w:pPr>
      <w:r w:rsidRPr="00487D3F">
        <w:rPr>
          <w:rFonts w:ascii="Times New Roman" w:eastAsia="Andale Sans UI" w:hAnsi="Times New Roman" w:cs="Times New Roman"/>
          <w:kern w:val="3"/>
          <w:lang w:eastAsia="ja-JP" w:bidi="fa-IR"/>
        </w:rPr>
        <w:t>Při hodnocení distanční výuky někteří v</w:t>
      </w:r>
      <w:r w:rsidR="00487D3F">
        <w:rPr>
          <w:rFonts w:ascii="Times New Roman" w:eastAsia="Andale Sans UI" w:hAnsi="Times New Roman" w:cs="Times New Roman"/>
          <w:kern w:val="3"/>
          <w:lang w:eastAsia="ja-JP" w:bidi="fa-IR"/>
        </w:rPr>
        <w:t xml:space="preserve">yučující uváděli jako nevýhodu </w:t>
      </w:r>
      <w:r w:rsidR="00487D3F">
        <w:rPr>
          <w:rFonts w:ascii="Times New Roman" w:eastAsia="Andale Sans UI" w:hAnsi="Times New Roman" w:cs="Times New Roman"/>
          <w:iCs/>
          <w:kern w:val="3"/>
          <w:lang w:eastAsia="ja-JP" w:bidi="fa-IR"/>
        </w:rPr>
        <w:t xml:space="preserve">absenci </w:t>
      </w:r>
      <w:r w:rsidRPr="00487D3F">
        <w:rPr>
          <w:rFonts w:ascii="Times New Roman" w:eastAsia="Andale Sans UI" w:hAnsi="Times New Roman" w:cs="Times New Roman"/>
          <w:iCs/>
          <w:kern w:val="3"/>
          <w:lang w:eastAsia="ja-JP" w:bidi="fa-IR"/>
        </w:rPr>
        <w:t>bezprostředního  kontaktu učitele a žáka. Za další nevýhodu považovali někteří snížený počet hodin vybraných všeobecně vzdělávacích předmětů, což bylo důvodem, že některá plánovaná témata nestačili probrat a zbydou tedy na letošní rok ve vyšším ročníku.</w:t>
      </w:r>
      <w:r w:rsidRPr="00487D3F">
        <w:rPr>
          <w:rFonts w:ascii="Times New Roman" w:eastAsia="Andale Sans UI" w:hAnsi="Times New Roman" w:cs="Times New Roman"/>
          <w:kern w:val="3"/>
          <w:lang w:eastAsia="ja-JP" w:bidi="fa-IR"/>
        </w:rPr>
        <w:t xml:space="preserve"> K eliminaci </w:t>
      </w:r>
      <w:r w:rsidRPr="00487D3F">
        <w:rPr>
          <w:rFonts w:ascii="Times New Roman" w:eastAsia="Calibri" w:hAnsi="Times New Roman" w:cs="Times New Roman"/>
        </w:rPr>
        <w:t>této skutečnosti využívali pedagogové různé výukové materiály k dovysvětlení, opakování či procvičení probíraného učiva – např. výuková videa, dokumenty, prezentace, webové aplikace pro procvičování apod. (Khanova škola,  Nezkreslená věda, ČT edu, nazvoslovi.cz, ….)  Používání  těchto výukových materiálů a zařazování kreativních úkolů jako je báseň, píseň, plakát, on-line seznamku, povídku, kreslený vtip, křížovku, komiks, vtipnou prezentaci, reportáž, se jim osvědčilo a hodlají je jako doplněk využívat i v prezenční výuce.</w:t>
      </w:r>
      <w:r w:rsidRPr="00487D3F">
        <w:rPr>
          <w:rFonts w:ascii="Times New Roman" w:eastAsia="Calibri" w:hAnsi="Times New Roman" w:cs="Times New Roman"/>
        </w:rPr>
        <w:br/>
        <w:t xml:space="preserve"> V exaktních předmětech se jako velmi prospěšné ukázalo používání tabletu s dotykovým perem, které umožnilo zobrazovat žákům postup výpočtů či tvorby vzorců, bez čehož by toto učivo bylo těžké žákům dobře vysvětlit. Využívány byly také videa s pokusy.</w:t>
      </w:r>
    </w:p>
    <w:p w14:paraId="51759FCB" w14:textId="77777777" w:rsidR="00487D3F" w:rsidRDefault="003B57DD" w:rsidP="00487D3F">
      <w:pPr>
        <w:shd w:val="clear" w:color="auto" w:fill="FFFFFF"/>
        <w:tabs>
          <w:tab w:val="left" w:pos="1736"/>
        </w:tabs>
        <w:spacing w:after="0" w:line="240" w:lineRule="auto"/>
        <w:jc w:val="both"/>
        <w:rPr>
          <w:rFonts w:ascii="Times New Roman" w:eastAsia="Calibri" w:hAnsi="Times New Roman" w:cs="Times New Roman"/>
        </w:rPr>
      </w:pPr>
      <w:r w:rsidRPr="00487D3F">
        <w:rPr>
          <w:rFonts w:ascii="Times New Roman" w:eastAsia="Calibri" w:hAnsi="Times New Roman" w:cs="Times New Roman"/>
        </w:rPr>
        <w:t>Za negativum distanční výuky většina vyučujících považuje problém zapojit do ní všechny žáky a udržet jejich pozornost.  Někteří žáci obtížně zvládali orientaci v EduPage, a z tohoto důvodu měli problémy s řádným plněním zadané práce.</w:t>
      </w:r>
    </w:p>
    <w:p w14:paraId="7FA2A9FE" w14:textId="3A1CF74C"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Andale Sans UI" w:hAnsi="Times New Roman" w:cs="Times New Roman"/>
          <w:kern w:val="3"/>
          <w:shd w:val="clear" w:color="auto" w:fill="FFFFFF"/>
          <w:lang w:eastAsia="ja-JP" w:bidi="fa-IR"/>
        </w:rPr>
        <w:t>Podle učitelů cizích jazyků probíhala distanční výuka bez větších problémů (občas problémy s připojením, nefunkční mikrofon nebo kamera). Obvykle se tyto problémy objevovaly u žáků, kteří mají méně motivace i v prezenční výuce. Za nedostatek distanční výuky považují omezení ústní komunikace</w:t>
      </w:r>
      <w:r w:rsidRPr="00487D3F">
        <w:rPr>
          <w:rFonts w:ascii="Times New Roman" w:eastAsia="Andale Sans UI" w:hAnsi="Times New Roman" w:cs="Times New Roman"/>
          <w:shd w:val="clear" w:color="auto" w:fill="FFFFFF"/>
          <w:lang w:eastAsia="ja-JP" w:bidi="fa-IR"/>
        </w:rPr>
        <w:t xml:space="preserve">, proto pracovali s žáky ve skupinách, což jim umožňovalo, aby se </w:t>
      </w:r>
      <w:r w:rsidRPr="00487D3F">
        <w:rPr>
          <w:rFonts w:ascii="Times New Roman" w:eastAsia="Times New Roman" w:hAnsi="Times New Roman" w:cs="Times New Roman"/>
        </w:rPr>
        <w:t xml:space="preserve">v synchronní výuce soustředili hlavně na dovednost mluvení, aby v každé hodině každý žák alespoň jednou souvisleji mluvil. </w:t>
      </w:r>
      <w:r w:rsidRPr="00487D3F">
        <w:rPr>
          <w:rFonts w:ascii="Times New Roman" w:eastAsia="Andale Sans UI" w:hAnsi="Times New Roman" w:cs="Times New Roman"/>
          <w:shd w:val="clear" w:color="auto" w:fill="FFFFFF"/>
          <w:lang w:eastAsia="ja-JP" w:bidi="fa-IR"/>
        </w:rPr>
        <w:t xml:space="preserve">V anglickém jazyce se využívaly </w:t>
      </w:r>
      <w:r w:rsidRPr="00487D3F">
        <w:rPr>
          <w:rFonts w:ascii="Times New Roman" w:eastAsia="Times New Roman" w:hAnsi="Times New Roman" w:cs="Times New Roman"/>
        </w:rPr>
        <w:t>Break-out Rooms. Ne vždy se dařilo všechny žáky zapojit, bylo těžké odhadnout, kdo se jen vymlouvá a kdo má opravdu nějaké technické nebo jiné, např. psychické, problémy. Vyučující uvítali krok školy, kdy se zapnutá kamera vyhlásila jako povinná. Žáci svůj přístup k výuce začali brát odpovědněji. Pro nácvik ostatních jazykových dovedností (poslech, psaní, čtení) vyučující vybírali zajímavá témata a materiály, které sice ne zcela odpovídala tématům v tematickém plánu, ale byla pro žáky aktuální, zajímavá, motivační a prostřednictvím EduPage se k nim mohli kdykoliv vrátit a např. dodělat domácí úkol dodatečně apod. Bylo dost časově náročné vytvářet na každou lekci novou kartu v Edupage. Pozitivem distanční výuky pro učitele jazyků bylo intenzivnější využívání různých modulů systému EduPage  a funkcí v Zoomu. Nejvíce byla využívána tabule a chat box na opravu chyb nebo na individuální komunikaci s jednotlivými žáky pomocí soukromých zpráv.</w:t>
      </w:r>
    </w:p>
    <w:p w14:paraId="4D06AD98" w14:textId="77777777" w:rsidR="00487D3F" w:rsidRDefault="003B57DD" w:rsidP="00487D3F">
      <w:pPr>
        <w:shd w:val="clear" w:color="auto" w:fill="FFFFFF"/>
        <w:tabs>
          <w:tab w:val="left" w:pos="1736"/>
        </w:tabs>
        <w:spacing w:after="0" w:line="240" w:lineRule="auto"/>
        <w:jc w:val="both"/>
        <w:rPr>
          <w:rFonts w:ascii="Times New Roman" w:eastAsia="Times New Roman" w:hAnsi="Times New Roman" w:cs="Times New Roman"/>
        </w:rPr>
      </w:pPr>
      <w:r w:rsidRPr="00487D3F">
        <w:rPr>
          <w:rFonts w:ascii="Times New Roman" w:eastAsia="Times New Roman" w:hAnsi="Times New Roman" w:cs="Times New Roman"/>
        </w:rPr>
        <w:t>Závěrem bylo společné konstatování, že je důležité se soustředit na kvalitu nikoliv kvantitu probraného učiva.</w:t>
      </w:r>
    </w:p>
    <w:p w14:paraId="48D83B36" w14:textId="143E6E5F" w:rsidR="00487D3F" w:rsidRDefault="003B57DD" w:rsidP="00487D3F">
      <w:pPr>
        <w:shd w:val="clear" w:color="auto" w:fill="FFFFFF"/>
        <w:tabs>
          <w:tab w:val="left" w:pos="1736"/>
        </w:tabs>
        <w:spacing w:after="0" w:line="240" w:lineRule="auto"/>
        <w:jc w:val="both"/>
        <w:rPr>
          <w:rFonts w:ascii="Times New Roman" w:eastAsia="Calibri" w:hAnsi="Times New Roman" w:cs="Times New Roman"/>
        </w:rPr>
      </w:pPr>
      <w:r w:rsidRPr="00487D3F">
        <w:rPr>
          <w:rFonts w:ascii="Times New Roman" w:eastAsia="Calibri" w:hAnsi="Times New Roman" w:cs="Times New Roman"/>
        </w:rPr>
        <w:t xml:space="preserve">Ve výuce uměleckých předmětů vyučující pracovali s vizualitami ze světa umění, které byly neustále k dispozici na internetových portálech či v jednotlivých souborech osobních počítačů. V průběhu výuky své soubory a znalosti interpretovali v propojení internetových zdrojů v závislosti na daném tématu. Tímto způsobem se hodiny výtvarného umění daly propojovat v různorodých souvislostech tak, aby vznikl široký ucelený rámec. Použití externích mobilních webových kamer umožňovalo interpretaci historických období dějin umění, kde bylo nutné vytvořit procesuální kresebné schéma na tabuli - například symbolického vzniku uměleckého díla. Tak bylo možné předat žákům i důležité informace o barvě a tvaru popřípadě jiných výtvarných technikách.  Vyučující využívali literaturu či fotoaparát k digitalizaci obsahu knih, které pak bylo možno s žáky sdílet v rámci systému EduPage. S ohledem na možnosti v distanční výuce bylo žákům umožněno seznámit se dostatečným způsobem s probíranou látkou stejnou měrou, jako při prezenčním výkladu. Některé praktické úkoly si žáci vyzkoušeli sami doma se základními kresebnými a malířskými pomůckami. Distanční výuka na jedné straně umožnila v pozitivním slova smyslu daleko sofistikovanější formy hledání informací na internetové síti a průběžné zdůvodňování jejich zdrojů. Na opačném pólu distanční výuky je absence společné diskuze, založené na výměně informací mezi žáky a pedagogem, která je nezbytná pro uvolnění myšlenek a asociací v průběhu dialogu. Tento moment však není možno suplovat sofistikovanými IT technologiemi z důvodu společenského statutu člověka. Pro některé introvertní povahy bylo toto vzdělávání přínosnější, ale jedná se spíše o jednotlivce, kteří využili plnohodnotně možnosti distanční výuky. V jiném duchu se pak nesl scénář žáků, kteří využili formu distanční výuky jako řízené prázdniny, kde se projevily a umocnily negativní povahové vlastnosti člověka. </w:t>
      </w:r>
      <w:r w:rsidRPr="00487D3F">
        <w:rPr>
          <w:rFonts w:ascii="Times New Roman" w:eastAsia="Calibri" w:hAnsi="Times New Roman" w:cs="Times New Roman"/>
        </w:rPr>
        <w:br/>
        <w:t xml:space="preserve"> </w:t>
      </w:r>
    </w:p>
    <w:p w14:paraId="7BB3315F" w14:textId="77777777" w:rsidR="00B6463E" w:rsidRDefault="003B57DD" w:rsidP="00487D3F">
      <w:pPr>
        <w:shd w:val="clear" w:color="auto" w:fill="FFFFFF"/>
        <w:tabs>
          <w:tab w:val="left" w:pos="1736"/>
        </w:tabs>
        <w:spacing w:after="0" w:line="240" w:lineRule="auto"/>
        <w:jc w:val="both"/>
        <w:rPr>
          <w:rFonts w:ascii="Times New Roman" w:eastAsia="Calibri" w:hAnsi="Times New Roman" w:cs="Times New Roman"/>
        </w:rPr>
      </w:pPr>
      <w:r w:rsidRPr="00487D3F">
        <w:rPr>
          <w:rFonts w:ascii="Times New Roman" w:eastAsia="Calibri" w:hAnsi="Times New Roman" w:cs="Times New Roman"/>
        </w:rPr>
        <w:lastRenderedPageBreak/>
        <w:t>Distanční výuka je strategie, která jistě vyhovuje pasivním studentům, ale stejně tak dokazuje, že se složitá témata v dějinách umění, konceptuálního charakteru, dají vysvětlovat v závislosti na aktivitě žáka, který tyto informace aktivně vyžaduje.</w:t>
      </w:r>
    </w:p>
    <w:p w14:paraId="5401E9A3" w14:textId="3545D0A9" w:rsidR="00B6463E" w:rsidRDefault="003B57DD" w:rsidP="00487D3F">
      <w:pPr>
        <w:shd w:val="clear" w:color="auto" w:fill="FFFFFF"/>
        <w:tabs>
          <w:tab w:val="left" w:pos="1736"/>
        </w:tabs>
        <w:spacing w:after="0" w:line="240" w:lineRule="auto"/>
        <w:jc w:val="both"/>
        <w:rPr>
          <w:rFonts w:ascii="Times New Roman" w:eastAsia="Andale Sans UI" w:hAnsi="Times New Roman" w:cs="Times New Roman"/>
          <w:kern w:val="3"/>
          <w:shd w:val="clear" w:color="auto" w:fill="FFFFFF"/>
          <w:lang w:eastAsia="ja-JP" w:bidi="fa-IR"/>
        </w:rPr>
      </w:pPr>
      <w:r w:rsidRPr="00487D3F">
        <w:rPr>
          <w:rFonts w:ascii="Times New Roman" w:eastAsia="Andale Sans UI" w:hAnsi="Times New Roman" w:cs="Times New Roman"/>
          <w:kern w:val="3"/>
          <w:lang w:eastAsia="ja-JP" w:bidi="fa-IR"/>
        </w:rPr>
        <w:t xml:space="preserve">Vyučující na SOU se </w:t>
      </w:r>
      <w:r w:rsidRPr="00487D3F">
        <w:rPr>
          <w:rFonts w:ascii="Times New Roman" w:eastAsia="Andale Sans UI" w:hAnsi="Times New Roman" w:cs="Times New Roman"/>
          <w:kern w:val="3"/>
          <w:shd w:val="clear" w:color="auto" w:fill="FFFFFF"/>
          <w:lang w:eastAsia="ja-JP" w:bidi="fa-IR"/>
        </w:rPr>
        <w:t xml:space="preserve">zejména v odborných předmětech </w:t>
      </w:r>
      <w:r w:rsidRPr="00487D3F">
        <w:rPr>
          <w:rFonts w:ascii="Times New Roman" w:eastAsia="Andale Sans UI" w:hAnsi="Times New Roman" w:cs="Times New Roman"/>
          <w:kern w:val="3"/>
          <w:lang w:eastAsia="ja-JP" w:bidi="fa-IR"/>
        </w:rPr>
        <w:t xml:space="preserve">potýkali s problémem, jak realizovat on-line výuku žáků, kteří </w:t>
      </w:r>
      <w:r w:rsidRPr="00487D3F">
        <w:rPr>
          <w:rFonts w:ascii="Times New Roman" w:eastAsia="Andale Sans UI" w:hAnsi="Times New Roman" w:cs="Times New Roman"/>
          <w:kern w:val="3"/>
          <w:shd w:val="clear" w:color="auto" w:fill="FFFFFF"/>
          <w:lang w:eastAsia="ja-JP" w:bidi="fa-IR"/>
        </w:rPr>
        <w:t>začínali s počítačem soustavně pracovat poprvé. Výuka prostřednictvím zhlédnutí odborných videí např. technologických postupů, následná d</w:t>
      </w:r>
      <w:r w:rsidR="00B6463E">
        <w:rPr>
          <w:rFonts w:ascii="Times New Roman" w:eastAsia="Andale Sans UI" w:hAnsi="Times New Roman" w:cs="Times New Roman"/>
          <w:kern w:val="3"/>
          <w:shd w:val="clear" w:color="auto" w:fill="FFFFFF"/>
          <w:lang w:eastAsia="ja-JP" w:bidi="fa-IR"/>
        </w:rPr>
        <w:t xml:space="preserve">iskuze </w:t>
      </w:r>
      <w:r w:rsidRPr="00487D3F">
        <w:rPr>
          <w:rFonts w:ascii="Times New Roman" w:eastAsia="Andale Sans UI" w:hAnsi="Times New Roman" w:cs="Times New Roman"/>
          <w:kern w:val="3"/>
          <w:shd w:val="clear" w:color="auto" w:fill="FFFFFF"/>
          <w:lang w:eastAsia="ja-JP" w:bidi="fa-IR"/>
        </w:rPr>
        <w:t>a vyhodnocování správných řešení umožnila, aby si žáci teoretické poznatky důkladněji osvojili, čemuž napomáhala i zvýšená hodinová dotace odborných předmětů. K motivaci a zpestření výuky vyučující využívali prezentace vyfocených výrobků, které žáci sami doma zhotovili – např. obor cukrář.  Tento způsob výuky žáky vedl k samostatnému myšlení. Pokud některý žák potřeboval s něčím poradit, vyučující s ním problém řešil v rámci individuální on-line konzultace prostřednictvím aplikace Zoom. Této možnosti nejvíce využívali žáci 3.roč. pro přípravu k ZZ a vytváření SOP.</w:t>
      </w:r>
    </w:p>
    <w:p w14:paraId="7BFD7AF0" w14:textId="77777777" w:rsidR="00B6463E" w:rsidRDefault="003B57DD" w:rsidP="00487D3F">
      <w:pPr>
        <w:shd w:val="clear" w:color="auto" w:fill="FFFFFF"/>
        <w:tabs>
          <w:tab w:val="left" w:pos="1736"/>
        </w:tabs>
        <w:spacing w:after="0" w:line="240" w:lineRule="auto"/>
        <w:jc w:val="both"/>
        <w:rPr>
          <w:rFonts w:ascii="Times New Roman" w:eastAsia="Andale Sans UI" w:hAnsi="Times New Roman" w:cs="Times New Roman"/>
          <w:kern w:val="3"/>
          <w:shd w:val="clear" w:color="auto" w:fill="FFFFFF"/>
          <w:lang w:eastAsia="ja-JP" w:bidi="fa-IR"/>
        </w:rPr>
      </w:pPr>
      <w:r w:rsidRPr="00487D3F">
        <w:rPr>
          <w:rFonts w:ascii="Times New Roman" w:eastAsia="Andale Sans UI" w:hAnsi="Times New Roman" w:cs="Times New Roman"/>
          <w:kern w:val="3"/>
          <w:shd w:val="clear" w:color="auto" w:fill="FFFFFF"/>
          <w:lang w:eastAsia="ja-JP" w:bidi="fa-IR"/>
        </w:rPr>
        <w:t>Jediným problémem, se kterým se vyučující potýkali, byly opět technické potíže žáků s připojením. Vyučující velmi kladně hodnotí spolupráci s rodiči, s nimiž byli ve spojení a získávali od nich velmi dobrou zpětnou vazbu.</w:t>
      </w:r>
    </w:p>
    <w:p w14:paraId="716D33E6" w14:textId="5BB95625" w:rsidR="0069423A" w:rsidRPr="00B6463E" w:rsidRDefault="003B57DD" w:rsidP="00B6463E">
      <w:pPr>
        <w:shd w:val="clear" w:color="auto" w:fill="FFFFFF"/>
        <w:tabs>
          <w:tab w:val="left" w:pos="1736"/>
        </w:tabs>
        <w:spacing w:after="0" w:line="240" w:lineRule="auto"/>
        <w:rPr>
          <w:rFonts w:ascii="Times New Roman" w:eastAsia="Times New Roman" w:hAnsi="Times New Roman" w:cs="Times New Roman"/>
          <w:sz w:val="24"/>
          <w:szCs w:val="24"/>
        </w:rPr>
      </w:pPr>
      <w:r w:rsidRPr="00487D3F">
        <w:rPr>
          <w:rFonts w:ascii="Times New Roman" w:eastAsia="Liberation Serif" w:hAnsi="Times New Roman" w:cs="Times New Roman"/>
          <w:kern w:val="1"/>
          <w:lang w:eastAsia="zh-CN" w:bidi="hi-IN"/>
        </w:rPr>
        <w:t xml:space="preserve">Vyučující společenskovědních oborů poukazovali na skutečnost, že </w:t>
      </w:r>
      <w:r w:rsidRPr="00487D3F">
        <w:rPr>
          <w:rFonts w:ascii="Times New Roman" w:eastAsia="SimSun" w:hAnsi="Times New Roman" w:cs="Times New Roman"/>
          <w:kern w:val="1"/>
          <w:lang w:eastAsia="zh-CN" w:bidi="hi-IN"/>
        </w:rPr>
        <w:t xml:space="preserve">elektronická komunikace vytlačuje v profesním i soukromém životě často klasickou formu dorozumívání. V případě školní výuky jde o omezení možnosti osobního rozhovoru, </w:t>
      </w:r>
      <w:r w:rsidR="00B6463E">
        <w:rPr>
          <w:rFonts w:ascii="Times New Roman" w:eastAsia="SimSun" w:hAnsi="Times New Roman" w:cs="Times New Roman"/>
          <w:kern w:val="1"/>
          <w:lang w:eastAsia="zh-CN" w:bidi="hi-IN"/>
        </w:rPr>
        <w:t xml:space="preserve">absenci společného zážitku při </w:t>
      </w:r>
      <w:r w:rsidRPr="00487D3F">
        <w:rPr>
          <w:rFonts w:ascii="Times New Roman" w:eastAsia="SimSun" w:hAnsi="Times New Roman" w:cs="Times New Roman"/>
          <w:kern w:val="1"/>
          <w:lang w:eastAsia="zh-CN" w:bidi="hi-IN"/>
        </w:rPr>
        <w:t xml:space="preserve">odhalování „tajemství“ tématu, které spolu učitel a student v určitou chvíli objeví, apod. I sami studenti jsou často vděční za klasickou nezprostředkovanou a neredukovanou výuku, která může být i tak pestrá a dynamická. Nelze význam digitalizace výuky přeceňovat, neboť pokud má učitel alespoň základní charisma (a to by v této profesi měl mít), tak stále dokáže nejdokonaleji věci vysvětlovat osobně, samozřejmě s pomocí nejrůznějším pomůcek a metod. Distanční výuka byla za daných okolností jediná možnost, jak situaci řešit, ale nemůže nikdy plně nahradit výuku prezenční. Co nejvíce ztěžovalo podle nich výuku, bylo zneužívání situace některými studenty k volnějšímu režimu a v některých případech vyloženě k porušování školní </w:t>
      </w:r>
      <w:r w:rsidRPr="00B6463E">
        <w:rPr>
          <w:rFonts w:ascii="Times New Roman" w:eastAsia="SimSun" w:hAnsi="Times New Roman" w:cs="Times New Roman"/>
          <w:kern w:val="1"/>
          <w:lang w:eastAsia="zh-CN" w:bidi="hi-IN"/>
        </w:rPr>
        <w:t xml:space="preserve">docházky. Vymlouvání se na techniku se stávalo standardem. Také se ukázalo, že jakkoliv dobře technicky promyšlené testování či hodnocení může narazit na „lidský element“, který tuto snahu znehodnotí. </w:t>
      </w:r>
      <w:r w:rsidRPr="00B6463E">
        <w:rPr>
          <w:rFonts w:ascii="Times New Roman" w:eastAsia="SimSun" w:hAnsi="Times New Roman" w:cs="Times New Roman"/>
          <w:kern w:val="1"/>
          <w:lang w:eastAsia="zh-CN" w:bidi="hi-IN"/>
        </w:rPr>
        <w:br/>
      </w:r>
      <w:r w:rsidRPr="00487D3F">
        <w:rPr>
          <w:rFonts w:ascii="Times New Roman" w:hAnsi="Times New Roman" w:cs="Times New Roman"/>
        </w:rPr>
        <w:br/>
      </w:r>
      <w:r w:rsidR="00B6463E" w:rsidRPr="00B6463E">
        <w:rPr>
          <w:rFonts w:ascii="Times New Roman" w:eastAsia="Calibri" w:hAnsi="Times New Roman" w:cs="Times New Roman"/>
          <w:b/>
          <w:sz w:val="26"/>
          <w:szCs w:val="26"/>
        </w:rPr>
        <w:t>Ukázka řešení distanční výuky volitelného předmětu – seminář Průvodcovství</w:t>
      </w:r>
    </w:p>
    <w:p w14:paraId="139F1C98" w14:textId="15B2749A" w:rsidR="0069423A" w:rsidRPr="00B6463E" w:rsidRDefault="0069423A" w:rsidP="0069423A">
      <w:pPr>
        <w:spacing w:after="0" w:line="240" w:lineRule="auto"/>
        <w:jc w:val="both"/>
        <w:rPr>
          <w:rFonts w:ascii="Times New Roman" w:hAnsi="Times New Roman" w:cs="Times New Roman"/>
        </w:rPr>
      </w:pPr>
      <w:r w:rsidRPr="00B6463E">
        <w:rPr>
          <w:rFonts w:ascii="Times New Roman" w:hAnsi="Times New Roman" w:cs="Times New Roman"/>
        </w:rPr>
        <w:t xml:space="preserve">Naše gymnázium již tradičně otevírá pro žáky prvního, druhého a třetí ročníku volitelný seminář Průvodcovství. Jeho hlavní náplní jsou procházky Prahou a seznamováním se s historií jednotlivým míst a kulturních památek. V rámci našeho humanitně zaměřeného gymnázia je v předmětu propojována nejen oblast historie, ale i zeměpis, literatura, výtvarné a sochařské umění a architektura. Vzhledem k covidové situaci a uzavření všech škol, probíhal seminář online přes mobil a to přímo v terénu. Učitel semináře, vystudovaný průvodce pan Ivan Čelko, uspořádal online výuku přímo v historických částech města Prahy, tedy žáci mohli vidět přes kameru konkrétní místa a památky, tak jak bylo zvykem v normálních dobách. Každý z žáků sám </w:t>
      </w:r>
      <w:r w:rsidR="005A0C91">
        <w:rPr>
          <w:rFonts w:ascii="Times New Roman" w:hAnsi="Times New Roman" w:cs="Times New Roman"/>
        </w:rPr>
        <w:t>„</w:t>
      </w:r>
      <w:r w:rsidRPr="00B6463E">
        <w:rPr>
          <w:rFonts w:ascii="Times New Roman" w:hAnsi="Times New Roman" w:cs="Times New Roman"/>
        </w:rPr>
        <w:t>průvodcoval</w:t>
      </w:r>
      <w:r w:rsidR="005A0C91">
        <w:rPr>
          <w:rFonts w:ascii="Times New Roman" w:hAnsi="Times New Roman" w:cs="Times New Roman"/>
        </w:rPr>
        <w:t>“</w:t>
      </w:r>
      <w:r w:rsidRPr="00B6463E">
        <w:rPr>
          <w:rFonts w:ascii="Times New Roman" w:hAnsi="Times New Roman" w:cs="Times New Roman"/>
        </w:rPr>
        <w:t xml:space="preserve"> dvě památky dle zadání (v každém pololetí jednu) a seminář získal označení Toulavá kamera. Účast na online semináři byla skoro vždy stoprocentní a na výuku si připojovali také rodiče a prarodiče žáků, stejně jako i žáci, kteří se na seminář nepřihlásili a všichni tak měli možnost se „procházet“ po často prázdné Praze v době pro nás všechny velmi těžké. Každý rok se témata semináře obměňují a ve školním roce 2020/2021 byly následující (z některých dodáváme i fotografie nafocené uči</w:t>
      </w:r>
      <w:r w:rsidR="00B6463E">
        <w:rPr>
          <w:rFonts w:ascii="Times New Roman" w:hAnsi="Times New Roman" w:cs="Times New Roman"/>
        </w:rPr>
        <w:t>telem semináře přímo v terénu):</w:t>
      </w:r>
    </w:p>
    <w:p w14:paraId="5A18A711"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b/>
        </w:rPr>
      </w:pPr>
      <w:r w:rsidRPr="00B6463E">
        <w:rPr>
          <w:rFonts w:ascii="Times New Roman" w:hAnsi="Times New Roman" w:cs="Times New Roman"/>
          <w:b/>
        </w:rPr>
        <w:t xml:space="preserve">Pražské zahrady I. – Valdštejnská zahrada </w:t>
      </w:r>
      <w:r w:rsidRPr="00B6463E">
        <w:rPr>
          <w:rFonts w:ascii="Times New Roman" w:hAnsi="Times New Roman" w:cs="Times New Roman"/>
        </w:rPr>
        <w:t>(Valdštejnská zahrada, Sala Terrena, Valdštejnský palác)</w:t>
      </w:r>
    </w:p>
    <w:p w14:paraId="7ECE2BB0"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bCs/>
          <w:shd w:val="clear" w:color="auto" w:fill="FFFFFF"/>
        </w:rPr>
      </w:pPr>
      <w:r w:rsidRPr="00B6463E">
        <w:rPr>
          <w:rFonts w:ascii="Times New Roman" w:hAnsi="Times New Roman" w:cs="Times New Roman"/>
          <w:b/>
        </w:rPr>
        <w:t>Paláce a chrámy Malé Strany</w:t>
      </w:r>
      <w:r w:rsidRPr="00B6463E">
        <w:rPr>
          <w:rFonts w:ascii="Times New Roman" w:hAnsi="Times New Roman" w:cs="Times New Roman"/>
        </w:rPr>
        <w:t xml:space="preserve"> (historie Malé Strany, Kounický palác, Gr</w:t>
      </w:r>
      <w:r w:rsidRPr="00B6463E">
        <w:rPr>
          <w:rFonts w:ascii="Times New Roman" w:hAnsi="Times New Roman" w:cs="Times New Roman"/>
          <w:bCs/>
          <w:shd w:val="clear" w:color="auto" w:fill="FFFFFF"/>
        </w:rPr>
        <w:t xml:space="preserve">ömlingovský palác, Malostranská beseda, Kostel svatého Tomáše, Dům zvaný Lázeň, Šternberský palác, Palác Smiřických, Thunovský palác, Lichtenštejnský palác, Hartigovský palác, Sloup Nejsvětější trojice, Chrám sv. Mikuláše) </w:t>
      </w:r>
    </w:p>
    <w:p w14:paraId="466EEA16"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b/>
        </w:rPr>
      </w:pPr>
      <w:r w:rsidRPr="00B6463E">
        <w:rPr>
          <w:rFonts w:ascii="Times New Roman" w:hAnsi="Times New Roman" w:cs="Times New Roman"/>
          <w:b/>
        </w:rPr>
        <w:t>Pražské zahrady II. – Paláce a zahrady pod Pražským hradem</w:t>
      </w:r>
      <w:r w:rsidRPr="00B6463E">
        <w:rPr>
          <w:rFonts w:ascii="Times New Roman" w:hAnsi="Times New Roman" w:cs="Times New Roman"/>
        </w:rPr>
        <w:t xml:space="preserve"> (Zahrada Ledebourská, Zahrada Pálffyovská, Zahrada Kolowratská, Fürstenberský palác, Malý Fürstenberský palác, Kolovratský palác, Pálffyovský palác, Ledeburský palác, Valdštejnský palác)</w:t>
      </w:r>
    </w:p>
    <w:p w14:paraId="28171E3E"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Karlův most</w:t>
      </w:r>
      <w:r w:rsidRPr="00B6463E">
        <w:rPr>
          <w:rFonts w:ascii="Times New Roman" w:hAnsi="Times New Roman" w:cs="Times New Roman"/>
        </w:rPr>
        <w:t xml:space="preserve"> </w:t>
      </w:r>
      <w:r w:rsidRPr="00B6463E">
        <w:rPr>
          <w:rFonts w:ascii="Times New Roman" w:hAnsi="Times New Roman" w:cs="Times New Roman"/>
          <w:b/>
        </w:rPr>
        <w:t xml:space="preserve">a okolí </w:t>
      </w:r>
      <w:r w:rsidRPr="00B6463E">
        <w:rPr>
          <w:rFonts w:ascii="Times New Roman" w:hAnsi="Times New Roman" w:cs="Times New Roman"/>
        </w:rPr>
        <w:t>(Křížovnické náměstí, Chrám sv. Františka z Assisi, socha svatého Václava, Chrám svatého Salvátora, socha Karla IV., Staroměstská mostecká věž, historie Karlova mostu, sochy Karlova mostu, Malostranské mostecká věž)</w:t>
      </w:r>
    </w:p>
    <w:p w14:paraId="19EFF89B"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lastRenderedPageBreak/>
        <w:t>Vltava a Pražané</w:t>
      </w:r>
      <w:r w:rsidRPr="00B6463E">
        <w:rPr>
          <w:rFonts w:ascii="Times New Roman" w:hAnsi="Times New Roman" w:cs="Times New Roman"/>
        </w:rPr>
        <w:t xml:space="preserve"> (historie, Vyšehradský železniční most, Palackého most, Jiráskův most, Malostranská vodárenská věž, Štítkovská vodárenská věž, Slovanský ostrov)</w:t>
      </w:r>
    </w:p>
    <w:p w14:paraId="2621221C"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Ulicemi Starého Města – Staroměstské náměstí</w:t>
      </w:r>
      <w:r w:rsidRPr="00B6463E">
        <w:rPr>
          <w:rFonts w:ascii="Times New Roman" w:hAnsi="Times New Roman" w:cs="Times New Roman"/>
        </w:rPr>
        <w:t xml:space="preserve"> (historie Staroměstského náměstí, Palác Kinských, Dům U kamenného zvonu, Pomník mistra Jana Husa, Staroměstská radnice, Orloj, historie staroměstské exekuce, Chrám svatého Mikuláše)</w:t>
      </w:r>
    </w:p>
    <w:p w14:paraId="602650CE"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b/>
        </w:rPr>
      </w:pPr>
      <w:r w:rsidRPr="00B6463E">
        <w:rPr>
          <w:rFonts w:ascii="Times New Roman" w:hAnsi="Times New Roman" w:cs="Times New Roman"/>
          <w:b/>
        </w:rPr>
        <w:t>Po petřínských stráních</w:t>
      </w:r>
      <w:r w:rsidRPr="00B6463E">
        <w:rPr>
          <w:rFonts w:ascii="Times New Roman" w:hAnsi="Times New Roman" w:cs="Times New Roman"/>
        </w:rPr>
        <w:t xml:space="preserve"> (historie Petřína, projížďka Petřínskou lanovkou, Štefánikova hvězdárna, Zrcadlové bludiště, Petřínská rozhledna, církevní stavby Petřína, zahrady Petřína)</w:t>
      </w:r>
      <w:r w:rsidRPr="00B6463E">
        <w:rPr>
          <w:rFonts w:ascii="Times New Roman" w:hAnsi="Times New Roman" w:cs="Times New Roman"/>
          <w:b/>
        </w:rPr>
        <w:t xml:space="preserve"> </w:t>
      </w:r>
    </w:p>
    <w:p w14:paraId="38F6D75D"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Břevnovský klášter</w:t>
      </w:r>
      <w:r w:rsidRPr="00B6463E">
        <w:rPr>
          <w:rFonts w:ascii="Times New Roman" w:hAnsi="Times New Roman" w:cs="Times New Roman"/>
        </w:rPr>
        <w:t xml:space="preserve"> (dějiny kláštera, prohlídka areálu, Kostel sv. Markéty, krypta, konvent, prelatura, Markétská zahrada)</w:t>
      </w:r>
    </w:p>
    <w:p w14:paraId="70B0CD2B"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b/>
        </w:rPr>
      </w:pPr>
      <w:r w:rsidRPr="00B6463E">
        <w:rPr>
          <w:rFonts w:ascii="Times New Roman" w:hAnsi="Times New Roman" w:cs="Times New Roman"/>
          <w:b/>
        </w:rPr>
        <w:t>Pražské zahrady III. – Havlíčkovy sady neboli Grébovka</w:t>
      </w:r>
      <w:r w:rsidRPr="00B6463E">
        <w:rPr>
          <w:rFonts w:ascii="Times New Roman" w:hAnsi="Times New Roman" w:cs="Times New Roman"/>
        </w:rPr>
        <w:t xml:space="preserve"> (historie sadů, prohlídka parkové části, vinic a viničního altánu, Horní Landhauska, Dolní Landhauska, Gr</w:t>
      </w:r>
      <w:r w:rsidRPr="00B6463E">
        <w:rPr>
          <w:rFonts w:ascii="Times New Roman" w:hAnsi="Times New Roman" w:cs="Times New Roman"/>
          <w:bCs/>
          <w:shd w:val="clear" w:color="auto" w:fill="FFFFFF"/>
        </w:rPr>
        <w:t>öbeho vila, Grotta)</w:t>
      </w:r>
    </w:p>
    <w:p w14:paraId="49BBE847"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 xml:space="preserve">Žižkov I. – Vítkov </w:t>
      </w:r>
      <w:r w:rsidRPr="00B6463E">
        <w:rPr>
          <w:rFonts w:ascii="Times New Roman" w:hAnsi="Times New Roman" w:cs="Times New Roman"/>
        </w:rPr>
        <w:t>(historie Žižkova, žižkovské osobnosti, žižkovská černá historka, hora Vítkov, Národní památník na Vítkově, socha Jana Žižky z Trocnova)</w:t>
      </w:r>
    </w:p>
    <w:p w14:paraId="48CAB6CC"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Pražské zahrady IV. – Královská zahrada</w:t>
      </w:r>
      <w:r w:rsidRPr="00B6463E">
        <w:rPr>
          <w:rFonts w:ascii="Times New Roman" w:hAnsi="Times New Roman" w:cs="Times New Roman"/>
        </w:rPr>
        <w:t xml:space="preserve"> (Jelení příkop, Prašný most, Královská zahrada (empírový skleník, prezidentská vila, Velká míčovna, sousoší Noc, Oranžérie), Zpívající fontána, Letohrádek královny Anny)</w:t>
      </w:r>
    </w:p>
    <w:p w14:paraId="23D38322"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Žižkov II. – Televizní věž a okolí</w:t>
      </w:r>
      <w:r w:rsidRPr="00B6463E">
        <w:rPr>
          <w:rFonts w:ascii="Times New Roman" w:hAnsi="Times New Roman" w:cs="Times New Roman"/>
        </w:rPr>
        <w:t xml:space="preserve"> (Náměstí Jiřího z Poděbrad, osobnost Jiří z Poděbrad, Kostel Nejsvětějšího Srdce Páně, Mahlerovy sady, Televizní vysílač Žižkov, Starý olšanský židovský hřbitov)</w:t>
      </w:r>
    </w:p>
    <w:p w14:paraId="045A6CB9"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Toulky Nerudovou ulicí</w:t>
      </w:r>
      <w:r w:rsidRPr="00B6463E">
        <w:rPr>
          <w:rFonts w:ascii="Times New Roman" w:hAnsi="Times New Roman" w:cs="Times New Roman"/>
        </w:rPr>
        <w:t xml:space="preserve"> (sochy a sousoší (socha svatého Václava, socha Piety, sousoší svatého Josefa s Ježíškem, socha svatého Jana Nepomuckého, socha Eva), Dům U Dvou slunců, Dům U Bílé řepy, Dům U Černé Matky Boží, Kostel Panny Marie Matky ustavičné pomoci a svatého Kajetána, Palác Kinských, Morzinský palác, Valkounský dům)</w:t>
      </w:r>
    </w:p>
    <w:p w14:paraId="1C099F9E"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Kolem Národního divadla</w:t>
      </w:r>
      <w:r w:rsidRPr="00B6463E">
        <w:rPr>
          <w:rFonts w:ascii="Times New Roman" w:hAnsi="Times New Roman" w:cs="Times New Roman"/>
        </w:rPr>
        <w:t xml:space="preserve"> (Střelecký ostrov, Most Legií, Kavárna Slavia, Národní divadlo, Náměstí Václava Havla, Kostel svaté Voršily, Kostel svatého Bartoloměje, Rotunda Nalezení svatého kříže, park Národního probuzení)</w:t>
      </w:r>
    </w:p>
    <w:p w14:paraId="383D42E5" w14:textId="77777777" w:rsidR="0069423A" w:rsidRPr="00B6463E" w:rsidRDefault="0069423A" w:rsidP="0069423A">
      <w:pPr>
        <w:numPr>
          <w:ilvl w:val="0"/>
          <w:numId w:val="20"/>
        </w:numPr>
        <w:spacing w:after="0" w:line="240" w:lineRule="auto"/>
        <w:contextualSpacing/>
        <w:jc w:val="both"/>
        <w:rPr>
          <w:rFonts w:ascii="Times New Roman" w:hAnsi="Times New Roman" w:cs="Times New Roman"/>
        </w:rPr>
      </w:pPr>
      <w:r w:rsidRPr="00B6463E">
        <w:rPr>
          <w:rFonts w:ascii="Times New Roman" w:hAnsi="Times New Roman" w:cs="Times New Roman"/>
          <w:b/>
        </w:rPr>
        <w:t xml:space="preserve">Pražské zahrady V. – Vojanovy sady </w:t>
      </w:r>
      <w:r w:rsidRPr="00B6463E">
        <w:rPr>
          <w:rFonts w:ascii="Times New Roman" w:hAnsi="Times New Roman" w:cs="Times New Roman"/>
        </w:rPr>
        <w:t>(historie zahrady, Kaple svatého Eliáše, Kaple svaté Terezie z Avily, Kaple svatého Jana Nepomuckého)</w:t>
      </w:r>
    </w:p>
    <w:p w14:paraId="1B51567C" w14:textId="77777777" w:rsidR="0069423A" w:rsidRPr="0069423A" w:rsidRDefault="0069423A" w:rsidP="00FB7828">
      <w:pPr>
        <w:spacing w:after="0" w:line="240" w:lineRule="auto"/>
        <w:rPr>
          <w:b/>
          <w:u w:val="single"/>
        </w:rPr>
      </w:pPr>
    </w:p>
    <w:p w14:paraId="1A6FA2EC" w14:textId="77777777" w:rsidR="0069423A" w:rsidRPr="0069423A" w:rsidRDefault="0069423A" w:rsidP="0069423A">
      <w:pPr>
        <w:spacing w:after="0" w:line="240" w:lineRule="auto"/>
        <w:jc w:val="center"/>
        <w:rPr>
          <w:b/>
          <w:u w:val="single"/>
        </w:rPr>
      </w:pPr>
      <w:r w:rsidRPr="0069423A">
        <w:rPr>
          <w:b/>
          <w:u w:val="single"/>
        </w:rPr>
        <w:t>Výběr z fotodokumentace navštívených památek</w:t>
      </w:r>
    </w:p>
    <w:p w14:paraId="47CA0356" w14:textId="77777777" w:rsidR="0069423A" w:rsidRPr="0069423A" w:rsidRDefault="0069423A" w:rsidP="0069423A">
      <w:pPr>
        <w:spacing w:after="0" w:line="240" w:lineRule="auto"/>
        <w:ind w:left="720"/>
        <w:contextualSpacing/>
        <w:jc w:val="both"/>
      </w:pPr>
    </w:p>
    <w:p w14:paraId="39329A18" w14:textId="77777777" w:rsidR="00FB7828" w:rsidRDefault="0069423A" w:rsidP="00B6463E">
      <w:pPr>
        <w:rPr>
          <w:noProof/>
        </w:rPr>
      </w:pPr>
      <w:r w:rsidRPr="0069423A">
        <w:rPr>
          <w:noProof/>
        </w:rPr>
        <w:drawing>
          <wp:inline distT="0" distB="0" distL="0" distR="0" wp14:anchorId="0936577C" wp14:editId="713C3901">
            <wp:extent cx="2577666" cy="1813296"/>
            <wp:effectExtent l="0" t="0" r="0" b="0"/>
            <wp:docPr id="4" name="Obrázek 4" descr="C:\Users\Lenovo\Downloads\CAF804D8-5952-43CF-8705-0CAFE4F716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CAF804D8-5952-43CF-8705-0CAFE4F716D1.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83962" cy="1817725"/>
                    </a:xfrm>
                    <a:prstGeom prst="rect">
                      <a:avLst/>
                    </a:prstGeom>
                    <a:noFill/>
                    <a:ln>
                      <a:noFill/>
                    </a:ln>
                  </pic:spPr>
                </pic:pic>
              </a:graphicData>
            </a:graphic>
          </wp:inline>
        </w:drawing>
      </w:r>
      <w:r w:rsidR="00B6463E">
        <w:rPr>
          <w:b/>
          <w:noProof/>
        </w:rPr>
        <w:t xml:space="preserve">                  </w:t>
      </w:r>
      <w:r w:rsidR="00FB7828">
        <w:rPr>
          <w:b/>
          <w:noProof/>
        </w:rPr>
        <w:t xml:space="preserve"> </w:t>
      </w:r>
      <w:r w:rsidRPr="0069423A">
        <w:rPr>
          <w:b/>
          <w:noProof/>
        </w:rPr>
        <w:drawing>
          <wp:inline distT="0" distB="0" distL="0" distR="0" wp14:anchorId="5F666294" wp14:editId="48F38F86">
            <wp:extent cx="2428875" cy="1821332"/>
            <wp:effectExtent l="0" t="0" r="0" b="0"/>
            <wp:docPr id="15" name="Obrázek 15" descr="C:\Users\Lenovo\Downloads\AF3BBA0C-1DC0-4F4F-A934-5317022FBE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AF3BBA0C-1DC0-4F4F-A934-5317022FBE0C.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9614" cy="1829385"/>
                    </a:xfrm>
                    <a:prstGeom prst="rect">
                      <a:avLst/>
                    </a:prstGeom>
                    <a:noFill/>
                    <a:ln>
                      <a:noFill/>
                    </a:ln>
                  </pic:spPr>
                </pic:pic>
              </a:graphicData>
            </a:graphic>
          </wp:inline>
        </w:drawing>
      </w:r>
      <w:r w:rsidR="00B6463E" w:rsidRPr="00B6463E">
        <w:rPr>
          <w:noProof/>
        </w:rPr>
        <w:t xml:space="preserve"> </w:t>
      </w:r>
      <w:r w:rsidR="00FB7828">
        <w:rPr>
          <w:noProof/>
        </w:rPr>
        <w:t xml:space="preserve">       </w:t>
      </w:r>
    </w:p>
    <w:p w14:paraId="05E04912" w14:textId="0BCACFBF" w:rsidR="0069423A" w:rsidRDefault="00FB7828" w:rsidP="00B6463E">
      <w:pPr>
        <w:rPr>
          <w:noProof/>
        </w:rPr>
      </w:pPr>
      <w:r>
        <w:rPr>
          <w:noProof/>
        </w:rPr>
        <w:t xml:space="preserve">                                                  </w:t>
      </w:r>
      <w:r w:rsidR="00B6463E" w:rsidRPr="0069423A">
        <w:rPr>
          <w:noProof/>
        </w:rPr>
        <w:drawing>
          <wp:inline distT="0" distB="0" distL="0" distR="0" wp14:anchorId="65FFA1E3" wp14:editId="433EE342">
            <wp:extent cx="2454953" cy="1840723"/>
            <wp:effectExtent l="0" t="0" r="0" b="0"/>
            <wp:docPr id="18" name="Obrázek 18" descr="C:\Users\Lenovo\Downloads\F3A3BDD7-944B-4567-8594-33E0AED010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F3A3BDD7-944B-4567-8594-33E0AED01086.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61002" cy="1845259"/>
                    </a:xfrm>
                    <a:prstGeom prst="rect">
                      <a:avLst/>
                    </a:prstGeom>
                    <a:noFill/>
                    <a:ln>
                      <a:noFill/>
                    </a:ln>
                  </pic:spPr>
                </pic:pic>
              </a:graphicData>
            </a:graphic>
          </wp:inline>
        </w:drawing>
      </w:r>
    </w:p>
    <w:p w14:paraId="275931E6" w14:textId="77777777" w:rsidR="00FB7828" w:rsidRPr="0069423A" w:rsidRDefault="00FB7828" w:rsidP="00B6463E"/>
    <w:p w14:paraId="61DEF499" w14:textId="2C047CB3" w:rsidR="0069423A" w:rsidRPr="0069423A" w:rsidRDefault="00FB7828" w:rsidP="00FB7828">
      <w:r>
        <w:rPr>
          <w:noProof/>
        </w:rPr>
        <w:t xml:space="preserve">            </w:t>
      </w:r>
      <w:r w:rsidR="0069423A" w:rsidRPr="0069423A">
        <w:rPr>
          <w:noProof/>
        </w:rPr>
        <w:drawing>
          <wp:inline distT="0" distB="0" distL="0" distR="0" wp14:anchorId="49F73731" wp14:editId="0813507B">
            <wp:extent cx="1943100" cy="2591261"/>
            <wp:effectExtent l="0" t="0" r="0" b="0"/>
            <wp:docPr id="16" name="Obrázek 16" descr="C:\Users\Lenovo\Downloads\AD95F486-9362-4C1C-B400-E3FA20DCF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AD95F486-9362-4C1C-B400-E3FA20DCF002.jpe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46764" cy="2596147"/>
                    </a:xfrm>
                    <a:prstGeom prst="rect">
                      <a:avLst/>
                    </a:prstGeom>
                    <a:noFill/>
                    <a:ln>
                      <a:noFill/>
                    </a:ln>
                  </pic:spPr>
                </pic:pic>
              </a:graphicData>
            </a:graphic>
          </wp:inline>
        </w:drawing>
      </w:r>
      <w:r>
        <w:t xml:space="preserve">  </w:t>
      </w:r>
      <w:r>
        <w:rPr>
          <w:noProof/>
        </w:rPr>
        <w:t xml:space="preserve">                          </w:t>
      </w:r>
      <w:r w:rsidRPr="0069423A">
        <w:rPr>
          <w:noProof/>
        </w:rPr>
        <w:drawing>
          <wp:inline distT="0" distB="0" distL="0" distR="0" wp14:anchorId="03237AE6" wp14:editId="1CE5F3B6">
            <wp:extent cx="2053587" cy="2590800"/>
            <wp:effectExtent l="0" t="0" r="0" b="0"/>
            <wp:docPr id="19" name="Obrázek 19" descr="C:\Users\Lenovo\Downloads\E0FC1C63-6D99-47CA-BFE8-8246E2556D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E0FC1C63-6D99-47CA-BFE8-8246E2556D20.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56554" cy="2594543"/>
                    </a:xfrm>
                    <a:prstGeom prst="rect">
                      <a:avLst/>
                    </a:prstGeom>
                    <a:noFill/>
                    <a:ln>
                      <a:noFill/>
                    </a:ln>
                  </pic:spPr>
                </pic:pic>
              </a:graphicData>
            </a:graphic>
          </wp:inline>
        </w:drawing>
      </w:r>
    </w:p>
    <w:p w14:paraId="415A85DF" w14:textId="675E4393" w:rsidR="0069423A" w:rsidRPr="0069423A" w:rsidRDefault="0069423A" w:rsidP="0069423A">
      <w:pPr>
        <w:jc w:val="center"/>
      </w:pPr>
    </w:p>
    <w:p w14:paraId="48CE9241" w14:textId="1867E020" w:rsidR="0069423A" w:rsidRPr="0069423A" w:rsidRDefault="0069423A" w:rsidP="0069423A">
      <w:pPr>
        <w:jc w:val="center"/>
      </w:pPr>
    </w:p>
    <w:p w14:paraId="37CDA413" w14:textId="77777777" w:rsidR="0069423A" w:rsidRPr="0069423A" w:rsidRDefault="0069423A" w:rsidP="0069423A">
      <w:pPr>
        <w:spacing w:after="0" w:line="240" w:lineRule="auto"/>
        <w:ind w:left="720"/>
        <w:contextualSpacing/>
        <w:jc w:val="center"/>
        <w:rPr>
          <w:b/>
        </w:rPr>
      </w:pPr>
      <w:r w:rsidRPr="0069423A">
        <w:rPr>
          <w:b/>
          <w:noProof/>
        </w:rPr>
        <w:drawing>
          <wp:inline distT="0" distB="0" distL="0" distR="0" wp14:anchorId="22B5966D" wp14:editId="0EB0993C">
            <wp:extent cx="2895600" cy="3030475"/>
            <wp:effectExtent l="0" t="0" r="0" b="0"/>
            <wp:docPr id="6" name="Obrázek 6" descr="C:\Users\Lenovo\Downloads\C20DBAF0-85A3-4673-9E3E-D9E14B26AA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C20DBAF0-85A3-4673-9E3E-D9E14B26AAB8.jpe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99974" cy="3035053"/>
                    </a:xfrm>
                    <a:prstGeom prst="rect">
                      <a:avLst/>
                    </a:prstGeom>
                    <a:noFill/>
                    <a:ln>
                      <a:noFill/>
                    </a:ln>
                  </pic:spPr>
                </pic:pic>
              </a:graphicData>
            </a:graphic>
          </wp:inline>
        </w:drawing>
      </w:r>
    </w:p>
    <w:p w14:paraId="671C4C49" w14:textId="77777777" w:rsidR="0069423A" w:rsidRPr="0069423A" w:rsidRDefault="0069423A" w:rsidP="0069423A">
      <w:pPr>
        <w:spacing w:after="0" w:line="240" w:lineRule="auto"/>
        <w:ind w:left="720"/>
        <w:contextualSpacing/>
        <w:jc w:val="center"/>
        <w:rPr>
          <w:b/>
        </w:rPr>
      </w:pPr>
    </w:p>
    <w:p w14:paraId="43A76F20" w14:textId="27F35B54" w:rsidR="0069423A" w:rsidRPr="0069423A" w:rsidRDefault="0069423A" w:rsidP="0069423A">
      <w:pPr>
        <w:spacing w:after="0" w:line="240" w:lineRule="auto"/>
        <w:ind w:left="720"/>
        <w:contextualSpacing/>
        <w:jc w:val="center"/>
        <w:rPr>
          <w:b/>
        </w:rPr>
      </w:pPr>
    </w:p>
    <w:p w14:paraId="095EF9F7" w14:textId="77777777" w:rsidR="0069423A" w:rsidRPr="0069423A" w:rsidRDefault="0069423A" w:rsidP="0069423A">
      <w:pPr>
        <w:spacing w:after="0" w:line="240" w:lineRule="auto"/>
        <w:ind w:left="720"/>
        <w:contextualSpacing/>
        <w:jc w:val="center"/>
        <w:rPr>
          <w:b/>
        </w:rPr>
      </w:pPr>
    </w:p>
    <w:p w14:paraId="1BA83C51" w14:textId="77777777" w:rsidR="0069423A" w:rsidRPr="0069423A" w:rsidRDefault="0069423A" w:rsidP="0069423A">
      <w:pPr>
        <w:spacing w:after="0" w:line="240" w:lineRule="auto"/>
        <w:ind w:left="720"/>
        <w:contextualSpacing/>
        <w:jc w:val="center"/>
        <w:rPr>
          <w:b/>
        </w:rPr>
      </w:pPr>
    </w:p>
    <w:p w14:paraId="201EC31F" w14:textId="77777777" w:rsidR="0069423A" w:rsidRPr="0069423A" w:rsidRDefault="0069423A" w:rsidP="0069423A">
      <w:pPr>
        <w:spacing w:after="0" w:line="240" w:lineRule="auto"/>
        <w:ind w:left="720"/>
        <w:contextualSpacing/>
        <w:jc w:val="center"/>
        <w:rPr>
          <w:b/>
        </w:rPr>
      </w:pPr>
      <w:r w:rsidRPr="0069423A">
        <w:rPr>
          <w:b/>
          <w:noProof/>
        </w:rPr>
        <w:lastRenderedPageBreak/>
        <w:drawing>
          <wp:inline distT="0" distB="0" distL="0" distR="0" wp14:anchorId="17B05774" wp14:editId="6317C8D1">
            <wp:extent cx="4080164" cy="4572000"/>
            <wp:effectExtent l="0" t="0" r="0" b="0"/>
            <wp:docPr id="8" name="Obrázek 8" descr="C:\Users\Lenovo\Downloads\BE586D37-B7F6-40B1-AB00-866DE3B722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BE586D37-B7F6-40B1-AB00-866DE3B7227C.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082890" cy="4575055"/>
                    </a:xfrm>
                    <a:prstGeom prst="rect">
                      <a:avLst/>
                    </a:prstGeom>
                    <a:noFill/>
                    <a:ln>
                      <a:noFill/>
                    </a:ln>
                  </pic:spPr>
                </pic:pic>
              </a:graphicData>
            </a:graphic>
          </wp:inline>
        </w:drawing>
      </w:r>
    </w:p>
    <w:p w14:paraId="573051FB" w14:textId="77777777" w:rsidR="0069423A" w:rsidRPr="0069423A" w:rsidRDefault="0069423A" w:rsidP="0069423A">
      <w:pPr>
        <w:spacing w:after="0" w:line="240" w:lineRule="auto"/>
        <w:ind w:left="720"/>
        <w:contextualSpacing/>
        <w:jc w:val="center"/>
        <w:rPr>
          <w:b/>
        </w:rPr>
      </w:pPr>
    </w:p>
    <w:p w14:paraId="73C5DC3A" w14:textId="77777777" w:rsidR="0069423A" w:rsidRPr="0069423A" w:rsidRDefault="0069423A" w:rsidP="0069423A">
      <w:pPr>
        <w:spacing w:after="0" w:line="240" w:lineRule="auto"/>
        <w:ind w:left="720"/>
        <w:contextualSpacing/>
        <w:jc w:val="center"/>
        <w:rPr>
          <w:b/>
        </w:rPr>
      </w:pPr>
      <w:r w:rsidRPr="0069423A">
        <w:rPr>
          <w:b/>
          <w:noProof/>
        </w:rPr>
        <w:drawing>
          <wp:inline distT="0" distB="0" distL="0" distR="0" wp14:anchorId="227FE54D" wp14:editId="1F8C799D">
            <wp:extent cx="4094018" cy="3927764"/>
            <wp:effectExtent l="0" t="0" r="1905" b="0"/>
            <wp:docPr id="9" name="Obrázek 9" descr="C:\Users\Lenovo\Downloads\FCDCD5E9-7B14-48C5-8953-9BF7281F21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FCDCD5E9-7B14-48C5-8953-9BF7281F211E.jpe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092049" cy="3925875"/>
                    </a:xfrm>
                    <a:prstGeom prst="rect">
                      <a:avLst/>
                    </a:prstGeom>
                    <a:noFill/>
                    <a:ln>
                      <a:noFill/>
                    </a:ln>
                  </pic:spPr>
                </pic:pic>
              </a:graphicData>
            </a:graphic>
          </wp:inline>
        </w:drawing>
      </w:r>
    </w:p>
    <w:p w14:paraId="089E994E" w14:textId="77777777" w:rsidR="0069423A" w:rsidRPr="0069423A" w:rsidRDefault="0069423A" w:rsidP="0069423A">
      <w:pPr>
        <w:spacing w:after="0" w:line="240" w:lineRule="auto"/>
        <w:ind w:left="720"/>
        <w:contextualSpacing/>
        <w:jc w:val="center"/>
        <w:rPr>
          <w:b/>
        </w:rPr>
      </w:pPr>
    </w:p>
    <w:p w14:paraId="476BFF1B" w14:textId="77777777" w:rsidR="0069423A" w:rsidRPr="0069423A" w:rsidRDefault="0069423A" w:rsidP="0069423A">
      <w:pPr>
        <w:spacing w:after="0" w:line="240" w:lineRule="auto"/>
        <w:ind w:left="720"/>
        <w:contextualSpacing/>
        <w:jc w:val="center"/>
        <w:rPr>
          <w:b/>
        </w:rPr>
      </w:pPr>
      <w:r w:rsidRPr="0069423A">
        <w:rPr>
          <w:b/>
          <w:noProof/>
        </w:rPr>
        <w:lastRenderedPageBreak/>
        <w:drawing>
          <wp:inline distT="0" distB="0" distL="0" distR="0" wp14:anchorId="6B22502D" wp14:editId="1E6ACDE1">
            <wp:extent cx="3448863" cy="4191000"/>
            <wp:effectExtent l="0" t="0" r="0" b="0"/>
            <wp:docPr id="10" name="Obrázek 10" descr="C:\Users\Lenovo\Downloads\7BDCDA0E-A078-4150-9AB5-45ED6A58BC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7BDCDA0E-A078-4150-9AB5-45ED6A58BC1C.jpe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449159" cy="4191360"/>
                    </a:xfrm>
                    <a:prstGeom prst="rect">
                      <a:avLst/>
                    </a:prstGeom>
                    <a:noFill/>
                    <a:ln>
                      <a:noFill/>
                    </a:ln>
                  </pic:spPr>
                </pic:pic>
              </a:graphicData>
            </a:graphic>
          </wp:inline>
        </w:drawing>
      </w:r>
    </w:p>
    <w:p w14:paraId="15268A60" w14:textId="77777777" w:rsidR="0069423A" w:rsidRPr="0069423A" w:rsidRDefault="0069423A" w:rsidP="0069423A">
      <w:pPr>
        <w:spacing w:after="0" w:line="240" w:lineRule="auto"/>
        <w:ind w:left="720"/>
        <w:contextualSpacing/>
        <w:jc w:val="center"/>
        <w:rPr>
          <w:b/>
        </w:rPr>
      </w:pPr>
    </w:p>
    <w:p w14:paraId="02973702" w14:textId="77777777" w:rsidR="0069423A" w:rsidRPr="0069423A" w:rsidRDefault="0069423A" w:rsidP="0069423A">
      <w:pPr>
        <w:spacing w:after="0" w:line="240" w:lineRule="auto"/>
        <w:ind w:left="720"/>
        <w:contextualSpacing/>
        <w:jc w:val="center"/>
        <w:rPr>
          <w:b/>
        </w:rPr>
      </w:pPr>
      <w:r w:rsidRPr="0069423A">
        <w:rPr>
          <w:b/>
          <w:noProof/>
        </w:rPr>
        <w:drawing>
          <wp:inline distT="0" distB="0" distL="0" distR="0" wp14:anchorId="0268EA36" wp14:editId="0DEDD94F">
            <wp:extent cx="3442854" cy="4397681"/>
            <wp:effectExtent l="0" t="0" r="5715" b="3175"/>
            <wp:docPr id="11" name="Obrázek 11" descr="C:\Users\Lenovo\Downloads\4EEFAD2C-BD11-47E8-AFD6-E7EB7307E9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4EEFAD2C-BD11-47E8-AFD6-E7EB7307E9B9.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443152" cy="4398062"/>
                    </a:xfrm>
                    <a:prstGeom prst="rect">
                      <a:avLst/>
                    </a:prstGeom>
                    <a:noFill/>
                    <a:ln>
                      <a:noFill/>
                    </a:ln>
                  </pic:spPr>
                </pic:pic>
              </a:graphicData>
            </a:graphic>
          </wp:inline>
        </w:drawing>
      </w:r>
    </w:p>
    <w:p w14:paraId="7E25E8B1" w14:textId="77777777" w:rsidR="0069423A" w:rsidRPr="0069423A" w:rsidRDefault="0069423A" w:rsidP="0069423A">
      <w:pPr>
        <w:spacing w:after="0" w:line="240" w:lineRule="auto"/>
        <w:ind w:left="720"/>
        <w:contextualSpacing/>
        <w:jc w:val="center"/>
        <w:rPr>
          <w:b/>
        </w:rPr>
      </w:pPr>
      <w:r w:rsidRPr="0069423A">
        <w:rPr>
          <w:b/>
          <w:noProof/>
        </w:rPr>
        <w:lastRenderedPageBreak/>
        <w:drawing>
          <wp:inline distT="0" distB="0" distL="0" distR="0" wp14:anchorId="78B66E4F" wp14:editId="09B2CFE7">
            <wp:extent cx="4308763" cy="4308763"/>
            <wp:effectExtent l="0" t="0" r="0" b="0"/>
            <wp:docPr id="12" name="Obrázek 12" descr="C:\Users\Lenovo\Downloads\25CEDA95-CB69-46C4-B12A-8A531DD7CE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5CEDA95-CB69-46C4-B12A-8A531DD7CE3E.jpe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06691" cy="4306691"/>
                    </a:xfrm>
                    <a:prstGeom prst="rect">
                      <a:avLst/>
                    </a:prstGeom>
                    <a:noFill/>
                    <a:ln>
                      <a:noFill/>
                    </a:ln>
                  </pic:spPr>
                </pic:pic>
              </a:graphicData>
            </a:graphic>
          </wp:inline>
        </w:drawing>
      </w:r>
    </w:p>
    <w:p w14:paraId="0F5CCB83" w14:textId="77777777" w:rsidR="0069423A" w:rsidRPr="0069423A" w:rsidRDefault="0069423A" w:rsidP="0069423A">
      <w:pPr>
        <w:spacing w:after="0" w:line="240" w:lineRule="auto"/>
        <w:ind w:left="720"/>
        <w:contextualSpacing/>
        <w:jc w:val="center"/>
        <w:rPr>
          <w:b/>
        </w:rPr>
      </w:pPr>
    </w:p>
    <w:p w14:paraId="75F818B5" w14:textId="77777777" w:rsidR="0069423A" w:rsidRPr="0069423A" w:rsidRDefault="0069423A" w:rsidP="0069423A">
      <w:pPr>
        <w:spacing w:after="0" w:line="240" w:lineRule="auto"/>
        <w:ind w:left="720"/>
        <w:contextualSpacing/>
        <w:jc w:val="center"/>
        <w:rPr>
          <w:b/>
        </w:rPr>
      </w:pPr>
      <w:r w:rsidRPr="0069423A">
        <w:rPr>
          <w:b/>
          <w:noProof/>
        </w:rPr>
        <w:drawing>
          <wp:inline distT="0" distB="0" distL="0" distR="0" wp14:anchorId="2BDE867E" wp14:editId="12DA64BF">
            <wp:extent cx="4315690" cy="3491345"/>
            <wp:effectExtent l="0" t="0" r="8890" b="0"/>
            <wp:docPr id="17" name="Obrázek 17" descr="C:\Users\Lenovo\Downloads\36FDE01F-F36C-4904-9C20-A2DE3CE5F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36FDE01F-F36C-4904-9C20-A2DE3CE5F524.jpe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13616" cy="3489667"/>
                    </a:xfrm>
                    <a:prstGeom prst="rect">
                      <a:avLst/>
                    </a:prstGeom>
                    <a:noFill/>
                    <a:ln>
                      <a:noFill/>
                    </a:ln>
                  </pic:spPr>
                </pic:pic>
              </a:graphicData>
            </a:graphic>
          </wp:inline>
        </w:drawing>
      </w:r>
    </w:p>
    <w:p w14:paraId="49D8D9D4" w14:textId="77777777" w:rsidR="0069423A" w:rsidRPr="0069423A" w:rsidRDefault="0069423A" w:rsidP="0069423A">
      <w:pPr>
        <w:spacing w:after="0" w:line="240" w:lineRule="auto"/>
        <w:ind w:left="720"/>
        <w:contextualSpacing/>
        <w:jc w:val="center"/>
        <w:rPr>
          <w:b/>
        </w:rPr>
      </w:pPr>
    </w:p>
    <w:p w14:paraId="1F298072" w14:textId="77777777" w:rsidR="0069423A" w:rsidRPr="0069423A" w:rsidRDefault="0069423A" w:rsidP="0069423A">
      <w:pPr>
        <w:spacing w:after="0" w:line="240" w:lineRule="auto"/>
        <w:ind w:left="720"/>
        <w:contextualSpacing/>
        <w:jc w:val="center"/>
        <w:rPr>
          <w:b/>
        </w:rPr>
      </w:pPr>
    </w:p>
    <w:p w14:paraId="16315482" w14:textId="77777777" w:rsidR="0069423A" w:rsidRPr="0069423A" w:rsidRDefault="0069423A" w:rsidP="0069423A">
      <w:pPr>
        <w:spacing w:after="0" w:line="240" w:lineRule="auto"/>
        <w:ind w:left="720"/>
        <w:contextualSpacing/>
        <w:jc w:val="center"/>
        <w:rPr>
          <w:b/>
        </w:rPr>
      </w:pPr>
    </w:p>
    <w:p w14:paraId="7D83B073" w14:textId="77777777" w:rsidR="0069423A" w:rsidRPr="0069423A" w:rsidRDefault="0069423A" w:rsidP="0069423A">
      <w:pPr>
        <w:spacing w:after="0" w:line="240" w:lineRule="auto"/>
        <w:ind w:left="720"/>
        <w:contextualSpacing/>
        <w:jc w:val="center"/>
        <w:rPr>
          <w:b/>
        </w:rPr>
      </w:pPr>
    </w:p>
    <w:p w14:paraId="401538F1" w14:textId="77777777" w:rsidR="0069423A" w:rsidRPr="0069423A" w:rsidRDefault="0069423A" w:rsidP="0069423A">
      <w:pPr>
        <w:spacing w:after="0" w:line="240" w:lineRule="auto"/>
        <w:ind w:left="720"/>
        <w:contextualSpacing/>
        <w:jc w:val="center"/>
        <w:rPr>
          <w:b/>
        </w:rPr>
      </w:pPr>
    </w:p>
    <w:p w14:paraId="3FF38BA8" w14:textId="77777777" w:rsidR="0069423A" w:rsidRPr="00DC5E4D" w:rsidRDefault="0069423A" w:rsidP="00DC5E4D">
      <w:pPr>
        <w:overflowPunct w:val="0"/>
        <w:autoSpaceDE w:val="0"/>
        <w:autoSpaceDN w:val="0"/>
        <w:adjustRightInd w:val="0"/>
        <w:spacing w:after="0" w:line="240" w:lineRule="auto"/>
        <w:ind w:firstLine="57"/>
        <w:jc w:val="center"/>
        <w:textAlignment w:val="baseline"/>
        <w:rPr>
          <w:rFonts w:ascii="Calibri" w:eastAsia="Times New Roman" w:hAnsi="Calibri" w:cs="Arial"/>
          <w:b/>
          <w:bCs/>
          <w:sz w:val="28"/>
          <w:szCs w:val="20"/>
        </w:rPr>
      </w:pPr>
    </w:p>
    <w:p w14:paraId="30BE966B" w14:textId="77777777" w:rsidR="00DC5E4D" w:rsidRPr="00DC5E4D" w:rsidRDefault="00DC5E4D" w:rsidP="00DC5E4D">
      <w:pPr>
        <w:spacing w:after="240" w:line="240" w:lineRule="auto"/>
        <w:jc w:val="both"/>
        <w:rPr>
          <w:rFonts w:ascii="Times New Roman" w:eastAsia="Times New Roman" w:hAnsi="Times New Roman" w:cs="Times New Roman"/>
          <w:b/>
          <w:szCs w:val="24"/>
        </w:rPr>
      </w:pPr>
      <w:r w:rsidRPr="00DC5E4D">
        <w:rPr>
          <w:rFonts w:ascii="Times New Roman" w:eastAsia="Times New Roman" w:hAnsi="Times New Roman" w:cs="Times New Roman"/>
          <w:b/>
          <w:szCs w:val="24"/>
        </w:rPr>
        <w:t>Příloha:</w:t>
      </w:r>
    </w:p>
    <w:p w14:paraId="1A9D66EF" w14:textId="77777777" w:rsidR="00DC5E4D" w:rsidRPr="00DC5E4D" w:rsidRDefault="00DC5E4D" w:rsidP="00205F06">
      <w:pPr>
        <w:numPr>
          <w:ilvl w:val="0"/>
          <w:numId w:val="4"/>
        </w:numPr>
        <w:overflowPunct w:val="0"/>
        <w:autoSpaceDE w:val="0"/>
        <w:autoSpaceDN w:val="0"/>
        <w:adjustRightInd w:val="0"/>
        <w:spacing w:after="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Kopie dokumentu, kterým školská rada schválila výroční zprávu.</w:t>
      </w:r>
    </w:p>
    <w:p w14:paraId="23828D0F" w14:textId="77777777" w:rsidR="00DC5E4D" w:rsidRPr="00DC5E4D" w:rsidRDefault="00DC5E4D" w:rsidP="00205F06">
      <w:pPr>
        <w:numPr>
          <w:ilvl w:val="0"/>
          <w:numId w:val="4"/>
        </w:numPr>
        <w:overflowPunct w:val="0"/>
        <w:autoSpaceDE w:val="0"/>
        <w:autoSpaceDN w:val="0"/>
        <w:adjustRightInd w:val="0"/>
        <w:spacing w:after="240" w:line="240" w:lineRule="auto"/>
        <w:jc w:val="both"/>
        <w:textAlignment w:val="baseline"/>
        <w:rPr>
          <w:rFonts w:ascii="Times New Roman" w:eastAsia="Times New Roman" w:hAnsi="Times New Roman" w:cs="Arial"/>
          <w:szCs w:val="24"/>
        </w:rPr>
      </w:pPr>
      <w:r w:rsidRPr="00DC5E4D">
        <w:rPr>
          <w:rFonts w:ascii="Times New Roman" w:eastAsia="Times New Roman" w:hAnsi="Times New Roman" w:cs="Arial"/>
          <w:szCs w:val="24"/>
        </w:rPr>
        <w:t>Učební plány oborů vzdělání/vzdělávacích programů</w:t>
      </w:r>
    </w:p>
    <w:p w14:paraId="54BD60E6" w14:textId="003B47CD" w:rsidR="000B1FF5" w:rsidRDefault="000B1FF5" w:rsidP="00DC5E4D">
      <w:pPr>
        <w:spacing w:after="0" w:line="240" w:lineRule="auto"/>
        <w:outlineLvl w:val="0"/>
        <w:rPr>
          <w:rFonts w:ascii="Times New Roman" w:eastAsia="Times New Roman" w:hAnsi="Times New Roman" w:cs="Times New Roman"/>
          <w:b/>
          <w:sz w:val="40"/>
          <w:szCs w:val="40"/>
        </w:rPr>
      </w:pPr>
    </w:p>
    <w:p w14:paraId="3E0378C3"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263CA31D"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F4A53F1"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61833E88"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0302DC86"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1FD2B07C"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0C95A8A"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7A35AA3"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50D91ED1"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4801EA7"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224C7A2"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480B58F5"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660974D"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2995F2E"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00E54B72"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778BFEE5"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50BE9705"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AB47B8D"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8F496CE"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1A4A3AB9"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2CBB958A"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36489CE"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3075FEE"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CF7FADD"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105FBC1E" w14:textId="77777777" w:rsidR="00FB7828" w:rsidRDefault="00FB7828" w:rsidP="00DC5E4D">
      <w:pPr>
        <w:spacing w:after="0" w:line="240" w:lineRule="auto"/>
        <w:outlineLvl w:val="0"/>
        <w:rPr>
          <w:rFonts w:ascii="Times New Roman" w:eastAsia="Times New Roman" w:hAnsi="Times New Roman" w:cs="Times New Roman"/>
          <w:b/>
          <w:sz w:val="40"/>
          <w:szCs w:val="40"/>
        </w:rPr>
      </w:pPr>
    </w:p>
    <w:p w14:paraId="3F9B0C40" w14:textId="77777777" w:rsidR="00557914" w:rsidRPr="00557914" w:rsidRDefault="00557914" w:rsidP="00557914">
      <w:pPr>
        <w:spacing w:after="0" w:line="240" w:lineRule="auto"/>
        <w:jc w:val="center"/>
        <w:rPr>
          <w:rFonts w:ascii="Times New Roman" w:eastAsia="Times New Roman" w:hAnsi="Times New Roman" w:cs="Times New Roman"/>
          <w:b/>
          <w:sz w:val="20"/>
          <w:szCs w:val="20"/>
        </w:rPr>
      </w:pPr>
      <w:r w:rsidRPr="00557914">
        <w:rPr>
          <w:rFonts w:ascii="Times New Roman" w:eastAsia="Times New Roman" w:hAnsi="Times New Roman" w:cs="Times New Roman"/>
          <w:b/>
          <w:sz w:val="20"/>
          <w:szCs w:val="20"/>
        </w:rPr>
        <w:lastRenderedPageBreak/>
        <w:t xml:space="preserve">Gymnázium bratří Čapků a První české soukromé střední odborné učiliště s.r.o., </w:t>
      </w:r>
    </w:p>
    <w:p w14:paraId="3A31C872" w14:textId="77777777" w:rsidR="00557914" w:rsidRPr="00557914" w:rsidRDefault="00557914" w:rsidP="00557914">
      <w:pPr>
        <w:spacing w:after="0" w:line="240" w:lineRule="auto"/>
        <w:jc w:val="center"/>
        <w:rPr>
          <w:rFonts w:ascii="Times New Roman" w:eastAsia="Times New Roman" w:hAnsi="Times New Roman" w:cs="Times New Roman"/>
          <w:b/>
          <w:sz w:val="20"/>
          <w:szCs w:val="20"/>
        </w:rPr>
      </w:pPr>
      <w:r w:rsidRPr="00557914">
        <w:rPr>
          <w:rFonts w:ascii="Times New Roman" w:eastAsia="Times New Roman" w:hAnsi="Times New Roman" w:cs="Times New Roman"/>
          <w:b/>
          <w:sz w:val="20"/>
          <w:szCs w:val="20"/>
        </w:rPr>
        <w:t>Trhanovské nám. 8, Praha 10  102 00</w:t>
      </w:r>
    </w:p>
    <w:p w14:paraId="22E3850C" w14:textId="77777777" w:rsidR="00557914" w:rsidRPr="00557914" w:rsidRDefault="00557914" w:rsidP="00557914">
      <w:pPr>
        <w:spacing w:after="0" w:line="240" w:lineRule="auto"/>
        <w:jc w:val="center"/>
        <w:outlineLvl w:val="0"/>
        <w:rPr>
          <w:rFonts w:ascii="Times New Roman" w:eastAsia="Times New Roman" w:hAnsi="Times New Roman" w:cs="Times New Roman"/>
          <w:b/>
          <w:sz w:val="20"/>
          <w:szCs w:val="20"/>
        </w:rPr>
      </w:pPr>
      <w:r w:rsidRPr="00557914">
        <w:rPr>
          <w:rFonts w:ascii="Times New Roman" w:eastAsia="Times New Roman" w:hAnsi="Times New Roman" w:cs="Times New Roman"/>
          <w:b/>
          <w:sz w:val="20"/>
          <w:szCs w:val="20"/>
        </w:rPr>
        <w:t>IČ 25100289, DIČ CZ25100289, zápis v OR vedeném MS v Praze, oddíl C, vložka 49641</w:t>
      </w:r>
    </w:p>
    <w:p w14:paraId="0D73E9B7" w14:textId="6A721017" w:rsidR="00557914" w:rsidRPr="00557914" w:rsidRDefault="00557914" w:rsidP="00557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B971F5E" wp14:editId="44116590">
            <wp:simplePos x="0" y="0"/>
            <wp:positionH relativeFrom="column">
              <wp:posOffset>-342900</wp:posOffset>
            </wp:positionH>
            <wp:positionV relativeFrom="paragraph">
              <wp:posOffset>104140</wp:posOffset>
            </wp:positionV>
            <wp:extent cx="1111250" cy="1485900"/>
            <wp:effectExtent l="0" t="0" r="0" b="0"/>
            <wp:wrapNone/>
            <wp:docPr id="14" name="Obrázek 14" descr="první česk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vní české logo"/>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112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C87B"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67ECD698"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03F1831A"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633F35EA" w14:textId="77777777" w:rsidR="00557914" w:rsidRPr="00557914" w:rsidRDefault="00557914" w:rsidP="00557914">
      <w:pPr>
        <w:spacing w:after="0" w:line="240" w:lineRule="auto"/>
        <w:outlineLvl w:val="0"/>
        <w:rPr>
          <w:rFonts w:ascii="Times New Roman" w:eastAsia="Times New Roman" w:hAnsi="Times New Roman" w:cs="Times New Roman"/>
          <w:b/>
          <w:sz w:val="40"/>
          <w:szCs w:val="40"/>
        </w:rPr>
      </w:pPr>
      <w:r w:rsidRPr="00557914">
        <w:rPr>
          <w:rFonts w:ascii="Times New Roman" w:eastAsia="Times New Roman" w:hAnsi="Times New Roman" w:cs="Times New Roman"/>
          <w:sz w:val="24"/>
          <w:szCs w:val="24"/>
        </w:rPr>
        <w:t xml:space="preserve">                                      </w:t>
      </w:r>
      <w:r w:rsidRPr="00557914">
        <w:rPr>
          <w:rFonts w:ascii="Times New Roman" w:eastAsia="Times New Roman" w:hAnsi="Times New Roman" w:cs="Times New Roman"/>
          <w:b/>
          <w:sz w:val="40"/>
          <w:szCs w:val="40"/>
        </w:rPr>
        <w:t xml:space="preserve"> Zápis č. 35 z jednání školské rady</w:t>
      </w:r>
    </w:p>
    <w:p w14:paraId="0B043810" w14:textId="77777777" w:rsidR="00557914" w:rsidRPr="00557914" w:rsidRDefault="00557914" w:rsidP="00557914">
      <w:pPr>
        <w:spacing w:after="0" w:line="240" w:lineRule="auto"/>
        <w:rPr>
          <w:rFonts w:ascii="Times New Roman" w:eastAsia="Times New Roman" w:hAnsi="Times New Roman" w:cs="Times New Roman"/>
          <w:b/>
          <w:sz w:val="40"/>
          <w:szCs w:val="40"/>
        </w:rPr>
      </w:pPr>
      <w:r w:rsidRPr="00557914">
        <w:rPr>
          <w:rFonts w:ascii="Times New Roman" w:eastAsia="Times New Roman" w:hAnsi="Times New Roman" w:cs="Times New Roman"/>
          <w:b/>
          <w:sz w:val="40"/>
          <w:szCs w:val="40"/>
        </w:rPr>
        <w:t xml:space="preserve">                        </w:t>
      </w:r>
      <w:r w:rsidRPr="00557914">
        <w:rPr>
          <w:rFonts w:ascii="Times New Roman" w:eastAsia="Times New Roman" w:hAnsi="Times New Roman" w:cs="Times New Roman"/>
          <w:b/>
          <w:sz w:val="40"/>
          <w:szCs w:val="40"/>
        </w:rPr>
        <w:tab/>
      </w:r>
      <w:r w:rsidRPr="00557914">
        <w:rPr>
          <w:rFonts w:ascii="Times New Roman" w:eastAsia="Times New Roman" w:hAnsi="Times New Roman" w:cs="Times New Roman"/>
          <w:b/>
          <w:sz w:val="40"/>
          <w:szCs w:val="40"/>
        </w:rPr>
        <w:tab/>
        <w:t>ze dne  8. října 2021</w:t>
      </w:r>
    </w:p>
    <w:p w14:paraId="3BE7806D" w14:textId="77777777" w:rsidR="00557914" w:rsidRPr="00557914" w:rsidRDefault="00557914" w:rsidP="00557914">
      <w:pPr>
        <w:spacing w:after="0" w:line="240" w:lineRule="auto"/>
        <w:rPr>
          <w:rFonts w:ascii="Times New Roman" w:eastAsia="Times New Roman" w:hAnsi="Times New Roman" w:cs="Times New Roman"/>
          <w:b/>
          <w:sz w:val="40"/>
          <w:szCs w:val="40"/>
        </w:rPr>
      </w:pPr>
    </w:p>
    <w:p w14:paraId="3B369B6E" w14:textId="77777777" w:rsidR="00557914" w:rsidRPr="00557914" w:rsidRDefault="00557914" w:rsidP="00557914">
      <w:pPr>
        <w:spacing w:after="0" w:line="240" w:lineRule="auto"/>
        <w:outlineLvl w:val="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Přítomni:  Mgr. Petr Brand, Alice Bordovská, PhDr., Mgr. Vlastimil Chalupa</w:t>
      </w:r>
    </w:p>
    <w:p w14:paraId="38F5AFE4"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44698B01" w14:textId="77777777" w:rsidR="00557914" w:rsidRPr="00557914" w:rsidRDefault="00557914" w:rsidP="00557914">
      <w:pPr>
        <w:numPr>
          <w:ilvl w:val="0"/>
          <w:numId w:val="25"/>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Přítomní projednali </w:t>
      </w:r>
      <w:r w:rsidRPr="00557914">
        <w:rPr>
          <w:rFonts w:ascii="Times New Roman" w:eastAsia="Times New Roman" w:hAnsi="Times New Roman" w:cs="Times New Roman"/>
          <w:b/>
          <w:sz w:val="24"/>
          <w:szCs w:val="24"/>
        </w:rPr>
        <w:t>Výroční zprávu</w:t>
      </w:r>
      <w:r w:rsidRPr="00557914">
        <w:rPr>
          <w:rFonts w:ascii="Times New Roman" w:eastAsia="Times New Roman" w:hAnsi="Times New Roman" w:cs="Times New Roman"/>
          <w:sz w:val="24"/>
          <w:szCs w:val="24"/>
        </w:rPr>
        <w:t xml:space="preserve"> za školní rok 2020/2021:</w:t>
      </w:r>
    </w:p>
    <w:p w14:paraId="200682A7"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34CEF99D" w14:textId="77777777" w:rsidR="00557914" w:rsidRPr="00557914" w:rsidRDefault="00557914" w:rsidP="00557914">
      <w:pPr>
        <w:spacing w:after="0" w:line="240" w:lineRule="auto"/>
        <w:ind w:left="360" w:hanging="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1.1 Základní údaje o škole</w:t>
      </w:r>
    </w:p>
    <w:p w14:paraId="034AD7AD"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přesný název školy resp. školského zařízení dle platného zápisu v rejstříku škol a školských zařízení MŠMT k 31.8.2021</w:t>
      </w:r>
    </w:p>
    <w:p w14:paraId="6940C0F1"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ředitel a statutární zástupce ředitele</w:t>
      </w:r>
    </w:p>
    <w:p w14:paraId="7436C720"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webové stránky školy</w:t>
      </w:r>
    </w:p>
    <w:p w14:paraId="748204D7"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školy a školská zařízení, jejichž činnost právnická osoba vykonává a jejich cílová kapacita</w:t>
      </w:r>
    </w:p>
    <w:p w14:paraId="3B00B3CD"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obory vzdělání, které škola vyučuje a jsou zařazeny ve školském rejstříku</w:t>
      </w:r>
    </w:p>
    <w:p w14:paraId="24FE9784"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změny ve skladbě oborů vzdělání</w:t>
      </w:r>
    </w:p>
    <w:p w14:paraId="560766D6"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místa poskytovaného vzdělávání nebo školských služeb</w:t>
      </w:r>
    </w:p>
    <w:p w14:paraId="75010F4F"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stručná charakteristika materiálně technického vybavení právnické osoby</w:t>
      </w:r>
    </w:p>
    <w:p w14:paraId="44B5354C"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školská rada</w:t>
      </w:r>
    </w:p>
    <w:p w14:paraId="76CA7827"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50705E50" w14:textId="77777777" w:rsidR="00557914" w:rsidRPr="00557914" w:rsidRDefault="00557914" w:rsidP="00557914">
      <w:pPr>
        <w:spacing w:after="0" w:line="240" w:lineRule="auto"/>
        <w:ind w:left="360" w:hanging="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1.2 Pracovníci právnické osoby</w:t>
      </w:r>
    </w:p>
    <w:p w14:paraId="01DEFD81"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w:t>
      </w:r>
      <w:r w:rsidRPr="00557914">
        <w:rPr>
          <w:rFonts w:ascii="Times New Roman" w:eastAsia="Times New Roman" w:hAnsi="Times New Roman" w:cs="Times New Roman"/>
          <w:sz w:val="24"/>
          <w:szCs w:val="24"/>
        </w:rPr>
        <w:tab/>
        <w:t>pedagogičtí pracovníci (počty osob, kvalifikovanost, DVPP, jazykové vzdělávání)</w:t>
      </w:r>
    </w:p>
    <w:p w14:paraId="62AFFA8E"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w:t>
      </w:r>
      <w:r w:rsidRPr="00557914">
        <w:rPr>
          <w:rFonts w:ascii="Times New Roman" w:eastAsia="Times New Roman" w:hAnsi="Times New Roman" w:cs="Times New Roman"/>
          <w:sz w:val="24"/>
          <w:szCs w:val="24"/>
        </w:rPr>
        <w:tab/>
        <w:t>nepedagogičtí pracovníci (počty osob, DVPP)</w:t>
      </w:r>
    </w:p>
    <w:p w14:paraId="142BF860"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75E43CBC" w14:textId="77777777" w:rsidR="00557914" w:rsidRPr="00557914" w:rsidRDefault="00557914" w:rsidP="00557914">
      <w:pPr>
        <w:spacing w:after="0" w:line="240" w:lineRule="auto"/>
        <w:ind w:left="360" w:hanging="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1.3 Údaje o žácích a výsledcích vzdělávání</w:t>
      </w:r>
    </w:p>
    <w:p w14:paraId="4FFAEB89"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počty tříd a počty žáků (denní vzdělávání a vzdělávání při zaměstnání)</w:t>
      </w:r>
    </w:p>
    <w:p w14:paraId="682ACEB1"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průměrný počet žáků na třídu a učitele (denní vzdělávání a vzdělávání při zaměstnání) </w:t>
      </w:r>
    </w:p>
    <w:p w14:paraId="4D485A08"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žáci s trvalým bydlištěm v jiném kraji</w:t>
      </w:r>
    </w:p>
    <w:p w14:paraId="6BB2B6CD"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údaje o výsledcích vzdělávání žáků (denní vzdělávání a vzdělávání při zaměstnání)</w:t>
      </w:r>
    </w:p>
    <w:p w14:paraId="421BC4C4"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výsledky závěrečných, maturitních zkoušek</w:t>
      </w:r>
    </w:p>
    <w:p w14:paraId="3E587B6E"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přijímací řízení</w:t>
      </w:r>
    </w:p>
    <w:p w14:paraId="6383F7D6"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vzdělávání cizinců a příslušníků národnostních menšin</w:t>
      </w:r>
    </w:p>
    <w:p w14:paraId="58C7B484"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speciální výchova a vzdělávání, integrace žáků</w:t>
      </w:r>
    </w:p>
    <w:p w14:paraId="00651BC0"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vzdělávání nadaných žáků</w:t>
      </w:r>
    </w:p>
    <w:p w14:paraId="41E64887"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ověřování výsledků vzdělávání</w:t>
      </w:r>
    </w:p>
    <w:p w14:paraId="3A792A3A"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školní vzdělávací programy</w:t>
      </w:r>
    </w:p>
    <w:p w14:paraId="5555CA5C"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jazykové vzdělávání a jeho podpora</w:t>
      </w:r>
    </w:p>
    <w:p w14:paraId="57411CB6"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77F76488" w14:textId="77777777" w:rsidR="00557914" w:rsidRPr="00557914" w:rsidRDefault="00557914" w:rsidP="00557914">
      <w:pPr>
        <w:spacing w:after="0" w:line="240" w:lineRule="auto"/>
        <w:ind w:left="360" w:hanging="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1.4 Aktivity právnické osoby</w:t>
      </w:r>
    </w:p>
    <w:p w14:paraId="68D89D41"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výchovné a kariérní poradenství</w:t>
      </w:r>
    </w:p>
    <w:p w14:paraId="5915BD86"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prevence rizikového chování</w:t>
      </w:r>
    </w:p>
    <w:p w14:paraId="3214A1A3"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ekologická výchova a enviromentální výchova</w:t>
      </w:r>
    </w:p>
    <w:p w14:paraId="5C89A987"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lastRenderedPageBreak/>
        <w:t>multikulturní výchova</w:t>
      </w:r>
    </w:p>
    <w:p w14:paraId="28398C8A"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výchova k udržitelnému rozvoji</w:t>
      </w:r>
    </w:p>
    <w:p w14:paraId="42D16492"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školy v přírodě, sportovní kurzy</w:t>
      </w:r>
    </w:p>
    <w:p w14:paraId="760C1817"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mimoškolní aktivity, projekty</w:t>
      </w:r>
    </w:p>
    <w:p w14:paraId="49052F81"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soutěže</w:t>
      </w:r>
    </w:p>
    <w:p w14:paraId="66FC3929"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mezinárodní spolupráce</w:t>
      </w:r>
    </w:p>
    <w:p w14:paraId="7529B6CD"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spolupráce s partnery</w:t>
      </w:r>
    </w:p>
    <w:p w14:paraId="5C56DFAA"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další vzdělávání</w:t>
      </w:r>
    </w:p>
    <w:p w14:paraId="0BCF6D14"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další aktivity, prezentace</w:t>
      </w:r>
    </w:p>
    <w:p w14:paraId="2F985675"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využití školských zařízení</w:t>
      </w:r>
    </w:p>
    <w:p w14:paraId="02399735"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766A716A" w14:textId="77777777" w:rsidR="00557914" w:rsidRPr="00557914" w:rsidRDefault="00557914" w:rsidP="00557914">
      <w:pPr>
        <w:spacing w:after="0" w:line="240" w:lineRule="auto"/>
        <w:ind w:left="426" w:hanging="426"/>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1.5 Údaje o výsledcích inspekční činnosti ČŠI</w:t>
      </w:r>
    </w:p>
    <w:p w14:paraId="6C8DF34E"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výsledky inspekční činnosti ČŠI</w:t>
      </w:r>
    </w:p>
    <w:p w14:paraId="1CBBFB96" w14:textId="77777777" w:rsidR="00557914" w:rsidRPr="00557914" w:rsidRDefault="00557914" w:rsidP="00557914">
      <w:pPr>
        <w:numPr>
          <w:ilvl w:val="0"/>
          <w:numId w:val="23"/>
        </w:num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výsledky jiných inspekcí a kontrol</w:t>
      </w:r>
    </w:p>
    <w:p w14:paraId="72AF73E5"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4FFE0031" w14:textId="77777777" w:rsidR="00557914" w:rsidRPr="00557914" w:rsidRDefault="00557914" w:rsidP="00557914">
      <w:pPr>
        <w:spacing w:after="0" w:line="240" w:lineRule="auto"/>
        <w:ind w:left="426" w:hanging="426"/>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1.6 Základní údaje o hospodaření školy za kalendářní rok 2020</w:t>
      </w:r>
    </w:p>
    <w:p w14:paraId="5E5A3622"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45DBAA7E" w14:textId="77777777" w:rsidR="00557914" w:rsidRPr="00557914" w:rsidRDefault="00557914" w:rsidP="00557914">
      <w:pPr>
        <w:spacing w:after="0" w:line="240" w:lineRule="auto"/>
        <w:ind w:left="426" w:hanging="426"/>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1.7 Poskytování informací podle zákona č. 106/1999 Sb. o svobodném přístupu </w:t>
      </w:r>
    </w:p>
    <w:p w14:paraId="17286C15"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k informacím</w:t>
      </w:r>
    </w:p>
    <w:p w14:paraId="04C71FF9"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66224BBA" w14:textId="77777777" w:rsidR="00557914" w:rsidRPr="00557914" w:rsidRDefault="00557914" w:rsidP="00FB7828">
      <w:pPr>
        <w:numPr>
          <w:ilvl w:val="1"/>
          <w:numId w:val="25"/>
        </w:numPr>
        <w:spacing w:after="0" w:line="240" w:lineRule="auto"/>
        <w:ind w:left="426"/>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Problematika související s COVID-19</w:t>
      </w:r>
    </w:p>
    <w:p w14:paraId="4CC00838"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7E082A86" w14:textId="77777777" w:rsidR="00557914" w:rsidRPr="00557914" w:rsidRDefault="00557914" w:rsidP="00FB7828">
      <w:pPr>
        <w:numPr>
          <w:ilvl w:val="0"/>
          <w:numId w:val="25"/>
        </w:numPr>
        <w:spacing w:after="0" w:line="240" w:lineRule="auto"/>
        <w:ind w:left="142" w:firstLine="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Zpracovaná výroční zpráva soukromé školy Gymnázium bratří Čapků a První české soukromé střední odborné učiliště s.r.o. byla  projednána a schválena 3 hlasy. Nikdo nebyl proti.</w:t>
      </w:r>
    </w:p>
    <w:p w14:paraId="1A54633F"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32703870" w14:textId="77777777" w:rsidR="00557914" w:rsidRPr="00557914" w:rsidRDefault="00557914" w:rsidP="00557914">
      <w:pPr>
        <w:numPr>
          <w:ilvl w:val="0"/>
          <w:numId w:val="25"/>
        </w:numPr>
        <w:spacing w:after="0" w:line="240" w:lineRule="auto"/>
        <w:ind w:left="426"/>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 Školská rada projednala způsob </w:t>
      </w:r>
      <w:r w:rsidRPr="00557914">
        <w:rPr>
          <w:rFonts w:ascii="Times New Roman" w:eastAsia="Times New Roman" w:hAnsi="Times New Roman" w:cs="Times New Roman"/>
          <w:b/>
          <w:sz w:val="24"/>
          <w:szCs w:val="24"/>
        </w:rPr>
        <w:t>stanovení odměn za produktivní práci</w:t>
      </w:r>
      <w:r w:rsidRPr="00557914">
        <w:rPr>
          <w:rFonts w:ascii="Times New Roman" w:eastAsia="Times New Roman" w:hAnsi="Times New Roman" w:cs="Times New Roman"/>
          <w:sz w:val="24"/>
          <w:szCs w:val="24"/>
        </w:rPr>
        <w:t xml:space="preserve"> pro školní rok </w:t>
      </w:r>
    </w:p>
    <w:p w14:paraId="1631DE48" w14:textId="77777777" w:rsidR="00557914" w:rsidRPr="00557914" w:rsidRDefault="00557914" w:rsidP="00557914">
      <w:pPr>
        <w:spacing w:after="0" w:line="240" w:lineRule="auto"/>
        <w:ind w:left="284" w:hanging="284"/>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2021/2022 takto: </w:t>
      </w:r>
    </w:p>
    <w:p w14:paraId="12292F79"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p>
    <w:p w14:paraId="510EFB17"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Odměna za produktivní činnost by měla být vyplácena pravidelně jako </w:t>
      </w:r>
      <w:r w:rsidRPr="00557914">
        <w:rPr>
          <w:rFonts w:ascii="Times New Roman" w:eastAsia="Times New Roman" w:hAnsi="Times New Roman" w:cs="Times New Roman"/>
          <w:b/>
          <w:sz w:val="24"/>
          <w:szCs w:val="24"/>
        </w:rPr>
        <w:t>odměna měsíční</w:t>
      </w:r>
      <w:r w:rsidRPr="00557914">
        <w:rPr>
          <w:rFonts w:ascii="Times New Roman" w:eastAsia="Times New Roman" w:hAnsi="Times New Roman" w:cs="Times New Roman"/>
          <w:sz w:val="24"/>
          <w:szCs w:val="24"/>
        </w:rPr>
        <w:t xml:space="preserve"> (pokud žák produktivní činnost v daném měsíci vykonával), jak plyne z </w:t>
      </w:r>
      <w:r w:rsidRPr="00557914">
        <w:rPr>
          <w:rFonts w:ascii="Times New Roman" w:eastAsia="Times New Roman" w:hAnsi="Times New Roman" w:cs="Times New Roman"/>
          <w:b/>
          <w:sz w:val="24"/>
          <w:szCs w:val="24"/>
        </w:rPr>
        <w:t xml:space="preserve">§ 122 odst. 1 věta čtvrtá </w:t>
      </w:r>
      <w:r w:rsidRPr="00557914">
        <w:rPr>
          <w:rFonts w:ascii="Times New Roman" w:eastAsia="Times New Roman" w:hAnsi="Times New Roman" w:cs="Times New Roman"/>
          <w:sz w:val="24"/>
          <w:szCs w:val="24"/>
        </w:rPr>
        <w:t>zákona č. 561/2004 Sb.</w:t>
      </w:r>
    </w:p>
    <w:p w14:paraId="46C37BCB"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p>
    <w:p w14:paraId="5470FDCD"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Výše měsíční odměny pro stanovenou týdenní pracovní dobu 40 hodin musí v souladu s </w:t>
      </w:r>
      <w:r w:rsidRPr="00557914">
        <w:rPr>
          <w:rFonts w:ascii="Times New Roman" w:eastAsia="Times New Roman" w:hAnsi="Times New Roman" w:cs="Times New Roman"/>
          <w:b/>
          <w:sz w:val="24"/>
          <w:szCs w:val="24"/>
        </w:rPr>
        <w:t>§ 122 odst. 1 věta čtvrtá</w:t>
      </w:r>
      <w:r w:rsidRPr="00557914">
        <w:rPr>
          <w:rFonts w:ascii="Times New Roman" w:eastAsia="Times New Roman" w:hAnsi="Times New Roman" w:cs="Times New Roman"/>
          <w:sz w:val="24"/>
          <w:szCs w:val="24"/>
        </w:rPr>
        <w:t xml:space="preserve"> dosahovat alespoň 30 % minimální mzdy stanovené nařízením vlády č. 303/1995 Sb., o minimální mzdě, ve znění pozdějších předpisů. Při jiné délce stanovené týdenní pracovní doby nebo v případě, že žák nevykonával produktivní činnost po dobu celého měsíce, se výše odměny za produktivní činnost poměrně upraví.</w:t>
      </w:r>
    </w:p>
    <w:p w14:paraId="0DC58043"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p>
    <w:p w14:paraId="6CD63532" w14:textId="77777777" w:rsidR="00557914" w:rsidRPr="00557914" w:rsidRDefault="00557914" w:rsidP="00557914">
      <w:pPr>
        <w:spacing w:after="0" w:line="240" w:lineRule="auto"/>
        <w:ind w:firstLine="284"/>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Vykonává-li se praktické vyučování ve škole, stanoví v souladu s výše uvedenými pravidly konkrétní výši odměny žáka </w:t>
      </w:r>
      <w:r w:rsidRPr="00557914">
        <w:rPr>
          <w:rFonts w:ascii="Times New Roman" w:eastAsia="Times New Roman" w:hAnsi="Times New Roman" w:cs="Times New Roman"/>
          <w:b/>
          <w:sz w:val="24"/>
          <w:szCs w:val="24"/>
        </w:rPr>
        <w:t>ředitel školy</w:t>
      </w:r>
      <w:r w:rsidRPr="00557914">
        <w:rPr>
          <w:rFonts w:ascii="Times New Roman" w:eastAsia="Times New Roman" w:hAnsi="Times New Roman" w:cs="Times New Roman"/>
          <w:sz w:val="24"/>
          <w:szCs w:val="24"/>
        </w:rPr>
        <w:t xml:space="preserve"> podle rozsahu a kvality produktivní činnosti. Stanovit pro tentýž rozsah produktivní činnosti odlišnou výši odměny tak lze pouze v případě odlišné kvality produktivní činnosti. Zákon č. 561/2004 Sb</w:t>
      </w:r>
      <w:r w:rsidRPr="00557914">
        <w:rPr>
          <w:rFonts w:ascii="Times New Roman" w:eastAsia="Times New Roman" w:hAnsi="Times New Roman" w:cs="Times New Roman"/>
          <w:b/>
          <w:sz w:val="24"/>
          <w:szCs w:val="24"/>
        </w:rPr>
        <w:t>. neumožňuje zohlednit v odměně prospěch nebo chování žáka.</w:t>
      </w:r>
      <w:r w:rsidRPr="00557914">
        <w:rPr>
          <w:rFonts w:ascii="Times New Roman" w:eastAsia="Times New Roman" w:hAnsi="Times New Roman" w:cs="Times New Roman"/>
          <w:sz w:val="24"/>
          <w:szCs w:val="24"/>
        </w:rPr>
        <w:t xml:space="preserve"> </w:t>
      </w:r>
    </w:p>
    <w:p w14:paraId="1FFBD19F" w14:textId="77777777" w:rsidR="00557914" w:rsidRPr="00557914" w:rsidRDefault="00557914" w:rsidP="00557914">
      <w:pPr>
        <w:spacing w:after="0" w:line="240" w:lineRule="auto"/>
        <w:ind w:firstLine="284"/>
        <w:jc w:val="both"/>
        <w:outlineLvl w:val="0"/>
        <w:rPr>
          <w:rFonts w:ascii="Times New Roman" w:eastAsia="Times New Roman" w:hAnsi="Times New Roman" w:cs="Times New Roman"/>
          <w:sz w:val="24"/>
          <w:szCs w:val="24"/>
        </w:rPr>
      </w:pPr>
    </w:p>
    <w:p w14:paraId="1AA59150" w14:textId="77777777" w:rsidR="00557914" w:rsidRPr="00557914" w:rsidRDefault="00557914" w:rsidP="00557914">
      <w:pPr>
        <w:spacing w:after="0" w:line="240" w:lineRule="auto"/>
        <w:ind w:firstLine="284"/>
        <w:jc w:val="both"/>
        <w:outlineLvl w:val="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Výši odměny za produktivní činnost vykonávanou u jiné osoby určí  jiná osoba v souladu </w:t>
      </w:r>
    </w:p>
    <w:p w14:paraId="5CC467A7" w14:textId="77777777" w:rsidR="00557914" w:rsidRPr="00557914" w:rsidRDefault="00557914" w:rsidP="00557914">
      <w:pPr>
        <w:spacing w:after="0" w:line="240" w:lineRule="auto"/>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s </w:t>
      </w:r>
      <w:r w:rsidRPr="00557914">
        <w:rPr>
          <w:rFonts w:ascii="Times New Roman" w:eastAsia="Times New Roman" w:hAnsi="Times New Roman" w:cs="Times New Roman"/>
          <w:b/>
          <w:sz w:val="24"/>
          <w:szCs w:val="24"/>
        </w:rPr>
        <w:t>§ 122 odst. 1</w:t>
      </w:r>
      <w:r w:rsidRPr="00557914">
        <w:rPr>
          <w:rFonts w:ascii="Times New Roman" w:eastAsia="Times New Roman" w:hAnsi="Times New Roman" w:cs="Times New Roman"/>
          <w:sz w:val="24"/>
          <w:szCs w:val="24"/>
        </w:rPr>
        <w:t xml:space="preserve"> zákona č. 561/2004 Sb. Řediteli školy, o jejíhož žáka se jedná, neposkytuje   </w:t>
      </w:r>
    </w:p>
    <w:p w14:paraId="75C95758" w14:textId="77777777" w:rsidR="00557914" w:rsidRPr="00557914" w:rsidRDefault="00557914" w:rsidP="00557914">
      <w:pPr>
        <w:spacing w:after="0" w:line="240" w:lineRule="auto"/>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 těchto případech zákon č. 561/2004 Sb. možnost ovlivnit výši odměny.</w:t>
      </w:r>
    </w:p>
    <w:p w14:paraId="4828B777" w14:textId="77777777" w:rsidR="00557914" w:rsidRDefault="00557914" w:rsidP="00557914">
      <w:pPr>
        <w:spacing w:after="0" w:line="240" w:lineRule="auto"/>
        <w:jc w:val="both"/>
        <w:rPr>
          <w:rFonts w:ascii="Times New Roman" w:eastAsia="Times New Roman" w:hAnsi="Times New Roman" w:cs="Times New Roman"/>
          <w:sz w:val="24"/>
          <w:szCs w:val="24"/>
        </w:rPr>
      </w:pPr>
    </w:p>
    <w:p w14:paraId="43C0777B" w14:textId="77777777" w:rsidR="00FB7828" w:rsidRPr="00557914" w:rsidRDefault="00FB7828" w:rsidP="00557914">
      <w:pPr>
        <w:spacing w:after="0" w:line="240" w:lineRule="auto"/>
        <w:jc w:val="both"/>
        <w:rPr>
          <w:rFonts w:ascii="Times New Roman" w:eastAsia="Times New Roman" w:hAnsi="Times New Roman" w:cs="Times New Roman"/>
          <w:sz w:val="24"/>
          <w:szCs w:val="24"/>
        </w:rPr>
      </w:pPr>
    </w:p>
    <w:p w14:paraId="5D132AAB" w14:textId="77777777" w:rsidR="00557914" w:rsidRPr="00557914" w:rsidRDefault="00557914" w:rsidP="00557914">
      <w:pPr>
        <w:spacing w:after="0" w:line="240" w:lineRule="auto"/>
        <w:jc w:val="both"/>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lastRenderedPageBreak/>
        <w:t xml:space="preserve">4. Školská rada projednala </w:t>
      </w:r>
      <w:r w:rsidRPr="00557914">
        <w:rPr>
          <w:rFonts w:ascii="Times New Roman" w:eastAsia="Times New Roman" w:hAnsi="Times New Roman" w:cs="Times New Roman"/>
          <w:b/>
          <w:sz w:val="24"/>
          <w:szCs w:val="24"/>
        </w:rPr>
        <w:t>„Plán výchovně vzdělávací práce na školní rok 2021/2022“</w:t>
      </w:r>
      <w:r w:rsidRPr="00557914">
        <w:rPr>
          <w:rFonts w:ascii="Times New Roman" w:eastAsia="Times New Roman" w:hAnsi="Times New Roman" w:cs="Times New Roman"/>
          <w:sz w:val="24"/>
          <w:szCs w:val="24"/>
        </w:rPr>
        <w:t xml:space="preserve"> .</w:t>
      </w:r>
    </w:p>
    <w:p w14:paraId="4358C52D"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3F912E22" w14:textId="77777777" w:rsidR="00557914" w:rsidRPr="00557914" w:rsidRDefault="00557914" w:rsidP="00557914">
      <w:pPr>
        <w:spacing w:after="0" w:line="240" w:lineRule="auto"/>
        <w:outlineLvl w:val="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Školská rada byla seznámena s jednotlivými body plánu </w:t>
      </w:r>
    </w:p>
    <w:p w14:paraId="3FA39F93"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Přehled oborů vzdělávání</w:t>
      </w:r>
    </w:p>
    <w:p w14:paraId="032DA059"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Přehled metodických orgánů</w:t>
      </w:r>
    </w:p>
    <w:p w14:paraId="086D36ED"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Přehled o počtu žáků</w:t>
      </w:r>
    </w:p>
    <w:p w14:paraId="60E0C53D"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Organizace školního roku</w:t>
      </w:r>
    </w:p>
    <w:p w14:paraId="29FBAD43"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Plán práce a časový harmonogram porad a schůzí</w:t>
      </w:r>
    </w:p>
    <w:p w14:paraId="3732B46A" w14:textId="77777777" w:rsidR="00557914" w:rsidRPr="00557914" w:rsidRDefault="00557914" w:rsidP="00557914">
      <w:pPr>
        <w:numPr>
          <w:ilvl w:val="0"/>
          <w:numId w:val="24"/>
        </w:numPr>
        <w:shd w:val="clear" w:color="auto" w:fill="FFFFFF"/>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Zaměření kontrolní a hospitační činnosti </w:t>
      </w:r>
    </w:p>
    <w:p w14:paraId="2F400E84" w14:textId="77777777" w:rsidR="00557914" w:rsidRPr="00557914" w:rsidRDefault="00557914" w:rsidP="00557914">
      <w:pPr>
        <w:shd w:val="clear" w:color="auto" w:fill="FFFFFF"/>
        <w:spacing w:after="0" w:line="240" w:lineRule="auto"/>
        <w:ind w:left="720"/>
        <w:rPr>
          <w:rFonts w:ascii="Times New Roman" w:eastAsia="Times New Roman" w:hAnsi="Times New Roman" w:cs="Times New Roman"/>
          <w:sz w:val="24"/>
          <w:szCs w:val="24"/>
        </w:rPr>
      </w:pPr>
    </w:p>
    <w:p w14:paraId="4779A6C9" w14:textId="77777777" w:rsidR="00557914" w:rsidRPr="00557914" w:rsidRDefault="00557914" w:rsidP="00557914">
      <w:p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Školská rada vzala na vědomí, že tento plán bude průběžně aktualizován v průběhu školního roku.</w:t>
      </w:r>
    </w:p>
    <w:p w14:paraId="210035C7" w14:textId="77777777" w:rsidR="00557914" w:rsidRPr="00557914" w:rsidRDefault="00557914" w:rsidP="00557914">
      <w:pPr>
        <w:spacing w:before="100" w:beforeAutospacing="1" w:after="100" w:afterAutospacing="1"/>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5. Informace </w:t>
      </w:r>
      <w:r w:rsidRPr="00FB7828">
        <w:rPr>
          <w:rFonts w:ascii="Times New Roman" w:eastAsia="Times New Roman" w:hAnsi="Times New Roman" w:cs="Times New Roman"/>
          <w:b/>
          <w:sz w:val="24"/>
          <w:szCs w:val="24"/>
        </w:rPr>
        <w:t>o projektových aktivitách</w:t>
      </w:r>
      <w:r w:rsidRPr="00557914">
        <w:rPr>
          <w:rFonts w:ascii="Times New Roman" w:eastAsia="Times New Roman" w:hAnsi="Times New Roman" w:cs="Times New Roman"/>
          <w:sz w:val="24"/>
          <w:szCs w:val="24"/>
        </w:rPr>
        <w:t xml:space="preserve"> </w:t>
      </w:r>
      <w:r w:rsidRPr="00557914">
        <w:rPr>
          <w:rFonts w:ascii="Times New Roman" w:eastAsia="Times New Roman" w:hAnsi="Times New Roman" w:cs="Times New Roman"/>
          <w:sz w:val="24"/>
          <w:szCs w:val="24"/>
        </w:rPr>
        <w:br/>
      </w:r>
      <w:r w:rsidRPr="00557914">
        <w:rPr>
          <w:rFonts w:ascii="Times New Roman" w:eastAsia="Times New Roman" w:hAnsi="Times New Roman" w:cs="Times New Roman"/>
          <w:b/>
          <w:sz w:val="24"/>
          <w:szCs w:val="24"/>
        </w:rPr>
        <w:t xml:space="preserve">     </w:t>
      </w:r>
      <w:r w:rsidRPr="00557914">
        <w:rPr>
          <w:rFonts w:ascii="Times New Roman" w:eastAsia="Times New Roman" w:hAnsi="Times New Roman" w:cs="Times New Roman"/>
          <w:sz w:val="24"/>
          <w:szCs w:val="24"/>
        </w:rPr>
        <w:t>- realizace projektu OP VVV - Šablony II – ukončeno 31.8.2021</w:t>
      </w:r>
      <w:r w:rsidRPr="00557914">
        <w:rPr>
          <w:rFonts w:ascii="Times New Roman" w:eastAsia="Times New Roman" w:hAnsi="Times New Roman" w:cs="Times New Roman"/>
          <w:sz w:val="24"/>
          <w:szCs w:val="24"/>
        </w:rPr>
        <w:br/>
        <w:t xml:space="preserve">     - realizace projektu OP Praha  - pól růstu – Výzva 28 – ukončeno včetně vyúčtování</w:t>
      </w:r>
      <w:r w:rsidRPr="00557914">
        <w:rPr>
          <w:rFonts w:ascii="Times New Roman" w:eastAsia="Times New Roman" w:hAnsi="Times New Roman" w:cs="Times New Roman"/>
          <w:sz w:val="24"/>
          <w:szCs w:val="24"/>
        </w:rPr>
        <w:br/>
        <w:t xml:space="preserve">     - realizace projektu Výzva 48 – modernizace vybavení pracoviště odborného výcviku oboru vzdělání Truhlář – žádost podána, prochází procesem schvalování</w:t>
      </w:r>
    </w:p>
    <w:p w14:paraId="201BD515" w14:textId="77777777" w:rsidR="00557914" w:rsidRPr="00557914" w:rsidRDefault="00557914" w:rsidP="00557914">
      <w:pPr>
        <w:spacing w:before="100" w:beforeAutospacing="1" w:after="100" w:afterAutospacing="1"/>
        <w:rPr>
          <w:rFonts w:ascii="Times New Roman" w:eastAsia="Times New Roman" w:hAnsi="Times New Roman" w:cs="Times New Roman"/>
          <w:b/>
          <w:sz w:val="24"/>
          <w:szCs w:val="24"/>
        </w:rPr>
      </w:pPr>
      <w:r w:rsidRPr="00557914">
        <w:rPr>
          <w:rFonts w:ascii="Times New Roman" w:eastAsia="Times New Roman" w:hAnsi="Times New Roman" w:cs="Times New Roman"/>
          <w:sz w:val="24"/>
          <w:szCs w:val="24"/>
        </w:rPr>
        <w:t xml:space="preserve">6. Projednání </w:t>
      </w:r>
      <w:r w:rsidRPr="00FB7828">
        <w:rPr>
          <w:rFonts w:ascii="Times New Roman" w:eastAsia="Times New Roman" w:hAnsi="Times New Roman" w:cs="Times New Roman"/>
          <w:b/>
          <w:sz w:val="24"/>
          <w:szCs w:val="24"/>
        </w:rPr>
        <w:t>opatření na podporu úspěšnosti</w:t>
      </w:r>
      <w:r w:rsidRPr="00557914">
        <w:rPr>
          <w:rFonts w:ascii="Times New Roman" w:eastAsia="Times New Roman" w:hAnsi="Times New Roman" w:cs="Times New Roman"/>
          <w:sz w:val="24"/>
          <w:szCs w:val="24"/>
        </w:rPr>
        <w:br/>
        <w:t xml:space="preserve">       -  kritéria pro hodnocení v jednotlivých předmětech</w:t>
      </w:r>
      <w:r w:rsidRPr="00557914">
        <w:rPr>
          <w:rFonts w:ascii="Times New Roman" w:eastAsia="Times New Roman" w:hAnsi="Times New Roman" w:cs="Times New Roman"/>
          <w:sz w:val="24"/>
          <w:szCs w:val="24"/>
        </w:rPr>
        <w:br/>
        <w:t xml:space="preserve">       -  plány pedagogické podpory</w:t>
      </w:r>
      <w:r w:rsidRPr="00557914">
        <w:rPr>
          <w:rFonts w:ascii="Times New Roman" w:eastAsia="Times New Roman" w:hAnsi="Times New Roman" w:cs="Times New Roman"/>
          <w:sz w:val="24"/>
          <w:szCs w:val="24"/>
        </w:rPr>
        <w:br/>
        <w:t xml:space="preserve">       -  efektivní motivační program</w:t>
      </w:r>
      <w:r w:rsidRPr="00557914">
        <w:rPr>
          <w:rFonts w:ascii="Times New Roman" w:eastAsia="Times New Roman" w:hAnsi="Times New Roman" w:cs="Times New Roman"/>
          <w:sz w:val="24"/>
          <w:szCs w:val="24"/>
        </w:rPr>
        <w:br/>
        <w:t xml:space="preserve">       -  užší  spolupráce školy s rodiči /zákonnými zástupci žáků</w:t>
      </w:r>
      <w:r w:rsidRPr="00557914">
        <w:rPr>
          <w:rFonts w:ascii="Times New Roman" w:eastAsia="Times New Roman" w:hAnsi="Times New Roman" w:cs="Times New Roman"/>
          <w:b/>
          <w:sz w:val="24"/>
          <w:szCs w:val="24"/>
        </w:rPr>
        <w:t xml:space="preserve">  </w:t>
      </w:r>
    </w:p>
    <w:p w14:paraId="66CA4C89" w14:textId="77777777" w:rsidR="00557914" w:rsidRPr="00557914" w:rsidRDefault="00557914" w:rsidP="00557914">
      <w:p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Další schůzka se uskuteční v pondělí  31. 1. 2022 v 16:30 hodin ve sborovně školy.</w:t>
      </w:r>
    </w:p>
    <w:p w14:paraId="79E70FAA" w14:textId="77777777" w:rsidR="00557914" w:rsidRPr="00557914" w:rsidRDefault="00557914" w:rsidP="00557914">
      <w:pPr>
        <w:spacing w:after="0" w:line="240" w:lineRule="auto"/>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            Program:  bude upřesněn</w:t>
      </w:r>
    </w:p>
    <w:p w14:paraId="3050DC2D"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291B8816" w14:textId="77777777" w:rsidR="00557914" w:rsidRPr="00557914" w:rsidRDefault="00557914" w:rsidP="00557914">
      <w:pPr>
        <w:spacing w:after="0" w:line="240" w:lineRule="auto"/>
        <w:outlineLvl w:val="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V Praze dne 8. října 2021</w:t>
      </w:r>
    </w:p>
    <w:p w14:paraId="20407063"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632448E0" w14:textId="77777777" w:rsidR="00557914" w:rsidRPr="00557914" w:rsidRDefault="00557914" w:rsidP="00557914">
      <w:pPr>
        <w:spacing w:after="0" w:line="240" w:lineRule="auto"/>
        <w:ind w:left="72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 xml:space="preserve"> </w:t>
      </w:r>
    </w:p>
    <w:p w14:paraId="020C9B16" w14:textId="77777777" w:rsidR="00557914" w:rsidRPr="00557914" w:rsidRDefault="00557914" w:rsidP="00557914">
      <w:pPr>
        <w:spacing w:after="0" w:line="240" w:lineRule="auto"/>
        <w:ind w:left="720"/>
        <w:rPr>
          <w:rFonts w:ascii="Times New Roman" w:eastAsia="Times New Roman" w:hAnsi="Times New Roman" w:cs="Times New Roman"/>
          <w:sz w:val="24"/>
          <w:szCs w:val="24"/>
        </w:rPr>
      </w:pPr>
    </w:p>
    <w:p w14:paraId="38A64913" w14:textId="49B48672" w:rsidR="00557914" w:rsidRPr="00557914" w:rsidRDefault="00557914" w:rsidP="00557914">
      <w:pPr>
        <w:spacing w:after="0" w:line="240" w:lineRule="auto"/>
        <w:ind w:left="360"/>
        <w:outlineLvl w:val="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Mgr. Petr Brand</w:t>
      </w:r>
      <w:r w:rsidR="00FB7828">
        <w:rPr>
          <w:rFonts w:ascii="Times New Roman" w:eastAsia="Times New Roman" w:hAnsi="Times New Roman" w:cs="Times New Roman"/>
          <w:sz w:val="24"/>
          <w:szCs w:val="24"/>
        </w:rPr>
        <w:t xml:space="preserve"> v.r.</w:t>
      </w:r>
    </w:p>
    <w:p w14:paraId="5E4E2C94"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předseda Školské rady</w:t>
      </w:r>
    </w:p>
    <w:p w14:paraId="78110FF7"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r w:rsidRPr="00557914">
        <w:rPr>
          <w:rFonts w:ascii="Times New Roman" w:eastAsia="Times New Roman" w:hAnsi="Times New Roman" w:cs="Times New Roman"/>
          <w:sz w:val="24"/>
          <w:szCs w:val="24"/>
        </w:rPr>
        <w:t>GbČ a PČS SOU s.r.o.</w:t>
      </w:r>
    </w:p>
    <w:p w14:paraId="419E6DA4"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75E1109B" w14:textId="77777777" w:rsidR="00557914" w:rsidRPr="00557914" w:rsidRDefault="00557914" w:rsidP="00557914">
      <w:pPr>
        <w:spacing w:after="0" w:line="240" w:lineRule="auto"/>
        <w:rPr>
          <w:rFonts w:ascii="Times New Roman" w:eastAsia="Times New Roman" w:hAnsi="Times New Roman" w:cs="Times New Roman"/>
          <w:sz w:val="24"/>
          <w:szCs w:val="24"/>
        </w:rPr>
      </w:pPr>
    </w:p>
    <w:p w14:paraId="5646F6F4" w14:textId="77777777" w:rsidR="00557914" w:rsidRPr="00557914" w:rsidRDefault="00557914" w:rsidP="00557914">
      <w:pPr>
        <w:spacing w:after="0" w:line="240" w:lineRule="auto"/>
        <w:ind w:left="360"/>
        <w:rPr>
          <w:rFonts w:ascii="Times New Roman" w:eastAsia="Times New Roman" w:hAnsi="Times New Roman" w:cs="Times New Roman"/>
          <w:sz w:val="24"/>
          <w:szCs w:val="24"/>
        </w:rPr>
      </w:pPr>
    </w:p>
    <w:p w14:paraId="7D3E3AB1" w14:textId="575E937C" w:rsidR="000B1FF5" w:rsidRDefault="000B1FF5" w:rsidP="00DC5E4D">
      <w:pPr>
        <w:spacing w:after="0" w:line="240" w:lineRule="auto"/>
        <w:outlineLvl w:val="0"/>
        <w:rPr>
          <w:rFonts w:ascii="Times New Roman" w:eastAsia="Times New Roman" w:hAnsi="Times New Roman" w:cs="Times New Roman"/>
          <w:b/>
          <w:sz w:val="40"/>
          <w:szCs w:val="40"/>
        </w:rPr>
      </w:pPr>
    </w:p>
    <w:p w14:paraId="624CD596" w14:textId="38AAB7A8" w:rsidR="000B1FF5" w:rsidRDefault="000B1FF5" w:rsidP="00DC5E4D">
      <w:pPr>
        <w:spacing w:after="0" w:line="240" w:lineRule="auto"/>
        <w:outlineLvl w:val="0"/>
        <w:rPr>
          <w:rFonts w:ascii="Times New Roman" w:eastAsia="Times New Roman" w:hAnsi="Times New Roman" w:cs="Times New Roman"/>
          <w:b/>
          <w:sz w:val="40"/>
          <w:szCs w:val="40"/>
        </w:rPr>
      </w:pPr>
    </w:p>
    <w:p w14:paraId="08546B8C" w14:textId="29AE8039" w:rsidR="000B1FF5" w:rsidRDefault="000B1FF5" w:rsidP="00DC5E4D">
      <w:pPr>
        <w:spacing w:after="0" w:line="240" w:lineRule="auto"/>
        <w:outlineLvl w:val="0"/>
        <w:rPr>
          <w:rFonts w:ascii="Times New Roman" w:eastAsia="Times New Roman" w:hAnsi="Times New Roman" w:cs="Times New Roman"/>
          <w:b/>
          <w:sz w:val="40"/>
          <w:szCs w:val="40"/>
        </w:rPr>
      </w:pPr>
    </w:p>
    <w:p w14:paraId="2679E48C" w14:textId="2D41A088" w:rsidR="000B1FF5" w:rsidRDefault="000B1FF5" w:rsidP="00DC5E4D">
      <w:pPr>
        <w:spacing w:after="0" w:line="240" w:lineRule="auto"/>
        <w:outlineLvl w:val="0"/>
        <w:rPr>
          <w:rFonts w:ascii="Times New Roman" w:eastAsia="Times New Roman" w:hAnsi="Times New Roman" w:cs="Times New Roman"/>
          <w:b/>
          <w:sz w:val="40"/>
          <w:szCs w:val="40"/>
        </w:rPr>
      </w:pPr>
    </w:p>
    <w:p w14:paraId="49B85ACC" w14:textId="40801256" w:rsidR="000B1FF5" w:rsidRDefault="000B1FF5" w:rsidP="00DC5E4D">
      <w:pPr>
        <w:spacing w:after="0" w:line="240" w:lineRule="auto"/>
        <w:outlineLvl w:val="0"/>
        <w:rPr>
          <w:rFonts w:ascii="Times New Roman" w:eastAsia="Times New Roman" w:hAnsi="Times New Roman" w:cs="Times New Roman"/>
          <w:b/>
          <w:sz w:val="40"/>
          <w:szCs w:val="40"/>
        </w:rPr>
      </w:pPr>
    </w:p>
    <w:p w14:paraId="0C4C3900" w14:textId="63335A9D" w:rsidR="000B1FF5" w:rsidRDefault="000B1FF5" w:rsidP="00DC5E4D">
      <w:pPr>
        <w:spacing w:after="0" w:line="240" w:lineRule="auto"/>
        <w:outlineLvl w:val="0"/>
        <w:rPr>
          <w:rFonts w:ascii="Times New Roman" w:eastAsia="Times New Roman" w:hAnsi="Times New Roman" w:cs="Times New Roman"/>
          <w:b/>
          <w:sz w:val="40"/>
          <w:szCs w:val="40"/>
        </w:rPr>
      </w:pPr>
    </w:p>
    <w:tbl>
      <w:tblPr>
        <w:tblW w:w="10320" w:type="dxa"/>
        <w:jc w:val="center"/>
        <w:tblCellMar>
          <w:left w:w="70" w:type="dxa"/>
          <w:right w:w="70" w:type="dxa"/>
        </w:tblCellMar>
        <w:tblLook w:val="04A0" w:firstRow="1" w:lastRow="0" w:firstColumn="1" w:lastColumn="0" w:noHBand="0" w:noVBand="1"/>
      </w:tblPr>
      <w:tblGrid>
        <w:gridCol w:w="3720"/>
        <w:gridCol w:w="1531"/>
        <w:gridCol w:w="1320"/>
        <w:gridCol w:w="1320"/>
        <w:gridCol w:w="1232"/>
        <w:gridCol w:w="1197"/>
      </w:tblGrid>
      <w:tr w:rsidR="000B1FF5" w:rsidRPr="000B1FF5" w14:paraId="6FDD177B" w14:textId="77777777" w:rsidTr="000B1FF5">
        <w:trPr>
          <w:trHeight w:val="600"/>
          <w:jc w:val="center"/>
        </w:trPr>
        <w:tc>
          <w:tcPr>
            <w:tcW w:w="10320" w:type="dxa"/>
            <w:gridSpan w:val="6"/>
            <w:tcBorders>
              <w:top w:val="nil"/>
              <w:left w:val="nil"/>
              <w:bottom w:val="single" w:sz="8" w:space="0" w:color="auto"/>
              <w:right w:val="nil"/>
            </w:tcBorders>
            <w:shd w:val="clear" w:color="auto" w:fill="auto"/>
            <w:noWrap/>
            <w:vAlign w:val="center"/>
            <w:hideMark/>
          </w:tcPr>
          <w:p w14:paraId="2A007D8B" w14:textId="77777777" w:rsidR="000B1FF5" w:rsidRPr="000B1FF5" w:rsidRDefault="000B1FF5" w:rsidP="000B1FF5">
            <w:pPr>
              <w:spacing w:after="0" w:line="240" w:lineRule="auto"/>
              <w:jc w:val="center"/>
              <w:rPr>
                <w:rFonts w:ascii="Times New Roman" w:eastAsia="Times New Roman" w:hAnsi="Times New Roman" w:cs="Times New Roman"/>
                <w:color w:val="000000"/>
                <w:sz w:val="40"/>
                <w:szCs w:val="40"/>
              </w:rPr>
            </w:pPr>
            <w:r w:rsidRPr="000B1FF5">
              <w:rPr>
                <w:rFonts w:ascii="Times New Roman" w:eastAsia="Times New Roman" w:hAnsi="Times New Roman" w:cs="Times New Roman"/>
                <w:color w:val="000000"/>
                <w:sz w:val="40"/>
                <w:szCs w:val="40"/>
              </w:rPr>
              <w:lastRenderedPageBreak/>
              <w:t>UČEBNÍ PLÁN</w:t>
            </w:r>
          </w:p>
        </w:tc>
      </w:tr>
      <w:tr w:rsidR="000B1FF5" w:rsidRPr="000B1FF5" w14:paraId="4865FB4E" w14:textId="77777777" w:rsidTr="000B1FF5">
        <w:trPr>
          <w:trHeight w:val="600"/>
          <w:jc w:val="center"/>
        </w:trPr>
        <w:tc>
          <w:tcPr>
            <w:tcW w:w="3720" w:type="dxa"/>
            <w:tcBorders>
              <w:top w:val="nil"/>
              <w:left w:val="nil"/>
              <w:bottom w:val="nil"/>
              <w:right w:val="nil"/>
            </w:tcBorders>
            <w:shd w:val="clear" w:color="auto" w:fill="auto"/>
            <w:noWrap/>
            <w:vAlign w:val="bottom"/>
            <w:hideMark/>
          </w:tcPr>
          <w:p w14:paraId="0FDACFA9" w14:textId="77777777" w:rsidR="000B1FF5" w:rsidRPr="000B1FF5" w:rsidRDefault="000B1FF5" w:rsidP="000B1FF5">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585D312D"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3480B0"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39A4A6"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0D6E3D70"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937AFF4"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71B15328"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B66CD1C"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Školní rok</w:t>
            </w:r>
          </w:p>
        </w:tc>
        <w:tc>
          <w:tcPr>
            <w:tcW w:w="1531" w:type="dxa"/>
            <w:tcBorders>
              <w:top w:val="nil"/>
              <w:left w:val="nil"/>
              <w:bottom w:val="nil"/>
              <w:right w:val="nil"/>
            </w:tcBorders>
            <w:shd w:val="clear" w:color="auto" w:fill="auto"/>
            <w:noWrap/>
            <w:vAlign w:val="center"/>
            <w:hideMark/>
          </w:tcPr>
          <w:p w14:paraId="01D7629F"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3EEF311F"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93C576A"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1AF27698"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62BC6D13"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350AF49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3AD01CE5"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Kód a název oboru vzdělání</w:t>
            </w:r>
          </w:p>
        </w:tc>
        <w:tc>
          <w:tcPr>
            <w:tcW w:w="2851" w:type="dxa"/>
            <w:gridSpan w:val="2"/>
            <w:tcBorders>
              <w:top w:val="nil"/>
              <w:left w:val="nil"/>
              <w:bottom w:val="nil"/>
              <w:right w:val="nil"/>
            </w:tcBorders>
            <w:shd w:val="clear" w:color="auto" w:fill="auto"/>
            <w:noWrap/>
            <w:vAlign w:val="center"/>
            <w:hideMark/>
          </w:tcPr>
          <w:p w14:paraId="5CF13E4D"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29-54-H/01 Cukrář/-ka</w:t>
            </w:r>
          </w:p>
        </w:tc>
        <w:tc>
          <w:tcPr>
            <w:tcW w:w="1320" w:type="dxa"/>
            <w:tcBorders>
              <w:top w:val="nil"/>
              <w:left w:val="nil"/>
              <w:bottom w:val="nil"/>
              <w:right w:val="nil"/>
            </w:tcBorders>
            <w:shd w:val="clear" w:color="auto" w:fill="auto"/>
            <w:noWrap/>
            <w:vAlign w:val="bottom"/>
            <w:hideMark/>
          </w:tcPr>
          <w:p w14:paraId="2DF00A42"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232" w:type="dxa"/>
            <w:tcBorders>
              <w:top w:val="nil"/>
              <w:left w:val="nil"/>
              <w:bottom w:val="nil"/>
              <w:right w:val="nil"/>
            </w:tcBorders>
            <w:shd w:val="clear" w:color="auto" w:fill="auto"/>
            <w:noWrap/>
            <w:vAlign w:val="bottom"/>
            <w:hideMark/>
          </w:tcPr>
          <w:p w14:paraId="6CC64A3C"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E1ACBD9"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4FAFAD96"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056E808"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Název ŠVP</w:t>
            </w:r>
          </w:p>
        </w:tc>
        <w:tc>
          <w:tcPr>
            <w:tcW w:w="1531" w:type="dxa"/>
            <w:tcBorders>
              <w:top w:val="nil"/>
              <w:left w:val="nil"/>
              <w:bottom w:val="nil"/>
              <w:right w:val="nil"/>
            </w:tcBorders>
            <w:shd w:val="clear" w:color="auto" w:fill="auto"/>
            <w:noWrap/>
            <w:vAlign w:val="center"/>
            <w:hideMark/>
          </w:tcPr>
          <w:p w14:paraId="211028D7"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Cukrář/-ka</w:t>
            </w:r>
          </w:p>
        </w:tc>
        <w:tc>
          <w:tcPr>
            <w:tcW w:w="1320" w:type="dxa"/>
            <w:tcBorders>
              <w:top w:val="nil"/>
              <w:left w:val="nil"/>
              <w:bottom w:val="nil"/>
              <w:right w:val="nil"/>
            </w:tcBorders>
            <w:shd w:val="clear" w:color="auto" w:fill="auto"/>
            <w:noWrap/>
            <w:vAlign w:val="bottom"/>
            <w:hideMark/>
          </w:tcPr>
          <w:p w14:paraId="03FB80D9"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628AC44B"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00996BAF"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8C4C469"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4D9FDA62"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21A336BD"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Ročník</w:t>
            </w:r>
          </w:p>
        </w:tc>
        <w:tc>
          <w:tcPr>
            <w:tcW w:w="1531" w:type="dxa"/>
            <w:tcBorders>
              <w:top w:val="nil"/>
              <w:left w:val="nil"/>
              <w:bottom w:val="nil"/>
              <w:right w:val="nil"/>
            </w:tcBorders>
            <w:shd w:val="clear" w:color="auto" w:fill="auto"/>
            <w:noWrap/>
            <w:vAlign w:val="center"/>
            <w:hideMark/>
          </w:tcPr>
          <w:p w14:paraId="0D77A75C"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425C3ED3"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67E30CA7"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0C694102"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3CEF9124"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02EAC976"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889C64F"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Stupeň vzdělání</w:t>
            </w:r>
          </w:p>
        </w:tc>
        <w:tc>
          <w:tcPr>
            <w:tcW w:w="4171" w:type="dxa"/>
            <w:gridSpan w:val="3"/>
            <w:tcBorders>
              <w:top w:val="nil"/>
              <w:left w:val="nil"/>
              <w:bottom w:val="nil"/>
              <w:right w:val="nil"/>
            </w:tcBorders>
            <w:shd w:val="clear" w:color="auto" w:fill="auto"/>
            <w:noWrap/>
            <w:vAlign w:val="center"/>
            <w:hideMark/>
          </w:tcPr>
          <w:p w14:paraId="28897CF9"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střední vzdělání s výučním listem</w:t>
            </w:r>
          </w:p>
        </w:tc>
        <w:tc>
          <w:tcPr>
            <w:tcW w:w="1232" w:type="dxa"/>
            <w:tcBorders>
              <w:top w:val="nil"/>
              <w:left w:val="nil"/>
              <w:bottom w:val="nil"/>
              <w:right w:val="nil"/>
            </w:tcBorders>
            <w:shd w:val="clear" w:color="auto" w:fill="auto"/>
            <w:noWrap/>
            <w:vAlign w:val="bottom"/>
            <w:hideMark/>
          </w:tcPr>
          <w:p w14:paraId="3D8C1FBE"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43AA9A35"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6C6C4EE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43F5E0E"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Délka a forma vzdělávání</w:t>
            </w:r>
          </w:p>
        </w:tc>
        <w:tc>
          <w:tcPr>
            <w:tcW w:w="4171" w:type="dxa"/>
            <w:gridSpan w:val="3"/>
            <w:tcBorders>
              <w:top w:val="nil"/>
              <w:left w:val="nil"/>
              <w:bottom w:val="nil"/>
              <w:right w:val="nil"/>
            </w:tcBorders>
            <w:shd w:val="clear" w:color="auto" w:fill="auto"/>
            <w:noWrap/>
            <w:vAlign w:val="center"/>
            <w:hideMark/>
          </w:tcPr>
          <w:p w14:paraId="0E07FCAF"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tři roky – denní forma studia</w:t>
            </w:r>
          </w:p>
        </w:tc>
        <w:tc>
          <w:tcPr>
            <w:tcW w:w="1232" w:type="dxa"/>
            <w:tcBorders>
              <w:top w:val="nil"/>
              <w:left w:val="nil"/>
              <w:bottom w:val="nil"/>
              <w:right w:val="nil"/>
            </w:tcBorders>
            <w:shd w:val="clear" w:color="auto" w:fill="auto"/>
            <w:noWrap/>
            <w:vAlign w:val="bottom"/>
            <w:hideMark/>
          </w:tcPr>
          <w:p w14:paraId="63757584"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2C2A4380"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519C3796"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21CDA9A" w14:textId="77777777" w:rsidR="000B1FF5" w:rsidRPr="000B1FF5" w:rsidRDefault="000B1FF5" w:rsidP="000B1FF5">
            <w:pPr>
              <w:spacing w:after="0" w:line="240" w:lineRule="auto"/>
              <w:ind w:firstLineChars="100" w:firstLine="240"/>
              <w:jc w:val="right"/>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Datum platnosti</w:t>
            </w:r>
          </w:p>
        </w:tc>
        <w:tc>
          <w:tcPr>
            <w:tcW w:w="1531" w:type="dxa"/>
            <w:tcBorders>
              <w:top w:val="nil"/>
              <w:left w:val="nil"/>
              <w:bottom w:val="nil"/>
              <w:right w:val="nil"/>
            </w:tcBorders>
            <w:shd w:val="clear" w:color="auto" w:fill="auto"/>
            <w:noWrap/>
            <w:vAlign w:val="center"/>
            <w:hideMark/>
          </w:tcPr>
          <w:p w14:paraId="77FB0D33" w14:textId="77777777" w:rsidR="000B1FF5" w:rsidRPr="000B1FF5" w:rsidRDefault="000B1FF5" w:rsidP="000B1FF5">
            <w:pPr>
              <w:spacing w:after="0" w:line="240" w:lineRule="auto"/>
              <w:ind w:firstLineChars="100" w:firstLine="220"/>
              <w:rPr>
                <w:rFonts w:ascii="Calibri" w:eastAsia="Times New Roman" w:hAnsi="Calibri" w:cs="Calibri"/>
                <w:color w:val="000000"/>
              </w:rPr>
            </w:pPr>
            <w:r w:rsidRPr="000B1FF5">
              <w:rPr>
                <w:rFonts w:ascii="Calibri" w:eastAsia="Times New Roman" w:hAnsi="Calibri" w:cs="Calibri"/>
                <w:color w:val="000000"/>
              </w:rPr>
              <w:t>od 1. 9. 2010</w:t>
            </w:r>
          </w:p>
        </w:tc>
        <w:tc>
          <w:tcPr>
            <w:tcW w:w="1320" w:type="dxa"/>
            <w:tcBorders>
              <w:top w:val="nil"/>
              <w:left w:val="nil"/>
              <w:bottom w:val="nil"/>
              <w:right w:val="nil"/>
            </w:tcBorders>
            <w:shd w:val="clear" w:color="auto" w:fill="auto"/>
            <w:noWrap/>
            <w:vAlign w:val="bottom"/>
            <w:hideMark/>
          </w:tcPr>
          <w:p w14:paraId="753653C3" w14:textId="77777777" w:rsidR="000B1FF5" w:rsidRPr="000B1FF5" w:rsidRDefault="000B1FF5" w:rsidP="000B1FF5">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403851F5"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4BACF00E"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448230F0"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7B3C6709" w14:textId="77777777" w:rsidTr="000B1FF5">
        <w:trPr>
          <w:trHeight w:val="600"/>
          <w:jc w:val="center"/>
        </w:trPr>
        <w:tc>
          <w:tcPr>
            <w:tcW w:w="3720" w:type="dxa"/>
            <w:tcBorders>
              <w:top w:val="nil"/>
              <w:left w:val="nil"/>
              <w:bottom w:val="nil"/>
              <w:right w:val="nil"/>
            </w:tcBorders>
            <w:shd w:val="clear" w:color="auto" w:fill="auto"/>
            <w:noWrap/>
            <w:vAlign w:val="bottom"/>
            <w:hideMark/>
          </w:tcPr>
          <w:p w14:paraId="710D4B82"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2616A826"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E3D7F43"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4815CB"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7078C829" w14:textId="77777777" w:rsidR="000B1FF5" w:rsidRPr="000B1FF5" w:rsidRDefault="000B1FF5" w:rsidP="000B1FF5">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64A3CEAB" w14:textId="77777777" w:rsidR="000B1FF5" w:rsidRPr="000B1FF5" w:rsidRDefault="000B1FF5" w:rsidP="000B1FF5">
            <w:pPr>
              <w:spacing w:after="0" w:line="240" w:lineRule="auto"/>
              <w:rPr>
                <w:rFonts w:ascii="Times New Roman" w:eastAsia="Times New Roman" w:hAnsi="Times New Roman" w:cs="Times New Roman"/>
                <w:sz w:val="20"/>
                <w:szCs w:val="20"/>
              </w:rPr>
            </w:pPr>
          </w:p>
        </w:tc>
      </w:tr>
      <w:tr w:rsidR="000B1FF5" w:rsidRPr="000B1FF5" w14:paraId="2FBFC356" w14:textId="77777777" w:rsidTr="000B1FF5">
        <w:trPr>
          <w:trHeight w:val="600"/>
          <w:jc w:val="center"/>
        </w:trPr>
        <w:tc>
          <w:tcPr>
            <w:tcW w:w="372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749BA35"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single" w:sz="8" w:space="0" w:color="auto"/>
              <w:bottom w:val="nil"/>
              <w:right w:val="single" w:sz="8" w:space="0" w:color="000000"/>
            </w:tcBorders>
            <w:shd w:val="clear" w:color="000000" w:fill="D9D9D9"/>
            <w:vAlign w:val="center"/>
            <w:hideMark/>
          </w:tcPr>
          <w:p w14:paraId="4279597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Počet týdenních vyučovacích hodin v jednotlivých ročnících</w:t>
            </w:r>
          </w:p>
        </w:tc>
        <w:tc>
          <w:tcPr>
            <w:tcW w:w="1232" w:type="dxa"/>
            <w:vMerge w:val="restart"/>
            <w:tcBorders>
              <w:top w:val="single" w:sz="8" w:space="0" w:color="auto"/>
              <w:left w:val="nil"/>
              <w:bottom w:val="single" w:sz="8" w:space="0" w:color="000000"/>
              <w:right w:val="nil"/>
            </w:tcBorders>
            <w:shd w:val="clear" w:color="000000" w:fill="D9D9D9"/>
            <w:vAlign w:val="center"/>
            <w:hideMark/>
          </w:tcPr>
          <w:p w14:paraId="446B399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Týdenní dotace celkem</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08D81F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Celková dotace za studium</w:t>
            </w:r>
          </w:p>
        </w:tc>
      </w:tr>
      <w:tr w:rsidR="000B1FF5" w:rsidRPr="000B1FF5" w14:paraId="68679162" w14:textId="77777777" w:rsidTr="000B1FF5">
        <w:trPr>
          <w:trHeight w:val="600"/>
          <w:jc w:val="center"/>
        </w:trPr>
        <w:tc>
          <w:tcPr>
            <w:tcW w:w="3720" w:type="dxa"/>
            <w:vMerge/>
            <w:tcBorders>
              <w:top w:val="single" w:sz="8" w:space="0" w:color="auto"/>
              <w:left w:val="single" w:sz="8" w:space="0" w:color="auto"/>
              <w:bottom w:val="single" w:sz="8" w:space="0" w:color="000000"/>
              <w:right w:val="nil"/>
            </w:tcBorders>
            <w:vAlign w:val="center"/>
            <w:hideMark/>
          </w:tcPr>
          <w:p w14:paraId="6AB59594" w14:textId="77777777" w:rsidR="000B1FF5" w:rsidRPr="000B1FF5" w:rsidRDefault="000B1FF5" w:rsidP="000B1FF5">
            <w:pPr>
              <w:spacing w:after="0" w:line="240" w:lineRule="auto"/>
              <w:rPr>
                <w:rFonts w:ascii="Times New Roman" w:eastAsia="Times New Roman" w:hAnsi="Times New Roman" w:cs="Times New Roman"/>
                <w:color w:val="000000"/>
                <w:sz w:val="24"/>
                <w:szCs w:val="24"/>
              </w:rPr>
            </w:pPr>
          </w:p>
        </w:tc>
        <w:tc>
          <w:tcPr>
            <w:tcW w:w="1531"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533838B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 ročník</w:t>
            </w:r>
          </w:p>
        </w:tc>
        <w:tc>
          <w:tcPr>
            <w:tcW w:w="1320" w:type="dxa"/>
            <w:tcBorders>
              <w:top w:val="single" w:sz="4" w:space="0" w:color="auto"/>
              <w:left w:val="nil"/>
              <w:bottom w:val="single" w:sz="8" w:space="0" w:color="auto"/>
              <w:right w:val="single" w:sz="4" w:space="0" w:color="auto"/>
            </w:tcBorders>
            <w:shd w:val="clear" w:color="000000" w:fill="D9D9D9"/>
            <w:noWrap/>
            <w:vAlign w:val="center"/>
            <w:hideMark/>
          </w:tcPr>
          <w:p w14:paraId="2EE4982D"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 ročník</w:t>
            </w:r>
          </w:p>
        </w:tc>
        <w:tc>
          <w:tcPr>
            <w:tcW w:w="1320" w:type="dxa"/>
            <w:tcBorders>
              <w:top w:val="single" w:sz="4" w:space="0" w:color="auto"/>
              <w:left w:val="nil"/>
              <w:bottom w:val="single" w:sz="8" w:space="0" w:color="auto"/>
              <w:right w:val="single" w:sz="8" w:space="0" w:color="auto"/>
            </w:tcBorders>
            <w:shd w:val="clear" w:color="000000" w:fill="D9D9D9"/>
            <w:noWrap/>
            <w:vAlign w:val="center"/>
            <w:hideMark/>
          </w:tcPr>
          <w:p w14:paraId="12AECC1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 ročník</w:t>
            </w:r>
          </w:p>
        </w:tc>
        <w:tc>
          <w:tcPr>
            <w:tcW w:w="1232" w:type="dxa"/>
            <w:vMerge/>
            <w:tcBorders>
              <w:top w:val="single" w:sz="8" w:space="0" w:color="auto"/>
              <w:left w:val="nil"/>
              <w:bottom w:val="single" w:sz="8" w:space="0" w:color="000000"/>
              <w:right w:val="nil"/>
            </w:tcBorders>
            <w:vAlign w:val="center"/>
            <w:hideMark/>
          </w:tcPr>
          <w:p w14:paraId="56D77A39" w14:textId="77777777" w:rsidR="000B1FF5" w:rsidRPr="000B1FF5" w:rsidRDefault="000B1FF5" w:rsidP="000B1FF5">
            <w:pPr>
              <w:spacing w:after="0" w:line="240" w:lineRule="auto"/>
              <w:rPr>
                <w:rFonts w:ascii="Times New Roman" w:eastAsia="Times New Roman" w:hAnsi="Times New Roman" w:cs="Times New Roman"/>
                <w:color w:val="00000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2378B294" w14:textId="77777777" w:rsidR="000B1FF5" w:rsidRPr="000B1FF5" w:rsidRDefault="000B1FF5" w:rsidP="000B1FF5">
            <w:pPr>
              <w:spacing w:after="0" w:line="240" w:lineRule="auto"/>
              <w:rPr>
                <w:rFonts w:ascii="Times New Roman" w:eastAsia="Times New Roman" w:hAnsi="Times New Roman" w:cs="Times New Roman"/>
                <w:color w:val="000000"/>
                <w:sz w:val="24"/>
                <w:szCs w:val="24"/>
              </w:rPr>
            </w:pPr>
          </w:p>
        </w:tc>
      </w:tr>
      <w:tr w:rsidR="000B1FF5" w:rsidRPr="000B1FF5" w14:paraId="64B568F2"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841509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2CBD919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7F87146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7C27EA9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225ED3C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3,5</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2AF06DE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112</w:t>
            </w:r>
          </w:p>
        </w:tc>
      </w:tr>
      <w:tr w:rsidR="000B1FF5" w:rsidRPr="000B1FF5" w14:paraId="0B0875D1"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E87FBE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61D8C88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5490DE0B"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54A33C63"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232" w:type="dxa"/>
            <w:tcBorders>
              <w:top w:val="nil"/>
              <w:left w:val="nil"/>
              <w:bottom w:val="single" w:sz="4" w:space="0" w:color="auto"/>
              <w:right w:val="nil"/>
            </w:tcBorders>
            <w:shd w:val="clear" w:color="auto" w:fill="auto"/>
            <w:vAlign w:val="center"/>
            <w:hideMark/>
          </w:tcPr>
          <w:p w14:paraId="15508D7D"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6</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E50C0FC"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192</w:t>
            </w:r>
          </w:p>
        </w:tc>
      </w:tr>
      <w:tr w:rsidR="000B1FF5" w:rsidRPr="000B1FF5" w14:paraId="78E79875"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E9C867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Ekonomika</w:t>
            </w:r>
          </w:p>
        </w:tc>
        <w:tc>
          <w:tcPr>
            <w:tcW w:w="1531" w:type="dxa"/>
            <w:tcBorders>
              <w:top w:val="nil"/>
              <w:left w:val="nil"/>
              <w:bottom w:val="single" w:sz="4" w:space="0" w:color="auto"/>
              <w:right w:val="single" w:sz="4" w:space="0" w:color="auto"/>
            </w:tcBorders>
            <w:shd w:val="clear" w:color="auto" w:fill="auto"/>
            <w:vAlign w:val="center"/>
            <w:hideMark/>
          </w:tcPr>
          <w:p w14:paraId="35DFCEF6"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661388A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66DA3D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0732512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30604945"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64</w:t>
            </w:r>
          </w:p>
        </w:tc>
      </w:tr>
      <w:tr w:rsidR="000B1FF5" w:rsidRPr="000B1FF5" w14:paraId="5DB0E774"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7D0A9C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4B0E1913"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76E4C950"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20BF2FB"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5F7556D5"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3391067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r>
      <w:tr w:rsidR="000B1FF5" w:rsidRPr="000B1FF5" w14:paraId="29E6AE40"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6AC3524"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777F846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7207A44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2A364CF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232" w:type="dxa"/>
            <w:tcBorders>
              <w:top w:val="nil"/>
              <w:left w:val="nil"/>
              <w:bottom w:val="single" w:sz="4" w:space="0" w:color="auto"/>
              <w:right w:val="nil"/>
            </w:tcBorders>
            <w:shd w:val="clear" w:color="auto" w:fill="auto"/>
            <w:vAlign w:val="center"/>
            <w:hideMark/>
          </w:tcPr>
          <w:p w14:paraId="0033DF2D"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4</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6105785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128</w:t>
            </w:r>
          </w:p>
        </w:tc>
      </w:tr>
      <w:tr w:rsidR="000B1FF5" w:rsidRPr="000B1FF5" w14:paraId="0004935B"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1B78CCB"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49A0FC6C"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4000894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FA07FE0"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7B56AEF4"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782CD23"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r>
      <w:tr w:rsidR="000B1FF5" w:rsidRPr="000B1FF5" w14:paraId="1F3B19AE"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A95C32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Tělesná výchova</w:t>
            </w:r>
          </w:p>
        </w:tc>
        <w:tc>
          <w:tcPr>
            <w:tcW w:w="1531" w:type="dxa"/>
            <w:tcBorders>
              <w:top w:val="nil"/>
              <w:left w:val="nil"/>
              <w:bottom w:val="single" w:sz="4" w:space="0" w:color="auto"/>
              <w:right w:val="single" w:sz="4" w:space="0" w:color="auto"/>
            </w:tcBorders>
            <w:shd w:val="clear" w:color="auto" w:fill="auto"/>
            <w:vAlign w:val="center"/>
            <w:hideMark/>
          </w:tcPr>
          <w:p w14:paraId="6E6C98BE"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572C961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4873EA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337AA8DD"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03AD023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r>
      <w:tr w:rsidR="000B1FF5" w:rsidRPr="000B1FF5" w14:paraId="4B3EDAC2" w14:textId="77777777" w:rsidTr="000B1FF5">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3954DAF0"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Základy přírodních věd</w:t>
            </w:r>
          </w:p>
        </w:tc>
        <w:tc>
          <w:tcPr>
            <w:tcW w:w="1531" w:type="dxa"/>
            <w:tcBorders>
              <w:top w:val="nil"/>
              <w:left w:val="nil"/>
              <w:bottom w:val="single" w:sz="8" w:space="0" w:color="auto"/>
              <w:right w:val="single" w:sz="4" w:space="0" w:color="auto"/>
            </w:tcBorders>
            <w:shd w:val="clear" w:color="auto" w:fill="auto"/>
            <w:vAlign w:val="center"/>
            <w:hideMark/>
          </w:tcPr>
          <w:p w14:paraId="076001E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0935D72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718BE40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8" w:space="0" w:color="auto"/>
              <w:right w:val="nil"/>
            </w:tcBorders>
            <w:shd w:val="clear" w:color="auto" w:fill="auto"/>
            <w:vAlign w:val="center"/>
            <w:hideMark/>
          </w:tcPr>
          <w:p w14:paraId="1EB70FB3"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6FE1F9F3"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r>
      <w:tr w:rsidR="000B1FF5" w:rsidRPr="000B1FF5" w14:paraId="64B6C936"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55B2B8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Odborné kreslení</w:t>
            </w:r>
          </w:p>
        </w:tc>
        <w:tc>
          <w:tcPr>
            <w:tcW w:w="1531" w:type="dxa"/>
            <w:tcBorders>
              <w:top w:val="nil"/>
              <w:left w:val="nil"/>
              <w:bottom w:val="single" w:sz="4" w:space="0" w:color="auto"/>
              <w:right w:val="single" w:sz="4" w:space="0" w:color="auto"/>
            </w:tcBorders>
            <w:shd w:val="clear" w:color="auto" w:fill="auto"/>
            <w:vAlign w:val="center"/>
            <w:hideMark/>
          </w:tcPr>
          <w:p w14:paraId="55A0C456"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1398F43B"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8" w:space="0" w:color="auto"/>
            </w:tcBorders>
            <w:shd w:val="clear" w:color="auto" w:fill="auto"/>
            <w:vAlign w:val="center"/>
            <w:hideMark/>
          </w:tcPr>
          <w:p w14:paraId="6DDE3EDE"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021EB6C6"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2,5</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6F56819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80</w:t>
            </w:r>
          </w:p>
        </w:tc>
      </w:tr>
      <w:tr w:rsidR="000B1FF5" w:rsidRPr="000B1FF5" w14:paraId="07B0D716"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3520C7C"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Odborný výcvik</w:t>
            </w:r>
          </w:p>
        </w:tc>
        <w:tc>
          <w:tcPr>
            <w:tcW w:w="1531" w:type="dxa"/>
            <w:tcBorders>
              <w:top w:val="nil"/>
              <w:left w:val="nil"/>
              <w:bottom w:val="single" w:sz="4" w:space="0" w:color="auto"/>
              <w:right w:val="single" w:sz="4" w:space="0" w:color="auto"/>
            </w:tcBorders>
            <w:shd w:val="clear" w:color="auto" w:fill="auto"/>
            <w:vAlign w:val="center"/>
            <w:hideMark/>
          </w:tcPr>
          <w:p w14:paraId="0DB5D22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134C0B9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17,5</w:t>
            </w:r>
          </w:p>
        </w:tc>
        <w:tc>
          <w:tcPr>
            <w:tcW w:w="1320" w:type="dxa"/>
            <w:tcBorders>
              <w:top w:val="nil"/>
              <w:left w:val="nil"/>
              <w:bottom w:val="single" w:sz="4" w:space="0" w:color="auto"/>
              <w:right w:val="single" w:sz="8" w:space="0" w:color="auto"/>
            </w:tcBorders>
            <w:shd w:val="clear" w:color="auto" w:fill="auto"/>
            <w:vAlign w:val="center"/>
            <w:hideMark/>
          </w:tcPr>
          <w:p w14:paraId="67658F7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17,5</w:t>
            </w:r>
          </w:p>
        </w:tc>
        <w:tc>
          <w:tcPr>
            <w:tcW w:w="1232" w:type="dxa"/>
            <w:tcBorders>
              <w:top w:val="nil"/>
              <w:left w:val="nil"/>
              <w:bottom w:val="single" w:sz="4" w:space="0" w:color="auto"/>
              <w:right w:val="nil"/>
            </w:tcBorders>
            <w:shd w:val="clear" w:color="auto" w:fill="auto"/>
            <w:vAlign w:val="center"/>
            <w:hideMark/>
          </w:tcPr>
          <w:p w14:paraId="3E3EEDB4"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50</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0F31E1D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1600</w:t>
            </w:r>
          </w:p>
        </w:tc>
      </w:tr>
      <w:tr w:rsidR="000B1FF5" w:rsidRPr="000B1FF5" w14:paraId="26D457A2"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6381766"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Stroje a zařízení</w:t>
            </w:r>
          </w:p>
        </w:tc>
        <w:tc>
          <w:tcPr>
            <w:tcW w:w="1531" w:type="dxa"/>
            <w:tcBorders>
              <w:top w:val="nil"/>
              <w:left w:val="nil"/>
              <w:bottom w:val="single" w:sz="4" w:space="0" w:color="auto"/>
              <w:right w:val="single" w:sz="4" w:space="0" w:color="auto"/>
            </w:tcBorders>
            <w:shd w:val="clear" w:color="auto" w:fill="auto"/>
            <w:vAlign w:val="center"/>
            <w:hideMark/>
          </w:tcPr>
          <w:p w14:paraId="50E6649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31ACF794"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53A2A7A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2205B48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FEBDEE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r>
      <w:tr w:rsidR="000B1FF5" w:rsidRPr="000B1FF5" w14:paraId="61F12A31" w14:textId="77777777" w:rsidTr="000B1FF5">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B32AF6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Suroviny</w:t>
            </w:r>
          </w:p>
        </w:tc>
        <w:tc>
          <w:tcPr>
            <w:tcW w:w="1531" w:type="dxa"/>
            <w:tcBorders>
              <w:top w:val="nil"/>
              <w:left w:val="nil"/>
              <w:bottom w:val="single" w:sz="4" w:space="0" w:color="auto"/>
              <w:right w:val="single" w:sz="4" w:space="0" w:color="auto"/>
            </w:tcBorders>
            <w:shd w:val="clear" w:color="auto" w:fill="auto"/>
            <w:vAlign w:val="center"/>
            <w:hideMark/>
          </w:tcPr>
          <w:p w14:paraId="227FDC2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1E2EC1C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2,5</w:t>
            </w:r>
          </w:p>
        </w:tc>
        <w:tc>
          <w:tcPr>
            <w:tcW w:w="1320" w:type="dxa"/>
            <w:tcBorders>
              <w:top w:val="nil"/>
              <w:left w:val="nil"/>
              <w:bottom w:val="single" w:sz="4" w:space="0" w:color="auto"/>
              <w:right w:val="single" w:sz="8" w:space="0" w:color="auto"/>
            </w:tcBorders>
            <w:shd w:val="clear" w:color="auto" w:fill="auto"/>
            <w:vAlign w:val="center"/>
            <w:hideMark/>
          </w:tcPr>
          <w:p w14:paraId="02CCCCC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w:t>
            </w:r>
          </w:p>
        </w:tc>
        <w:tc>
          <w:tcPr>
            <w:tcW w:w="1232" w:type="dxa"/>
            <w:tcBorders>
              <w:top w:val="nil"/>
              <w:left w:val="nil"/>
              <w:bottom w:val="single" w:sz="4" w:space="0" w:color="auto"/>
              <w:right w:val="nil"/>
            </w:tcBorders>
            <w:shd w:val="clear" w:color="auto" w:fill="auto"/>
            <w:vAlign w:val="center"/>
            <w:hideMark/>
          </w:tcPr>
          <w:p w14:paraId="05D9C8B1"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6,5</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0EF4D73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208</w:t>
            </w:r>
          </w:p>
        </w:tc>
      </w:tr>
      <w:tr w:rsidR="000B1FF5" w:rsidRPr="000B1FF5" w14:paraId="562AF96D" w14:textId="77777777" w:rsidTr="000B1FF5">
        <w:trPr>
          <w:trHeight w:val="405"/>
          <w:jc w:val="center"/>
        </w:trPr>
        <w:tc>
          <w:tcPr>
            <w:tcW w:w="3720" w:type="dxa"/>
            <w:tcBorders>
              <w:top w:val="nil"/>
              <w:left w:val="single" w:sz="8" w:space="0" w:color="auto"/>
              <w:bottom w:val="nil"/>
              <w:right w:val="single" w:sz="8" w:space="0" w:color="auto"/>
            </w:tcBorders>
            <w:shd w:val="clear" w:color="auto" w:fill="auto"/>
            <w:vAlign w:val="center"/>
            <w:hideMark/>
          </w:tcPr>
          <w:p w14:paraId="7BEC86DB"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Technologie cukrářské výroby</w:t>
            </w:r>
          </w:p>
        </w:tc>
        <w:tc>
          <w:tcPr>
            <w:tcW w:w="1531" w:type="dxa"/>
            <w:tcBorders>
              <w:top w:val="nil"/>
              <w:left w:val="nil"/>
              <w:bottom w:val="nil"/>
              <w:right w:val="single" w:sz="4" w:space="0" w:color="auto"/>
            </w:tcBorders>
            <w:shd w:val="clear" w:color="auto" w:fill="auto"/>
            <w:vAlign w:val="center"/>
            <w:hideMark/>
          </w:tcPr>
          <w:p w14:paraId="3BFE7B0A"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2,5</w:t>
            </w:r>
          </w:p>
        </w:tc>
        <w:tc>
          <w:tcPr>
            <w:tcW w:w="1320" w:type="dxa"/>
            <w:tcBorders>
              <w:top w:val="nil"/>
              <w:left w:val="nil"/>
              <w:bottom w:val="nil"/>
              <w:right w:val="single" w:sz="4" w:space="0" w:color="auto"/>
            </w:tcBorders>
            <w:shd w:val="clear" w:color="auto" w:fill="auto"/>
            <w:vAlign w:val="center"/>
            <w:hideMark/>
          </w:tcPr>
          <w:p w14:paraId="2CC315A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2,5</w:t>
            </w:r>
          </w:p>
        </w:tc>
        <w:tc>
          <w:tcPr>
            <w:tcW w:w="1320" w:type="dxa"/>
            <w:tcBorders>
              <w:top w:val="nil"/>
              <w:left w:val="nil"/>
              <w:bottom w:val="nil"/>
              <w:right w:val="single" w:sz="8" w:space="0" w:color="auto"/>
            </w:tcBorders>
            <w:shd w:val="clear" w:color="auto" w:fill="auto"/>
            <w:vAlign w:val="center"/>
            <w:hideMark/>
          </w:tcPr>
          <w:p w14:paraId="5322C4DE"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1,5</w:t>
            </w:r>
          </w:p>
        </w:tc>
        <w:tc>
          <w:tcPr>
            <w:tcW w:w="1232" w:type="dxa"/>
            <w:tcBorders>
              <w:top w:val="nil"/>
              <w:left w:val="nil"/>
              <w:bottom w:val="nil"/>
              <w:right w:val="nil"/>
            </w:tcBorders>
            <w:shd w:val="clear" w:color="auto" w:fill="auto"/>
            <w:vAlign w:val="center"/>
            <w:hideMark/>
          </w:tcPr>
          <w:p w14:paraId="77E755A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6,5</w:t>
            </w:r>
          </w:p>
        </w:tc>
        <w:tc>
          <w:tcPr>
            <w:tcW w:w="1197" w:type="dxa"/>
            <w:tcBorders>
              <w:top w:val="nil"/>
              <w:left w:val="single" w:sz="8" w:space="0" w:color="auto"/>
              <w:bottom w:val="nil"/>
              <w:right w:val="single" w:sz="8" w:space="0" w:color="auto"/>
            </w:tcBorders>
            <w:shd w:val="clear" w:color="auto" w:fill="auto"/>
            <w:vAlign w:val="center"/>
            <w:hideMark/>
          </w:tcPr>
          <w:p w14:paraId="00CD11A8"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208</w:t>
            </w:r>
          </w:p>
        </w:tc>
      </w:tr>
      <w:tr w:rsidR="000B1FF5" w:rsidRPr="000B1FF5" w14:paraId="69EB1674" w14:textId="77777777" w:rsidTr="000B1FF5">
        <w:trPr>
          <w:trHeight w:val="405"/>
          <w:jc w:val="center"/>
        </w:trPr>
        <w:tc>
          <w:tcPr>
            <w:tcW w:w="37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9AFA88F"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Celkem</w:t>
            </w:r>
          </w:p>
        </w:tc>
        <w:tc>
          <w:tcPr>
            <w:tcW w:w="1531" w:type="dxa"/>
            <w:tcBorders>
              <w:top w:val="single" w:sz="8" w:space="0" w:color="auto"/>
              <w:left w:val="nil"/>
              <w:bottom w:val="single" w:sz="8" w:space="0" w:color="auto"/>
              <w:right w:val="single" w:sz="4" w:space="0" w:color="auto"/>
            </w:tcBorders>
            <w:shd w:val="clear" w:color="000000" w:fill="D9D9D9"/>
            <w:vAlign w:val="center"/>
            <w:hideMark/>
          </w:tcPr>
          <w:p w14:paraId="72E252B5"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30</w:t>
            </w:r>
          </w:p>
        </w:tc>
        <w:tc>
          <w:tcPr>
            <w:tcW w:w="1320" w:type="dxa"/>
            <w:tcBorders>
              <w:top w:val="single" w:sz="8" w:space="0" w:color="auto"/>
              <w:left w:val="nil"/>
              <w:bottom w:val="single" w:sz="8" w:space="0" w:color="auto"/>
              <w:right w:val="single" w:sz="4" w:space="0" w:color="auto"/>
            </w:tcBorders>
            <w:shd w:val="clear" w:color="000000" w:fill="D9D9D9"/>
            <w:vAlign w:val="center"/>
            <w:hideMark/>
          </w:tcPr>
          <w:p w14:paraId="6F8BE502"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33</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64DD7649"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33</w:t>
            </w:r>
          </w:p>
        </w:tc>
        <w:tc>
          <w:tcPr>
            <w:tcW w:w="1232" w:type="dxa"/>
            <w:tcBorders>
              <w:top w:val="single" w:sz="8" w:space="0" w:color="auto"/>
              <w:left w:val="nil"/>
              <w:bottom w:val="single" w:sz="8" w:space="0" w:color="auto"/>
              <w:right w:val="single" w:sz="8" w:space="0" w:color="auto"/>
            </w:tcBorders>
            <w:shd w:val="clear" w:color="000000" w:fill="D9D9D9"/>
            <w:vAlign w:val="center"/>
            <w:hideMark/>
          </w:tcPr>
          <w:p w14:paraId="1F0FB267"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96</w:t>
            </w:r>
          </w:p>
        </w:tc>
        <w:tc>
          <w:tcPr>
            <w:tcW w:w="1197" w:type="dxa"/>
            <w:tcBorders>
              <w:top w:val="single" w:sz="8" w:space="0" w:color="auto"/>
              <w:left w:val="nil"/>
              <w:bottom w:val="single" w:sz="8" w:space="0" w:color="auto"/>
              <w:right w:val="single" w:sz="8" w:space="0" w:color="auto"/>
            </w:tcBorders>
            <w:shd w:val="clear" w:color="000000" w:fill="D9D9D9"/>
            <w:vAlign w:val="center"/>
            <w:hideMark/>
          </w:tcPr>
          <w:p w14:paraId="383BD1C4" w14:textId="77777777" w:rsidR="000B1FF5" w:rsidRPr="000B1FF5" w:rsidRDefault="000B1FF5" w:rsidP="000B1FF5">
            <w:pPr>
              <w:spacing w:after="0" w:line="240" w:lineRule="auto"/>
              <w:jc w:val="center"/>
              <w:rPr>
                <w:rFonts w:ascii="Times New Roman" w:eastAsia="Times New Roman" w:hAnsi="Times New Roman" w:cs="Times New Roman"/>
                <w:color w:val="000000"/>
                <w:sz w:val="24"/>
                <w:szCs w:val="24"/>
              </w:rPr>
            </w:pPr>
            <w:r w:rsidRPr="000B1FF5">
              <w:rPr>
                <w:rFonts w:ascii="Times New Roman" w:eastAsia="Times New Roman" w:hAnsi="Times New Roman" w:cs="Times New Roman"/>
                <w:color w:val="000000"/>
                <w:sz w:val="24"/>
                <w:szCs w:val="24"/>
              </w:rPr>
              <w:t>3072</w:t>
            </w:r>
          </w:p>
        </w:tc>
      </w:tr>
    </w:tbl>
    <w:p w14:paraId="18BC017F" w14:textId="447B0D5B" w:rsidR="000B1FF5" w:rsidRDefault="000B1FF5" w:rsidP="00DC5E4D">
      <w:pPr>
        <w:spacing w:after="0" w:line="240" w:lineRule="auto"/>
        <w:outlineLvl w:val="0"/>
        <w:rPr>
          <w:rFonts w:ascii="Times New Roman" w:eastAsia="Times New Roman" w:hAnsi="Times New Roman" w:cs="Times New Roman"/>
          <w:b/>
          <w:sz w:val="40"/>
          <w:szCs w:val="40"/>
        </w:rPr>
      </w:pPr>
    </w:p>
    <w:p w14:paraId="3FBC2EEE" w14:textId="31613641" w:rsidR="00E9253E" w:rsidRDefault="00E9253E" w:rsidP="00DC5E4D">
      <w:pPr>
        <w:spacing w:after="0" w:line="240" w:lineRule="auto"/>
        <w:outlineLvl w:val="0"/>
        <w:rPr>
          <w:rFonts w:ascii="Times New Roman" w:eastAsia="Times New Roman" w:hAnsi="Times New Roman" w:cs="Times New Roman"/>
          <w:b/>
          <w:sz w:val="40"/>
          <w:szCs w:val="40"/>
        </w:rPr>
      </w:pPr>
    </w:p>
    <w:p w14:paraId="796B34A0" w14:textId="20CED63D" w:rsidR="00E9253E" w:rsidRDefault="00E9253E" w:rsidP="00DC5E4D">
      <w:pPr>
        <w:spacing w:after="0" w:line="240" w:lineRule="auto"/>
        <w:outlineLvl w:val="0"/>
        <w:rPr>
          <w:rFonts w:ascii="Times New Roman" w:eastAsia="Times New Roman" w:hAnsi="Times New Roman" w:cs="Times New Roman"/>
          <w:b/>
          <w:sz w:val="40"/>
          <w:szCs w:val="40"/>
        </w:rPr>
      </w:pPr>
    </w:p>
    <w:p w14:paraId="39FD9C3B" w14:textId="515F5481" w:rsidR="00E9253E" w:rsidRDefault="00E9253E" w:rsidP="00DC5E4D">
      <w:pPr>
        <w:spacing w:after="0" w:line="240" w:lineRule="auto"/>
        <w:outlineLvl w:val="0"/>
        <w:rPr>
          <w:rFonts w:ascii="Times New Roman" w:eastAsia="Times New Roman" w:hAnsi="Times New Roman" w:cs="Times New Roman"/>
          <w:b/>
          <w:sz w:val="40"/>
          <w:szCs w:val="40"/>
        </w:rPr>
      </w:pPr>
    </w:p>
    <w:p w14:paraId="5139C73B" w14:textId="309D11A1" w:rsidR="00E9253E" w:rsidRDefault="00E9253E" w:rsidP="00DC5E4D">
      <w:pPr>
        <w:spacing w:after="0" w:line="240" w:lineRule="auto"/>
        <w:outlineLvl w:val="0"/>
        <w:rPr>
          <w:rFonts w:ascii="Times New Roman" w:eastAsia="Times New Roman" w:hAnsi="Times New Roman" w:cs="Times New Roman"/>
          <w:b/>
          <w:sz w:val="40"/>
          <w:szCs w:val="40"/>
        </w:rPr>
      </w:pPr>
    </w:p>
    <w:p w14:paraId="14BA163F" w14:textId="77777777" w:rsidR="00E9253E" w:rsidRDefault="00E9253E" w:rsidP="00DC5E4D">
      <w:pPr>
        <w:spacing w:after="0" w:line="240" w:lineRule="auto"/>
        <w:outlineLvl w:val="0"/>
        <w:rPr>
          <w:rFonts w:ascii="Times New Roman" w:eastAsia="Times New Roman" w:hAnsi="Times New Roman" w:cs="Times New Roman"/>
          <w:b/>
          <w:sz w:val="40"/>
          <w:szCs w:val="40"/>
        </w:rPr>
      </w:pPr>
    </w:p>
    <w:tbl>
      <w:tblPr>
        <w:tblW w:w="10321" w:type="dxa"/>
        <w:jc w:val="center"/>
        <w:tblCellMar>
          <w:left w:w="70" w:type="dxa"/>
          <w:right w:w="70" w:type="dxa"/>
        </w:tblCellMar>
        <w:tblLook w:val="04A0" w:firstRow="1" w:lastRow="0" w:firstColumn="1" w:lastColumn="0" w:noHBand="0" w:noVBand="1"/>
      </w:tblPr>
      <w:tblGrid>
        <w:gridCol w:w="3720"/>
        <w:gridCol w:w="1531"/>
        <w:gridCol w:w="1320"/>
        <w:gridCol w:w="1320"/>
        <w:gridCol w:w="1235"/>
        <w:gridCol w:w="1195"/>
      </w:tblGrid>
      <w:tr w:rsidR="001009E9" w:rsidRPr="001009E9" w14:paraId="27757B37" w14:textId="77777777" w:rsidTr="001009E9">
        <w:trPr>
          <w:trHeight w:val="600"/>
          <w:jc w:val="center"/>
        </w:trPr>
        <w:tc>
          <w:tcPr>
            <w:tcW w:w="10321" w:type="dxa"/>
            <w:gridSpan w:val="6"/>
            <w:tcBorders>
              <w:top w:val="nil"/>
              <w:left w:val="nil"/>
              <w:bottom w:val="single" w:sz="8" w:space="0" w:color="auto"/>
              <w:right w:val="nil"/>
            </w:tcBorders>
            <w:shd w:val="clear" w:color="auto" w:fill="auto"/>
            <w:noWrap/>
            <w:vAlign w:val="center"/>
            <w:hideMark/>
          </w:tcPr>
          <w:p w14:paraId="2CFAAAC1"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111FCB92"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6104C34C"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0EC51E0B"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1E40E5"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AC742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7CF193C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5ABFF4D1"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D3BE0CA"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BD16B1F"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Školní rok</w:t>
            </w:r>
          </w:p>
        </w:tc>
        <w:tc>
          <w:tcPr>
            <w:tcW w:w="1531" w:type="dxa"/>
            <w:tcBorders>
              <w:top w:val="nil"/>
              <w:left w:val="nil"/>
              <w:bottom w:val="nil"/>
              <w:right w:val="nil"/>
            </w:tcBorders>
            <w:shd w:val="clear" w:color="auto" w:fill="auto"/>
            <w:noWrap/>
            <w:vAlign w:val="center"/>
            <w:hideMark/>
          </w:tcPr>
          <w:p w14:paraId="7C0737E2"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3BF7DF1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2F35AD0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393C9AB3"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650789BC"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1A725064"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2D2B8A0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Kód a název oboru vzdělání</w:t>
            </w:r>
          </w:p>
        </w:tc>
        <w:tc>
          <w:tcPr>
            <w:tcW w:w="4171" w:type="dxa"/>
            <w:gridSpan w:val="3"/>
            <w:tcBorders>
              <w:top w:val="nil"/>
              <w:left w:val="nil"/>
              <w:bottom w:val="nil"/>
              <w:right w:val="nil"/>
            </w:tcBorders>
            <w:shd w:val="clear" w:color="auto" w:fill="auto"/>
            <w:noWrap/>
            <w:vAlign w:val="center"/>
            <w:hideMark/>
          </w:tcPr>
          <w:p w14:paraId="7A5A6CD4"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29-51-E/01 Potravinářská výroba</w:t>
            </w:r>
          </w:p>
        </w:tc>
        <w:tc>
          <w:tcPr>
            <w:tcW w:w="1235" w:type="dxa"/>
            <w:tcBorders>
              <w:top w:val="nil"/>
              <w:left w:val="nil"/>
              <w:bottom w:val="nil"/>
              <w:right w:val="nil"/>
            </w:tcBorders>
            <w:shd w:val="clear" w:color="auto" w:fill="auto"/>
            <w:noWrap/>
            <w:vAlign w:val="bottom"/>
            <w:hideMark/>
          </w:tcPr>
          <w:p w14:paraId="7A0DF5C0"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5" w:type="dxa"/>
            <w:tcBorders>
              <w:top w:val="nil"/>
              <w:left w:val="nil"/>
              <w:bottom w:val="nil"/>
              <w:right w:val="nil"/>
            </w:tcBorders>
            <w:shd w:val="clear" w:color="auto" w:fill="auto"/>
            <w:noWrap/>
            <w:vAlign w:val="bottom"/>
            <w:hideMark/>
          </w:tcPr>
          <w:p w14:paraId="0499C6F5"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80A6B7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2E82C65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ŠVP</w:t>
            </w:r>
          </w:p>
        </w:tc>
        <w:tc>
          <w:tcPr>
            <w:tcW w:w="2851" w:type="dxa"/>
            <w:gridSpan w:val="2"/>
            <w:tcBorders>
              <w:top w:val="nil"/>
              <w:left w:val="nil"/>
              <w:bottom w:val="nil"/>
              <w:right w:val="nil"/>
            </w:tcBorders>
            <w:shd w:val="clear" w:color="auto" w:fill="auto"/>
            <w:noWrap/>
            <w:vAlign w:val="center"/>
            <w:hideMark/>
          </w:tcPr>
          <w:p w14:paraId="69FF2841"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Cukrářské práce</w:t>
            </w:r>
          </w:p>
        </w:tc>
        <w:tc>
          <w:tcPr>
            <w:tcW w:w="1320" w:type="dxa"/>
            <w:tcBorders>
              <w:top w:val="nil"/>
              <w:left w:val="nil"/>
              <w:bottom w:val="nil"/>
              <w:right w:val="nil"/>
            </w:tcBorders>
            <w:shd w:val="clear" w:color="auto" w:fill="auto"/>
            <w:noWrap/>
            <w:vAlign w:val="bottom"/>
            <w:hideMark/>
          </w:tcPr>
          <w:p w14:paraId="7CB8381A"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235" w:type="dxa"/>
            <w:tcBorders>
              <w:top w:val="nil"/>
              <w:left w:val="nil"/>
              <w:bottom w:val="nil"/>
              <w:right w:val="nil"/>
            </w:tcBorders>
            <w:shd w:val="clear" w:color="auto" w:fill="auto"/>
            <w:noWrap/>
            <w:vAlign w:val="bottom"/>
            <w:hideMark/>
          </w:tcPr>
          <w:p w14:paraId="424D2C44"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25A7F90F"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F0B0E3F"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2C8DAB2"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Ročník</w:t>
            </w:r>
          </w:p>
        </w:tc>
        <w:tc>
          <w:tcPr>
            <w:tcW w:w="1531" w:type="dxa"/>
            <w:tcBorders>
              <w:top w:val="nil"/>
              <w:left w:val="nil"/>
              <w:bottom w:val="nil"/>
              <w:right w:val="nil"/>
            </w:tcBorders>
            <w:shd w:val="clear" w:color="auto" w:fill="auto"/>
            <w:noWrap/>
            <w:vAlign w:val="center"/>
            <w:hideMark/>
          </w:tcPr>
          <w:p w14:paraId="6E7A8FD1"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6EEC24C2"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44B2387"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019EF865"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4AABE207"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B7658E1"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262E54D0"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Stupeň vzdělání</w:t>
            </w:r>
          </w:p>
        </w:tc>
        <w:tc>
          <w:tcPr>
            <w:tcW w:w="4171" w:type="dxa"/>
            <w:gridSpan w:val="3"/>
            <w:tcBorders>
              <w:top w:val="nil"/>
              <w:left w:val="nil"/>
              <w:bottom w:val="nil"/>
              <w:right w:val="nil"/>
            </w:tcBorders>
            <w:shd w:val="clear" w:color="auto" w:fill="auto"/>
            <w:noWrap/>
            <w:vAlign w:val="center"/>
            <w:hideMark/>
          </w:tcPr>
          <w:p w14:paraId="5A7885CE"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střední vzdělání s výučním listem</w:t>
            </w:r>
          </w:p>
        </w:tc>
        <w:tc>
          <w:tcPr>
            <w:tcW w:w="1235" w:type="dxa"/>
            <w:tcBorders>
              <w:top w:val="nil"/>
              <w:left w:val="nil"/>
              <w:bottom w:val="nil"/>
              <w:right w:val="nil"/>
            </w:tcBorders>
            <w:shd w:val="clear" w:color="auto" w:fill="auto"/>
            <w:noWrap/>
            <w:vAlign w:val="bottom"/>
            <w:hideMark/>
          </w:tcPr>
          <w:p w14:paraId="5CB20C4C"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5" w:type="dxa"/>
            <w:tcBorders>
              <w:top w:val="nil"/>
              <w:left w:val="nil"/>
              <w:bottom w:val="nil"/>
              <w:right w:val="nil"/>
            </w:tcBorders>
            <w:shd w:val="clear" w:color="auto" w:fill="auto"/>
            <w:noWrap/>
            <w:vAlign w:val="bottom"/>
            <w:hideMark/>
          </w:tcPr>
          <w:p w14:paraId="358E9EFE"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42BFFE8"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463C8B1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Délka a forma vzdělávání</w:t>
            </w:r>
          </w:p>
        </w:tc>
        <w:tc>
          <w:tcPr>
            <w:tcW w:w="4171" w:type="dxa"/>
            <w:gridSpan w:val="3"/>
            <w:tcBorders>
              <w:top w:val="nil"/>
              <w:left w:val="nil"/>
              <w:bottom w:val="nil"/>
              <w:right w:val="nil"/>
            </w:tcBorders>
            <w:shd w:val="clear" w:color="auto" w:fill="auto"/>
            <w:noWrap/>
            <w:vAlign w:val="center"/>
            <w:hideMark/>
          </w:tcPr>
          <w:p w14:paraId="1BB041D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tři roky – denní forma studia</w:t>
            </w:r>
          </w:p>
        </w:tc>
        <w:tc>
          <w:tcPr>
            <w:tcW w:w="1235" w:type="dxa"/>
            <w:tcBorders>
              <w:top w:val="nil"/>
              <w:left w:val="nil"/>
              <w:bottom w:val="nil"/>
              <w:right w:val="nil"/>
            </w:tcBorders>
            <w:shd w:val="clear" w:color="auto" w:fill="auto"/>
            <w:noWrap/>
            <w:vAlign w:val="bottom"/>
            <w:hideMark/>
          </w:tcPr>
          <w:p w14:paraId="53DB1BE4"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5" w:type="dxa"/>
            <w:tcBorders>
              <w:top w:val="nil"/>
              <w:left w:val="nil"/>
              <w:bottom w:val="nil"/>
              <w:right w:val="nil"/>
            </w:tcBorders>
            <w:shd w:val="clear" w:color="auto" w:fill="auto"/>
            <w:noWrap/>
            <w:vAlign w:val="bottom"/>
            <w:hideMark/>
          </w:tcPr>
          <w:p w14:paraId="17C9CF8D"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E0ECC16"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7053D27"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Datum platnosti</w:t>
            </w:r>
          </w:p>
        </w:tc>
        <w:tc>
          <w:tcPr>
            <w:tcW w:w="1531" w:type="dxa"/>
            <w:tcBorders>
              <w:top w:val="nil"/>
              <w:left w:val="nil"/>
              <w:bottom w:val="nil"/>
              <w:right w:val="nil"/>
            </w:tcBorders>
            <w:shd w:val="clear" w:color="auto" w:fill="auto"/>
            <w:noWrap/>
            <w:vAlign w:val="center"/>
            <w:hideMark/>
          </w:tcPr>
          <w:p w14:paraId="3F07BAC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od 1. 9. 2020</w:t>
            </w:r>
          </w:p>
        </w:tc>
        <w:tc>
          <w:tcPr>
            <w:tcW w:w="1320" w:type="dxa"/>
            <w:tcBorders>
              <w:top w:val="nil"/>
              <w:left w:val="nil"/>
              <w:bottom w:val="nil"/>
              <w:right w:val="nil"/>
            </w:tcBorders>
            <w:shd w:val="clear" w:color="auto" w:fill="auto"/>
            <w:noWrap/>
            <w:vAlign w:val="bottom"/>
            <w:hideMark/>
          </w:tcPr>
          <w:p w14:paraId="2695A50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55E81E75"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44E55B73"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2DF228AA"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22BFA343" w14:textId="77777777" w:rsidTr="001009E9">
        <w:trPr>
          <w:trHeight w:val="600"/>
          <w:jc w:val="center"/>
        </w:trPr>
        <w:tc>
          <w:tcPr>
            <w:tcW w:w="3720" w:type="dxa"/>
            <w:tcBorders>
              <w:top w:val="nil"/>
              <w:left w:val="nil"/>
              <w:bottom w:val="nil"/>
              <w:right w:val="nil"/>
            </w:tcBorders>
            <w:shd w:val="clear" w:color="auto" w:fill="auto"/>
            <w:noWrap/>
            <w:vAlign w:val="center"/>
            <w:hideMark/>
          </w:tcPr>
          <w:p w14:paraId="58B84906"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center"/>
            <w:hideMark/>
          </w:tcPr>
          <w:p w14:paraId="30D64DA3" w14:textId="77777777" w:rsidR="001009E9" w:rsidRPr="001009E9" w:rsidRDefault="001009E9" w:rsidP="001009E9">
            <w:pPr>
              <w:spacing w:after="0" w:line="240" w:lineRule="auto"/>
              <w:ind w:firstLineChars="100" w:firstLine="200"/>
              <w:jc w:val="right"/>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6D339E" w14:textId="77777777" w:rsidR="001009E9" w:rsidRPr="001009E9" w:rsidRDefault="001009E9" w:rsidP="001009E9">
            <w:pPr>
              <w:spacing w:after="0" w:line="240" w:lineRule="auto"/>
              <w:ind w:firstLineChars="100" w:firstLine="200"/>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62003B"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bottom"/>
            <w:hideMark/>
          </w:tcPr>
          <w:p w14:paraId="4AAF8404"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14:paraId="4A686A37"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EC482B5" w14:textId="77777777" w:rsidTr="001009E9">
        <w:trPr>
          <w:trHeight w:val="600"/>
          <w:jc w:val="center"/>
        </w:trPr>
        <w:tc>
          <w:tcPr>
            <w:tcW w:w="3720" w:type="dxa"/>
            <w:vMerge w:val="restart"/>
            <w:tcBorders>
              <w:top w:val="single" w:sz="8" w:space="0" w:color="auto"/>
              <w:left w:val="single" w:sz="8" w:space="0" w:color="auto"/>
              <w:bottom w:val="nil"/>
              <w:right w:val="nil"/>
            </w:tcBorders>
            <w:shd w:val="clear" w:color="000000" w:fill="D9D9D9"/>
            <w:noWrap/>
            <w:vAlign w:val="center"/>
            <w:hideMark/>
          </w:tcPr>
          <w:p w14:paraId="2CE70EA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single" w:sz="8" w:space="0" w:color="auto"/>
              <w:bottom w:val="nil"/>
              <w:right w:val="single" w:sz="8" w:space="0" w:color="000000"/>
            </w:tcBorders>
            <w:shd w:val="clear" w:color="000000" w:fill="D9D9D9"/>
            <w:vAlign w:val="center"/>
            <w:hideMark/>
          </w:tcPr>
          <w:p w14:paraId="372A7AF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235" w:type="dxa"/>
            <w:vMerge w:val="restart"/>
            <w:tcBorders>
              <w:top w:val="single" w:sz="8" w:space="0" w:color="auto"/>
              <w:left w:val="nil"/>
              <w:bottom w:val="nil"/>
              <w:right w:val="single" w:sz="8" w:space="0" w:color="auto"/>
            </w:tcBorders>
            <w:shd w:val="clear" w:color="000000" w:fill="D9D9D9"/>
            <w:vAlign w:val="center"/>
            <w:hideMark/>
          </w:tcPr>
          <w:p w14:paraId="73BCC6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195" w:type="dxa"/>
            <w:vMerge w:val="restart"/>
            <w:tcBorders>
              <w:top w:val="single" w:sz="8" w:space="0" w:color="auto"/>
              <w:left w:val="single" w:sz="8" w:space="0" w:color="auto"/>
              <w:bottom w:val="nil"/>
              <w:right w:val="single" w:sz="8" w:space="0" w:color="auto"/>
            </w:tcBorders>
            <w:shd w:val="clear" w:color="000000" w:fill="D9D9D9"/>
            <w:vAlign w:val="center"/>
            <w:hideMark/>
          </w:tcPr>
          <w:p w14:paraId="2C0E61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22B52BF1" w14:textId="77777777" w:rsidTr="001009E9">
        <w:trPr>
          <w:trHeight w:val="600"/>
          <w:jc w:val="center"/>
        </w:trPr>
        <w:tc>
          <w:tcPr>
            <w:tcW w:w="3720" w:type="dxa"/>
            <w:vMerge/>
            <w:tcBorders>
              <w:top w:val="single" w:sz="8" w:space="0" w:color="auto"/>
              <w:left w:val="single" w:sz="8" w:space="0" w:color="auto"/>
              <w:bottom w:val="nil"/>
              <w:right w:val="nil"/>
            </w:tcBorders>
            <w:vAlign w:val="center"/>
            <w:hideMark/>
          </w:tcPr>
          <w:p w14:paraId="13D72117"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531"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3F1D1FD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320" w:type="dxa"/>
            <w:tcBorders>
              <w:top w:val="single" w:sz="4" w:space="0" w:color="auto"/>
              <w:left w:val="nil"/>
              <w:bottom w:val="single" w:sz="8" w:space="0" w:color="auto"/>
              <w:right w:val="single" w:sz="4" w:space="0" w:color="auto"/>
            </w:tcBorders>
            <w:shd w:val="clear" w:color="000000" w:fill="D9D9D9"/>
            <w:noWrap/>
            <w:vAlign w:val="center"/>
            <w:hideMark/>
          </w:tcPr>
          <w:p w14:paraId="5B5B1C3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0" w:type="dxa"/>
            <w:tcBorders>
              <w:top w:val="single" w:sz="4" w:space="0" w:color="auto"/>
              <w:left w:val="nil"/>
              <w:bottom w:val="single" w:sz="8" w:space="0" w:color="auto"/>
              <w:right w:val="single" w:sz="8" w:space="0" w:color="auto"/>
            </w:tcBorders>
            <w:shd w:val="clear" w:color="000000" w:fill="D9D9D9"/>
            <w:noWrap/>
            <w:vAlign w:val="center"/>
            <w:hideMark/>
          </w:tcPr>
          <w:p w14:paraId="51569B7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 ročník</w:t>
            </w:r>
          </w:p>
        </w:tc>
        <w:tc>
          <w:tcPr>
            <w:tcW w:w="1235" w:type="dxa"/>
            <w:vMerge/>
            <w:tcBorders>
              <w:top w:val="single" w:sz="8" w:space="0" w:color="auto"/>
              <w:left w:val="nil"/>
              <w:bottom w:val="nil"/>
              <w:right w:val="single" w:sz="8" w:space="0" w:color="auto"/>
            </w:tcBorders>
            <w:vAlign w:val="center"/>
            <w:hideMark/>
          </w:tcPr>
          <w:p w14:paraId="0297C9A7"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195" w:type="dxa"/>
            <w:vMerge/>
            <w:tcBorders>
              <w:top w:val="single" w:sz="8" w:space="0" w:color="auto"/>
              <w:left w:val="single" w:sz="8" w:space="0" w:color="auto"/>
              <w:bottom w:val="nil"/>
              <w:right w:val="single" w:sz="8" w:space="0" w:color="auto"/>
            </w:tcBorders>
            <w:vAlign w:val="center"/>
            <w:hideMark/>
          </w:tcPr>
          <w:p w14:paraId="141FCAD6"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r>
      <w:tr w:rsidR="001009E9" w:rsidRPr="001009E9" w14:paraId="40A4AA93" w14:textId="77777777" w:rsidTr="001009E9">
        <w:trPr>
          <w:trHeight w:val="405"/>
          <w:jc w:val="center"/>
        </w:trPr>
        <w:tc>
          <w:tcPr>
            <w:tcW w:w="37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638FE0"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5593374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0BBB78E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321A09E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5" w:type="dxa"/>
            <w:tcBorders>
              <w:top w:val="single" w:sz="8" w:space="0" w:color="auto"/>
              <w:left w:val="nil"/>
              <w:bottom w:val="single" w:sz="4" w:space="0" w:color="auto"/>
              <w:right w:val="nil"/>
            </w:tcBorders>
            <w:shd w:val="clear" w:color="auto" w:fill="auto"/>
            <w:vAlign w:val="center"/>
            <w:hideMark/>
          </w:tcPr>
          <w:p w14:paraId="2BFB213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36E2B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3DD3C8EE"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08309B4D"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4BC2A0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04A3A62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529A65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79DE593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3,5</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6210E95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112</w:t>
            </w:r>
          </w:p>
        </w:tc>
      </w:tr>
      <w:tr w:rsidR="001009E9" w:rsidRPr="001009E9" w14:paraId="0593F455"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00D019A6"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Ekonomika</w:t>
            </w:r>
          </w:p>
        </w:tc>
        <w:tc>
          <w:tcPr>
            <w:tcW w:w="1531" w:type="dxa"/>
            <w:tcBorders>
              <w:top w:val="nil"/>
              <w:left w:val="nil"/>
              <w:bottom w:val="single" w:sz="4" w:space="0" w:color="auto"/>
              <w:right w:val="single" w:sz="4" w:space="0" w:color="auto"/>
            </w:tcBorders>
            <w:shd w:val="clear" w:color="auto" w:fill="auto"/>
            <w:vAlign w:val="center"/>
            <w:hideMark/>
          </w:tcPr>
          <w:p w14:paraId="4A7497D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75F22F8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7174A1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0381C5E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2491B9D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789ABD51"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18111854"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62DF11E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22BDA38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037541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45A3208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1E247B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0CFF721E"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635DBACB"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1DD3ED0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6638822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20E6DC6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5" w:type="dxa"/>
            <w:tcBorders>
              <w:top w:val="nil"/>
              <w:left w:val="nil"/>
              <w:bottom w:val="single" w:sz="4" w:space="0" w:color="auto"/>
              <w:right w:val="nil"/>
            </w:tcBorders>
            <w:shd w:val="clear" w:color="auto" w:fill="auto"/>
            <w:vAlign w:val="center"/>
            <w:hideMark/>
          </w:tcPr>
          <w:p w14:paraId="53A13B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6B7545B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649D393A"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3EC9A212"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585B56B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431AA3F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8" w:space="0" w:color="auto"/>
            </w:tcBorders>
            <w:shd w:val="clear" w:color="auto" w:fill="auto"/>
            <w:vAlign w:val="center"/>
            <w:hideMark/>
          </w:tcPr>
          <w:p w14:paraId="701018E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3497891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347416D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32</w:t>
            </w:r>
          </w:p>
        </w:tc>
      </w:tr>
      <w:tr w:rsidR="001009E9" w:rsidRPr="001009E9" w14:paraId="5C7B5AE3"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7EA96153"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531" w:type="dxa"/>
            <w:tcBorders>
              <w:top w:val="nil"/>
              <w:left w:val="nil"/>
              <w:bottom w:val="single" w:sz="8" w:space="0" w:color="auto"/>
              <w:right w:val="single" w:sz="4" w:space="0" w:color="auto"/>
            </w:tcBorders>
            <w:shd w:val="clear" w:color="auto" w:fill="auto"/>
            <w:vAlign w:val="center"/>
            <w:hideMark/>
          </w:tcPr>
          <w:p w14:paraId="4307A5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176A3B0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61683D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8" w:space="0" w:color="auto"/>
              <w:right w:val="nil"/>
            </w:tcBorders>
            <w:shd w:val="clear" w:color="auto" w:fill="auto"/>
            <w:vAlign w:val="center"/>
            <w:hideMark/>
          </w:tcPr>
          <w:p w14:paraId="770F717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14:paraId="2681CBF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30D7CC11"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035A963A"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Odborné kreslení</w:t>
            </w:r>
          </w:p>
        </w:tc>
        <w:tc>
          <w:tcPr>
            <w:tcW w:w="1531" w:type="dxa"/>
            <w:tcBorders>
              <w:top w:val="nil"/>
              <w:left w:val="nil"/>
              <w:bottom w:val="single" w:sz="4" w:space="0" w:color="auto"/>
              <w:right w:val="single" w:sz="4" w:space="0" w:color="auto"/>
            </w:tcBorders>
            <w:shd w:val="clear" w:color="auto" w:fill="auto"/>
            <w:vAlign w:val="center"/>
            <w:hideMark/>
          </w:tcPr>
          <w:p w14:paraId="4541E7C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0C661D7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8" w:space="0" w:color="auto"/>
            </w:tcBorders>
            <w:shd w:val="clear" w:color="auto" w:fill="auto"/>
            <w:vAlign w:val="center"/>
            <w:hideMark/>
          </w:tcPr>
          <w:p w14:paraId="4485BD2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59B5F68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34BF7AD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80</w:t>
            </w:r>
          </w:p>
        </w:tc>
      </w:tr>
      <w:tr w:rsidR="001009E9" w:rsidRPr="001009E9" w14:paraId="0869DB21"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61BC72BA"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Odborný výcvik</w:t>
            </w:r>
          </w:p>
        </w:tc>
        <w:tc>
          <w:tcPr>
            <w:tcW w:w="1531" w:type="dxa"/>
            <w:tcBorders>
              <w:top w:val="nil"/>
              <w:left w:val="nil"/>
              <w:bottom w:val="single" w:sz="4" w:space="0" w:color="auto"/>
              <w:right w:val="single" w:sz="4" w:space="0" w:color="auto"/>
            </w:tcBorders>
            <w:shd w:val="clear" w:color="auto" w:fill="auto"/>
            <w:vAlign w:val="center"/>
            <w:hideMark/>
          </w:tcPr>
          <w:p w14:paraId="158A3F8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73B3345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320" w:type="dxa"/>
            <w:tcBorders>
              <w:top w:val="nil"/>
              <w:left w:val="nil"/>
              <w:bottom w:val="single" w:sz="4" w:space="0" w:color="auto"/>
              <w:right w:val="single" w:sz="8" w:space="0" w:color="auto"/>
            </w:tcBorders>
            <w:shd w:val="clear" w:color="auto" w:fill="auto"/>
            <w:vAlign w:val="center"/>
            <w:hideMark/>
          </w:tcPr>
          <w:p w14:paraId="3CEAFC5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235" w:type="dxa"/>
            <w:tcBorders>
              <w:top w:val="nil"/>
              <w:left w:val="nil"/>
              <w:bottom w:val="single" w:sz="4" w:space="0" w:color="auto"/>
              <w:right w:val="nil"/>
            </w:tcBorders>
            <w:shd w:val="clear" w:color="auto" w:fill="auto"/>
            <w:vAlign w:val="center"/>
            <w:hideMark/>
          </w:tcPr>
          <w:p w14:paraId="1DDE70B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50</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7995F1C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1600</w:t>
            </w:r>
          </w:p>
        </w:tc>
      </w:tr>
      <w:tr w:rsidR="001009E9" w:rsidRPr="001009E9" w14:paraId="6BAA7F19"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6008477F"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Stroje a zařízení</w:t>
            </w:r>
          </w:p>
        </w:tc>
        <w:tc>
          <w:tcPr>
            <w:tcW w:w="1531" w:type="dxa"/>
            <w:tcBorders>
              <w:top w:val="nil"/>
              <w:left w:val="nil"/>
              <w:bottom w:val="single" w:sz="4" w:space="0" w:color="auto"/>
              <w:right w:val="single" w:sz="4" w:space="0" w:color="auto"/>
            </w:tcBorders>
            <w:shd w:val="clear" w:color="auto" w:fill="auto"/>
            <w:vAlign w:val="center"/>
            <w:hideMark/>
          </w:tcPr>
          <w:p w14:paraId="38ABAA0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2CA7A98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371FCD6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5" w:type="dxa"/>
            <w:tcBorders>
              <w:top w:val="nil"/>
              <w:left w:val="nil"/>
              <w:bottom w:val="single" w:sz="4" w:space="0" w:color="auto"/>
              <w:right w:val="nil"/>
            </w:tcBorders>
            <w:shd w:val="clear" w:color="auto" w:fill="auto"/>
            <w:vAlign w:val="center"/>
            <w:hideMark/>
          </w:tcPr>
          <w:p w14:paraId="5A18B49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00D44D6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0F96B80D"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06DAC6A4"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Suroviny</w:t>
            </w:r>
          </w:p>
        </w:tc>
        <w:tc>
          <w:tcPr>
            <w:tcW w:w="1531" w:type="dxa"/>
            <w:tcBorders>
              <w:top w:val="nil"/>
              <w:left w:val="nil"/>
              <w:bottom w:val="single" w:sz="4" w:space="0" w:color="auto"/>
              <w:right w:val="single" w:sz="4" w:space="0" w:color="auto"/>
            </w:tcBorders>
            <w:shd w:val="clear" w:color="auto" w:fill="auto"/>
            <w:vAlign w:val="center"/>
            <w:hideMark/>
          </w:tcPr>
          <w:p w14:paraId="1203377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2073279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single" w:sz="4" w:space="0" w:color="auto"/>
              <w:right w:val="single" w:sz="8" w:space="0" w:color="auto"/>
            </w:tcBorders>
            <w:shd w:val="clear" w:color="auto" w:fill="auto"/>
            <w:vAlign w:val="center"/>
            <w:hideMark/>
          </w:tcPr>
          <w:p w14:paraId="7CC3C75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5" w:type="dxa"/>
            <w:tcBorders>
              <w:top w:val="nil"/>
              <w:left w:val="nil"/>
              <w:bottom w:val="single" w:sz="4" w:space="0" w:color="auto"/>
              <w:right w:val="nil"/>
            </w:tcBorders>
            <w:shd w:val="clear" w:color="auto" w:fill="auto"/>
            <w:vAlign w:val="center"/>
            <w:hideMark/>
          </w:tcPr>
          <w:p w14:paraId="7DC43B5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6,5</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6C262CE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208</w:t>
            </w:r>
          </w:p>
        </w:tc>
      </w:tr>
      <w:tr w:rsidR="001009E9" w:rsidRPr="001009E9" w14:paraId="2F03C5AB"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noWrap/>
            <w:vAlign w:val="center"/>
            <w:hideMark/>
          </w:tcPr>
          <w:p w14:paraId="241F7B81"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Technologická příprava</w:t>
            </w:r>
          </w:p>
        </w:tc>
        <w:tc>
          <w:tcPr>
            <w:tcW w:w="1531" w:type="dxa"/>
            <w:tcBorders>
              <w:top w:val="nil"/>
              <w:left w:val="nil"/>
              <w:bottom w:val="single" w:sz="4" w:space="0" w:color="auto"/>
              <w:right w:val="single" w:sz="4" w:space="0" w:color="auto"/>
            </w:tcBorders>
            <w:shd w:val="clear" w:color="auto" w:fill="auto"/>
            <w:vAlign w:val="center"/>
            <w:hideMark/>
          </w:tcPr>
          <w:p w14:paraId="66D1C0D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17E065D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16B0434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5" w:type="dxa"/>
            <w:tcBorders>
              <w:top w:val="nil"/>
              <w:left w:val="nil"/>
              <w:bottom w:val="single" w:sz="4" w:space="0" w:color="auto"/>
              <w:right w:val="nil"/>
            </w:tcBorders>
            <w:shd w:val="clear" w:color="auto" w:fill="auto"/>
            <w:vAlign w:val="center"/>
            <w:hideMark/>
          </w:tcPr>
          <w:p w14:paraId="0312920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5" w:type="dxa"/>
            <w:tcBorders>
              <w:top w:val="nil"/>
              <w:left w:val="single" w:sz="8" w:space="0" w:color="auto"/>
              <w:bottom w:val="single" w:sz="4" w:space="0" w:color="auto"/>
              <w:right w:val="single" w:sz="8" w:space="0" w:color="auto"/>
            </w:tcBorders>
            <w:shd w:val="clear" w:color="auto" w:fill="auto"/>
            <w:vAlign w:val="center"/>
            <w:hideMark/>
          </w:tcPr>
          <w:p w14:paraId="7A79D5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26EEF909"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noWrap/>
            <w:vAlign w:val="center"/>
            <w:hideMark/>
          </w:tcPr>
          <w:p w14:paraId="3EC30A5C"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Technologie cukrářské výroby</w:t>
            </w:r>
          </w:p>
        </w:tc>
        <w:tc>
          <w:tcPr>
            <w:tcW w:w="1531" w:type="dxa"/>
            <w:tcBorders>
              <w:top w:val="nil"/>
              <w:left w:val="nil"/>
              <w:bottom w:val="nil"/>
              <w:right w:val="single" w:sz="4" w:space="0" w:color="auto"/>
            </w:tcBorders>
            <w:shd w:val="clear" w:color="auto" w:fill="auto"/>
            <w:vAlign w:val="center"/>
            <w:hideMark/>
          </w:tcPr>
          <w:p w14:paraId="5B71521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nil"/>
              <w:right w:val="single" w:sz="4" w:space="0" w:color="auto"/>
            </w:tcBorders>
            <w:shd w:val="clear" w:color="auto" w:fill="auto"/>
            <w:vAlign w:val="center"/>
            <w:hideMark/>
          </w:tcPr>
          <w:p w14:paraId="256676E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nil"/>
              <w:right w:val="single" w:sz="8" w:space="0" w:color="auto"/>
            </w:tcBorders>
            <w:shd w:val="clear" w:color="auto" w:fill="auto"/>
            <w:vAlign w:val="center"/>
            <w:hideMark/>
          </w:tcPr>
          <w:p w14:paraId="66EC20C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235" w:type="dxa"/>
            <w:tcBorders>
              <w:top w:val="nil"/>
              <w:left w:val="nil"/>
              <w:bottom w:val="nil"/>
              <w:right w:val="nil"/>
            </w:tcBorders>
            <w:shd w:val="clear" w:color="auto" w:fill="auto"/>
            <w:vAlign w:val="center"/>
            <w:hideMark/>
          </w:tcPr>
          <w:p w14:paraId="0BB280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6,5</w:t>
            </w:r>
          </w:p>
        </w:tc>
        <w:tc>
          <w:tcPr>
            <w:tcW w:w="1195" w:type="dxa"/>
            <w:tcBorders>
              <w:top w:val="nil"/>
              <w:left w:val="single" w:sz="8" w:space="0" w:color="auto"/>
              <w:bottom w:val="nil"/>
              <w:right w:val="single" w:sz="8" w:space="0" w:color="auto"/>
            </w:tcBorders>
            <w:shd w:val="clear" w:color="auto" w:fill="auto"/>
            <w:vAlign w:val="center"/>
            <w:hideMark/>
          </w:tcPr>
          <w:p w14:paraId="59FBAB7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208</w:t>
            </w:r>
          </w:p>
        </w:tc>
      </w:tr>
      <w:tr w:rsidR="001009E9" w:rsidRPr="001009E9" w14:paraId="2DA137F5" w14:textId="77777777" w:rsidTr="001009E9">
        <w:trPr>
          <w:trHeight w:val="405"/>
          <w:jc w:val="center"/>
        </w:trPr>
        <w:tc>
          <w:tcPr>
            <w:tcW w:w="3720" w:type="dxa"/>
            <w:tcBorders>
              <w:top w:val="nil"/>
              <w:left w:val="single" w:sz="8" w:space="0" w:color="auto"/>
              <w:bottom w:val="single" w:sz="8" w:space="0" w:color="auto"/>
              <w:right w:val="nil"/>
            </w:tcBorders>
            <w:shd w:val="clear" w:color="000000" w:fill="D9D9D9"/>
            <w:vAlign w:val="center"/>
            <w:hideMark/>
          </w:tcPr>
          <w:p w14:paraId="38D4963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53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E930AC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30</w:t>
            </w:r>
          </w:p>
        </w:tc>
        <w:tc>
          <w:tcPr>
            <w:tcW w:w="1320" w:type="dxa"/>
            <w:tcBorders>
              <w:top w:val="single" w:sz="8" w:space="0" w:color="auto"/>
              <w:left w:val="nil"/>
              <w:bottom w:val="single" w:sz="8" w:space="0" w:color="auto"/>
              <w:right w:val="single" w:sz="4" w:space="0" w:color="auto"/>
            </w:tcBorders>
            <w:shd w:val="clear" w:color="000000" w:fill="D9D9D9"/>
            <w:vAlign w:val="center"/>
            <w:hideMark/>
          </w:tcPr>
          <w:p w14:paraId="7A105AF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607F83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34</w:t>
            </w:r>
          </w:p>
        </w:tc>
        <w:tc>
          <w:tcPr>
            <w:tcW w:w="1235" w:type="dxa"/>
            <w:tcBorders>
              <w:top w:val="single" w:sz="8" w:space="0" w:color="auto"/>
              <w:left w:val="nil"/>
              <w:bottom w:val="single" w:sz="8" w:space="0" w:color="auto"/>
              <w:right w:val="nil"/>
            </w:tcBorders>
            <w:shd w:val="clear" w:color="000000" w:fill="D9D9D9"/>
            <w:vAlign w:val="center"/>
            <w:hideMark/>
          </w:tcPr>
          <w:p w14:paraId="16EBC07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97</w:t>
            </w:r>
          </w:p>
        </w:tc>
        <w:tc>
          <w:tcPr>
            <w:tcW w:w="119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D42902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3104</w:t>
            </w:r>
          </w:p>
        </w:tc>
      </w:tr>
    </w:tbl>
    <w:p w14:paraId="65B852BC" w14:textId="41F430AD" w:rsidR="009E4889" w:rsidRDefault="009E4889"/>
    <w:p w14:paraId="4FFC22C1" w14:textId="16CE3203" w:rsidR="00E9253E" w:rsidRDefault="00E9253E"/>
    <w:p w14:paraId="7F616624" w14:textId="5698771A" w:rsidR="00E9253E" w:rsidRDefault="00E9253E"/>
    <w:p w14:paraId="321DFC62" w14:textId="43681092" w:rsidR="00E9253E" w:rsidRDefault="00E9253E"/>
    <w:p w14:paraId="0A508A22" w14:textId="77777777" w:rsidR="00E9253E" w:rsidRDefault="00E9253E"/>
    <w:tbl>
      <w:tblPr>
        <w:tblW w:w="10321" w:type="dxa"/>
        <w:jc w:val="center"/>
        <w:tblCellMar>
          <w:left w:w="70" w:type="dxa"/>
          <w:right w:w="70" w:type="dxa"/>
        </w:tblCellMar>
        <w:tblLook w:val="04A0" w:firstRow="1" w:lastRow="0" w:firstColumn="1" w:lastColumn="0" w:noHBand="0" w:noVBand="1"/>
      </w:tblPr>
      <w:tblGrid>
        <w:gridCol w:w="3720"/>
        <w:gridCol w:w="1531"/>
        <w:gridCol w:w="1320"/>
        <w:gridCol w:w="1320"/>
        <w:gridCol w:w="1233"/>
        <w:gridCol w:w="1197"/>
      </w:tblGrid>
      <w:tr w:rsidR="001009E9" w:rsidRPr="001009E9" w14:paraId="5FB9889A" w14:textId="77777777" w:rsidTr="001009E9">
        <w:trPr>
          <w:trHeight w:val="600"/>
          <w:jc w:val="center"/>
        </w:trPr>
        <w:tc>
          <w:tcPr>
            <w:tcW w:w="10321" w:type="dxa"/>
            <w:gridSpan w:val="6"/>
            <w:tcBorders>
              <w:top w:val="nil"/>
              <w:left w:val="nil"/>
              <w:bottom w:val="single" w:sz="8" w:space="0" w:color="auto"/>
              <w:right w:val="nil"/>
            </w:tcBorders>
            <w:shd w:val="clear" w:color="auto" w:fill="auto"/>
            <w:noWrap/>
            <w:vAlign w:val="center"/>
            <w:hideMark/>
          </w:tcPr>
          <w:p w14:paraId="5DB40F3D"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4A4F392F"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6BBA55EF"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667F916E"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6FB2079"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1990EF"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ED9E589"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84781E6"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857D582"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C5197BD"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Školní rok: </w:t>
            </w:r>
          </w:p>
        </w:tc>
        <w:tc>
          <w:tcPr>
            <w:tcW w:w="1531" w:type="dxa"/>
            <w:tcBorders>
              <w:top w:val="nil"/>
              <w:left w:val="nil"/>
              <w:bottom w:val="nil"/>
              <w:right w:val="nil"/>
            </w:tcBorders>
            <w:shd w:val="clear" w:color="auto" w:fill="auto"/>
            <w:noWrap/>
            <w:vAlign w:val="center"/>
            <w:hideMark/>
          </w:tcPr>
          <w:p w14:paraId="41371B6E"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7A2428C5"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583CF74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35E7B71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5689639"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2C3C6A2"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CA6BD0A"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Kód a název oboru vzdělání: </w:t>
            </w:r>
          </w:p>
        </w:tc>
        <w:tc>
          <w:tcPr>
            <w:tcW w:w="4171" w:type="dxa"/>
            <w:gridSpan w:val="3"/>
            <w:tcBorders>
              <w:top w:val="nil"/>
              <w:left w:val="nil"/>
              <w:bottom w:val="nil"/>
              <w:right w:val="nil"/>
            </w:tcBorders>
            <w:shd w:val="clear" w:color="auto" w:fill="auto"/>
            <w:noWrap/>
            <w:vAlign w:val="center"/>
            <w:hideMark/>
          </w:tcPr>
          <w:p w14:paraId="73AECFD1"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33-56-E/01 Truhlářská a čalounická výroba</w:t>
            </w:r>
          </w:p>
        </w:tc>
        <w:tc>
          <w:tcPr>
            <w:tcW w:w="1233" w:type="dxa"/>
            <w:tcBorders>
              <w:top w:val="nil"/>
              <w:left w:val="nil"/>
              <w:bottom w:val="nil"/>
              <w:right w:val="nil"/>
            </w:tcBorders>
            <w:shd w:val="clear" w:color="auto" w:fill="auto"/>
            <w:noWrap/>
            <w:vAlign w:val="bottom"/>
            <w:hideMark/>
          </w:tcPr>
          <w:p w14:paraId="1467850E"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626834F0"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0B4CA3A"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3BA820D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Název ŠVP: </w:t>
            </w:r>
          </w:p>
        </w:tc>
        <w:tc>
          <w:tcPr>
            <w:tcW w:w="2851" w:type="dxa"/>
            <w:gridSpan w:val="2"/>
            <w:tcBorders>
              <w:top w:val="nil"/>
              <w:left w:val="nil"/>
              <w:bottom w:val="nil"/>
              <w:right w:val="nil"/>
            </w:tcBorders>
            <w:shd w:val="clear" w:color="auto" w:fill="auto"/>
            <w:noWrap/>
            <w:vAlign w:val="center"/>
            <w:hideMark/>
          </w:tcPr>
          <w:p w14:paraId="3C000EAD"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Truhlářské práce</w:t>
            </w:r>
          </w:p>
        </w:tc>
        <w:tc>
          <w:tcPr>
            <w:tcW w:w="1320" w:type="dxa"/>
            <w:tcBorders>
              <w:top w:val="nil"/>
              <w:left w:val="nil"/>
              <w:bottom w:val="nil"/>
              <w:right w:val="nil"/>
            </w:tcBorders>
            <w:shd w:val="clear" w:color="auto" w:fill="auto"/>
            <w:noWrap/>
            <w:vAlign w:val="bottom"/>
            <w:hideMark/>
          </w:tcPr>
          <w:p w14:paraId="693FDC6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14:paraId="51F69E2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7D1D1B7F"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2027AFF"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2BEECEA"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Ročník: </w:t>
            </w:r>
          </w:p>
        </w:tc>
        <w:tc>
          <w:tcPr>
            <w:tcW w:w="1531" w:type="dxa"/>
            <w:tcBorders>
              <w:top w:val="nil"/>
              <w:left w:val="nil"/>
              <w:bottom w:val="nil"/>
              <w:right w:val="nil"/>
            </w:tcBorders>
            <w:shd w:val="clear" w:color="auto" w:fill="auto"/>
            <w:noWrap/>
            <w:vAlign w:val="center"/>
            <w:hideMark/>
          </w:tcPr>
          <w:p w14:paraId="41937851"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517B94D1"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0D08E428"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292577E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D7664B7"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01DBCC1B"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4358386"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Stupeň vzdělání: </w:t>
            </w:r>
          </w:p>
        </w:tc>
        <w:tc>
          <w:tcPr>
            <w:tcW w:w="4171" w:type="dxa"/>
            <w:gridSpan w:val="3"/>
            <w:tcBorders>
              <w:top w:val="nil"/>
              <w:left w:val="nil"/>
              <w:bottom w:val="nil"/>
              <w:right w:val="nil"/>
            </w:tcBorders>
            <w:shd w:val="clear" w:color="auto" w:fill="auto"/>
            <w:noWrap/>
            <w:vAlign w:val="center"/>
            <w:hideMark/>
          </w:tcPr>
          <w:p w14:paraId="64035AF5"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střední vzdělání s výučním listem</w:t>
            </w:r>
          </w:p>
        </w:tc>
        <w:tc>
          <w:tcPr>
            <w:tcW w:w="1233" w:type="dxa"/>
            <w:tcBorders>
              <w:top w:val="nil"/>
              <w:left w:val="nil"/>
              <w:bottom w:val="nil"/>
              <w:right w:val="nil"/>
            </w:tcBorders>
            <w:shd w:val="clear" w:color="auto" w:fill="auto"/>
            <w:noWrap/>
            <w:vAlign w:val="bottom"/>
            <w:hideMark/>
          </w:tcPr>
          <w:p w14:paraId="6FC55A71"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012BA168"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4063AA72"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6831D98F"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Délka a forma vzdělávání: </w:t>
            </w:r>
          </w:p>
        </w:tc>
        <w:tc>
          <w:tcPr>
            <w:tcW w:w="4171" w:type="dxa"/>
            <w:gridSpan w:val="3"/>
            <w:tcBorders>
              <w:top w:val="nil"/>
              <w:left w:val="nil"/>
              <w:bottom w:val="nil"/>
              <w:right w:val="nil"/>
            </w:tcBorders>
            <w:shd w:val="clear" w:color="auto" w:fill="auto"/>
            <w:noWrap/>
            <w:vAlign w:val="center"/>
            <w:hideMark/>
          </w:tcPr>
          <w:p w14:paraId="5B743FA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tři roky – denní forma studia</w:t>
            </w:r>
          </w:p>
        </w:tc>
        <w:tc>
          <w:tcPr>
            <w:tcW w:w="1233" w:type="dxa"/>
            <w:tcBorders>
              <w:top w:val="nil"/>
              <w:left w:val="nil"/>
              <w:bottom w:val="nil"/>
              <w:right w:val="nil"/>
            </w:tcBorders>
            <w:shd w:val="clear" w:color="auto" w:fill="auto"/>
            <w:noWrap/>
            <w:vAlign w:val="bottom"/>
            <w:hideMark/>
          </w:tcPr>
          <w:p w14:paraId="15BB3FE4"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4B8ECD38"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1C034A3A"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4A8EADBB"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Datum platnosti: </w:t>
            </w:r>
          </w:p>
        </w:tc>
        <w:tc>
          <w:tcPr>
            <w:tcW w:w="1531" w:type="dxa"/>
            <w:tcBorders>
              <w:top w:val="nil"/>
              <w:left w:val="nil"/>
              <w:bottom w:val="nil"/>
              <w:right w:val="nil"/>
            </w:tcBorders>
            <w:shd w:val="clear" w:color="auto" w:fill="auto"/>
            <w:noWrap/>
            <w:vAlign w:val="center"/>
            <w:hideMark/>
          </w:tcPr>
          <w:p w14:paraId="5EABC25D"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od 1. 9. 2020</w:t>
            </w:r>
          </w:p>
        </w:tc>
        <w:tc>
          <w:tcPr>
            <w:tcW w:w="1320" w:type="dxa"/>
            <w:tcBorders>
              <w:top w:val="nil"/>
              <w:left w:val="nil"/>
              <w:bottom w:val="nil"/>
              <w:right w:val="nil"/>
            </w:tcBorders>
            <w:shd w:val="clear" w:color="auto" w:fill="auto"/>
            <w:noWrap/>
            <w:vAlign w:val="bottom"/>
            <w:hideMark/>
          </w:tcPr>
          <w:p w14:paraId="7E4C450B"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4F01C057"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113CA18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E0C6172"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72D90EFA"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4543578E"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4382BD2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A031FB"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AA1A5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55C233C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6486861"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7D23D4CE" w14:textId="77777777" w:rsidTr="001009E9">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C20807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nil"/>
              <w:bottom w:val="single" w:sz="4" w:space="0" w:color="auto"/>
              <w:right w:val="single" w:sz="8" w:space="0" w:color="000000"/>
            </w:tcBorders>
            <w:shd w:val="clear" w:color="000000" w:fill="D9D9D9"/>
            <w:vAlign w:val="center"/>
            <w:hideMark/>
          </w:tcPr>
          <w:p w14:paraId="55EC06A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23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AC816D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920748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12349CD6" w14:textId="77777777" w:rsidTr="001009E9">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62A7DAA5"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531" w:type="dxa"/>
            <w:tcBorders>
              <w:top w:val="nil"/>
              <w:left w:val="nil"/>
              <w:bottom w:val="single" w:sz="8" w:space="0" w:color="auto"/>
              <w:right w:val="single" w:sz="4" w:space="0" w:color="auto"/>
            </w:tcBorders>
            <w:shd w:val="clear" w:color="000000" w:fill="D9D9D9"/>
            <w:noWrap/>
            <w:vAlign w:val="center"/>
            <w:hideMark/>
          </w:tcPr>
          <w:p w14:paraId="5C7BD6D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320" w:type="dxa"/>
            <w:tcBorders>
              <w:top w:val="nil"/>
              <w:left w:val="nil"/>
              <w:bottom w:val="single" w:sz="8" w:space="0" w:color="auto"/>
              <w:right w:val="single" w:sz="4" w:space="0" w:color="auto"/>
            </w:tcBorders>
            <w:shd w:val="clear" w:color="000000" w:fill="D9D9D9"/>
            <w:noWrap/>
            <w:vAlign w:val="center"/>
            <w:hideMark/>
          </w:tcPr>
          <w:p w14:paraId="15EEBDD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0" w:type="dxa"/>
            <w:tcBorders>
              <w:top w:val="nil"/>
              <w:left w:val="nil"/>
              <w:bottom w:val="single" w:sz="8" w:space="0" w:color="auto"/>
              <w:right w:val="single" w:sz="8" w:space="0" w:color="auto"/>
            </w:tcBorders>
            <w:shd w:val="clear" w:color="000000" w:fill="D9D9D9"/>
            <w:noWrap/>
            <w:vAlign w:val="center"/>
            <w:hideMark/>
          </w:tcPr>
          <w:p w14:paraId="02F5CDF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 ročník</w:t>
            </w: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2AEBC6BD"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32340F1D"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r>
      <w:tr w:rsidR="001009E9" w:rsidRPr="001009E9" w14:paraId="3A4F5D1F"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77174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26871DB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288BBF5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4390A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6B41C38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3,5</w:t>
            </w:r>
          </w:p>
        </w:tc>
        <w:tc>
          <w:tcPr>
            <w:tcW w:w="1197" w:type="dxa"/>
            <w:tcBorders>
              <w:top w:val="nil"/>
              <w:left w:val="nil"/>
              <w:bottom w:val="single" w:sz="4" w:space="0" w:color="auto"/>
              <w:right w:val="single" w:sz="8" w:space="0" w:color="auto"/>
            </w:tcBorders>
            <w:shd w:val="clear" w:color="auto" w:fill="auto"/>
            <w:vAlign w:val="center"/>
            <w:hideMark/>
          </w:tcPr>
          <w:p w14:paraId="54F79D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112</w:t>
            </w:r>
          </w:p>
        </w:tc>
      </w:tr>
      <w:tr w:rsidR="001009E9" w:rsidRPr="001009E9" w14:paraId="58D7848C"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1B450B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4D8970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2CA3ECB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27BCFB6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1806615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nil"/>
              <w:bottom w:val="single" w:sz="4" w:space="0" w:color="auto"/>
              <w:right w:val="single" w:sz="8" w:space="0" w:color="auto"/>
            </w:tcBorders>
            <w:shd w:val="clear" w:color="auto" w:fill="auto"/>
            <w:vAlign w:val="center"/>
            <w:hideMark/>
          </w:tcPr>
          <w:p w14:paraId="47D1DB5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7A9917E7"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F04CBB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Ekonomika</w:t>
            </w:r>
          </w:p>
        </w:tc>
        <w:tc>
          <w:tcPr>
            <w:tcW w:w="1531" w:type="dxa"/>
            <w:tcBorders>
              <w:top w:val="nil"/>
              <w:left w:val="nil"/>
              <w:bottom w:val="single" w:sz="4" w:space="0" w:color="auto"/>
              <w:right w:val="single" w:sz="4" w:space="0" w:color="auto"/>
            </w:tcBorders>
            <w:shd w:val="clear" w:color="auto" w:fill="auto"/>
            <w:vAlign w:val="center"/>
            <w:hideMark/>
          </w:tcPr>
          <w:p w14:paraId="5607478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704FD40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186873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60FDD49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97" w:type="dxa"/>
            <w:tcBorders>
              <w:top w:val="nil"/>
              <w:left w:val="nil"/>
              <w:bottom w:val="single" w:sz="4" w:space="0" w:color="auto"/>
              <w:right w:val="single" w:sz="8" w:space="0" w:color="auto"/>
            </w:tcBorders>
            <w:shd w:val="clear" w:color="auto" w:fill="auto"/>
            <w:vAlign w:val="center"/>
            <w:hideMark/>
          </w:tcPr>
          <w:p w14:paraId="04D1AAF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7A2C54B"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E36E6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7B22ECE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05E78F1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F696DA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2AA062A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65F5895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59D63C27"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A779D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39DA384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03AE33E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D0996D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03EC3D8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190116D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008BB2E4"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ACE7C4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2E82C76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6A2772F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8" w:space="0" w:color="auto"/>
            </w:tcBorders>
            <w:shd w:val="clear" w:color="auto" w:fill="auto"/>
            <w:vAlign w:val="center"/>
            <w:hideMark/>
          </w:tcPr>
          <w:p w14:paraId="06720CF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6068A2D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97" w:type="dxa"/>
            <w:tcBorders>
              <w:top w:val="nil"/>
              <w:left w:val="nil"/>
              <w:bottom w:val="single" w:sz="4" w:space="0" w:color="auto"/>
              <w:right w:val="single" w:sz="8" w:space="0" w:color="auto"/>
            </w:tcBorders>
            <w:shd w:val="clear" w:color="auto" w:fill="auto"/>
            <w:vAlign w:val="center"/>
            <w:hideMark/>
          </w:tcPr>
          <w:p w14:paraId="293C12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32</w:t>
            </w:r>
          </w:p>
        </w:tc>
      </w:tr>
      <w:tr w:rsidR="001009E9" w:rsidRPr="001009E9" w14:paraId="545FA428"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0A5A985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531" w:type="dxa"/>
            <w:tcBorders>
              <w:top w:val="nil"/>
              <w:left w:val="nil"/>
              <w:bottom w:val="single" w:sz="8" w:space="0" w:color="auto"/>
              <w:right w:val="single" w:sz="4" w:space="0" w:color="auto"/>
            </w:tcBorders>
            <w:shd w:val="clear" w:color="auto" w:fill="auto"/>
            <w:vAlign w:val="center"/>
            <w:hideMark/>
          </w:tcPr>
          <w:p w14:paraId="50930E5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3499B83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083D1CB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8" w:space="0" w:color="auto"/>
              <w:right w:val="single" w:sz="8" w:space="0" w:color="auto"/>
            </w:tcBorders>
            <w:shd w:val="clear" w:color="auto" w:fill="auto"/>
            <w:vAlign w:val="center"/>
            <w:hideMark/>
          </w:tcPr>
          <w:p w14:paraId="2B82EF7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8" w:space="0" w:color="auto"/>
              <w:right w:val="single" w:sz="8" w:space="0" w:color="auto"/>
            </w:tcBorders>
            <w:shd w:val="clear" w:color="auto" w:fill="auto"/>
            <w:vAlign w:val="center"/>
            <w:hideMark/>
          </w:tcPr>
          <w:p w14:paraId="592AA74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5B0873AF"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429852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Materiály</w:t>
            </w:r>
          </w:p>
        </w:tc>
        <w:tc>
          <w:tcPr>
            <w:tcW w:w="1531" w:type="dxa"/>
            <w:tcBorders>
              <w:top w:val="nil"/>
              <w:left w:val="nil"/>
              <w:bottom w:val="single" w:sz="4" w:space="0" w:color="auto"/>
              <w:right w:val="single" w:sz="4" w:space="0" w:color="auto"/>
            </w:tcBorders>
            <w:shd w:val="clear" w:color="auto" w:fill="auto"/>
            <w:vAlign w:val="center"/>
            <w:hideMark/>
          </w:tcPr>
          <w:p w14:paraId="77E6BF6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6A48B05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8" w:space="0" w:color="auto"/>
            </w:tcBorders>
            <w:shd w:val="clear" w:color="auto" w:fill="auto"/>
            <w:vAlign w:val="center"/>
            <w:hideMark/>
          </w:tcPr>
          <w:p w14:paraId="01A224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445FC22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28A8491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3F6D9BFE"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E4ADE3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Odborné kreslení</w:t>
            </w:r>
          </w:p>
        </w:tc>
        <w:tc>
          <w:tcPr>
            <w:tcW w:w="1531" w:type="dxa"/>
            <w:tcBorders>
              <w:top w:val="nil"/>
              <w:left w:val="nil"/>
              <w:bottom w:val="single" w:sz="4" w:space="0" w:color="auto"/>
              <w:right w:val="single" w:sz="4" w:space="0" w:color="auto"/>
            </w:tcBorders>
            <w:shd w:val="clear" w:color="auto" w:fill="auto"/>
            <w:vAlign w:val="center"/>
            <w:hideMark/>
          </w:tcPr>
          <w:p w14:paraId="493C7F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30F7649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1DDB29E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7BE296F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nil"/>
              <w:bottom w:val="single" w:sz="4" w:space="0" w:color="auto"/>
              <w:right w:val="single" w:sz="8" w:space="0" w:color="auto"/>
            </w:tcBorders>
            <w:shd w:val="clear" w:color="auto" w:fill="auto"/>
            <w:vAlign w:val="center"/>
            <w:hideMark/>
          </w:tcPr>
          <w:p w14:paraId="3EC5A59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3D1F5989"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B0643D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Odborný výcvik</w:t>
            </w:r>
          </w:p>
        </w:tc>
        <w:tc>
          <w:tcPr>
            <w:tcW w:w="1531" w:type="dxa"/>
            <w:tcBorders>
              <w:top w:val="nil"/>
              <w:left w:val="nil"/>
              <w:bottom w:val="single" w:sz="4" w:space="0" w:color="auto"/>
              <w:right w:val="single" w:sz="4" w:space="0" w:color="auto"/>
            </w:tcBorders>
            <w:shd w:val="clear" w:color="auto" w:fill="auto"/>
            <w:vAlign w:val="center"/>
            <w:hideMark/>
          </w:tcPr>
          <w:p w14:paraId="6A64ECB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3CD9F41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320" w:type="dxa"/>
            <w:tcBorders>
              <w:top w:val="nil"/>
              <w:left w:val="nil"/>
              <w:bottom w:val="single" w:sz="4" w:space="0" w:color="auto"/>
              <w:right w:val="single" w:sz="8" w:space="0" w:color="auto"/>
            </w:tcBorders>
            <w:shd w:val="clear" w:color="auto" w:fill="auto"/>
            <w:vAlign w:val="center"/>
            <w:hideMark/>
          </w:tcPr>
          <w:p w14:paraId="1075AE0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233" w:type="dxa"/>
            <w:tcBorders>
              <w:top w:val="nil"/>
              <w:left w:val="nil"/>
              <w:bottom w:val="single" w:sz="4" w:space="0" w:color="auto"/>
              <w:right w:val="single" w:sz="8" w:space="0" w:color="auto"/>
            </w:tcBorders>
            <w:shd w:val="clear" w:color="auto" w:fill="auto"/>
            <w:vAlign w:val="center"/>
            <w:hideMark/>
          </w:tcPr>
          <w:p w14:paraId="0DA2520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50</w:t>
            </w:r>
          </w:p>
        </w:tc>
        <w:tc>
          <w:tcPr>
            <w:tcW w:w="1197" w:type="dxa"/>
            <w:tcBorders>
              <w:top w:val="nil"/>
              <w:left w:val="nil"/>
              <w:bottom w:val="single" w:sz="4" w:space="0" w:color="auto"/>
              <w:right w:val="single" w:sz="8" w:space="0" w:color="auto"/>
            </w:tcBorders>
            <w:shd w:val="clear" w:color="auto" w:fill="auto"/>
            <w:vAlign w:val="center"/>
            <w:hideMark/>
          </w:tcPr>
          <w:p w14:paraId="2731D0A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1600</w:t>
            </w:r>
          </w:p>
        </w:tc>
      </w:tr>
      <w:tr w:rsidR="001009E9" w:rsidRPr="001009E9" w14:paraId="3F836C7E"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6BAAAB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Stavební truhlářství</w:t>
            </w:r>
          </w:p>
        </w:tc>
        <w:tc>
          <w:tcPr>
            <w:tcW w:w="1531" w:type="dxa"/>
            <w:tcBorders>
              <w:top w:val="nil"/>
              <w:left w:val="nil"/>
              <w:bottom w:val="single" w:sz="4" w:space="0" w:color="auto"/>
              <w:right w:val="single" w:sz="4" w:space="0" w:color="auto"/>
            </w:tcBorders>
            <w:shd w:val="clear" w:color="auto" w:fill="auto"/>
            <w:vAlign w:val="center"/>
            <w:hideMark/>
          </w:tcPr>
          <w:p w14:paraId="723344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33E754D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8" w:space="0" w:color="auto"/>
            </w:tcBorders>
            <w:shd w:val="clear" w:color="auto" w:fill="auto"/>
            <w:vAlign w:val="center"/>
            <w:hideMark/>
          </w:tcPr>
          <w:p w14:paraId="4CADBC5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401FAE2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197" w:type="dxa"/>
            <w:tcBorders>
              <w:top w:val="nil"/>
              <w:left w:val="nil"/>
              <w:bottom w:val="single" w:sz="4" w:space="0" w:color="auto"/>
              <w:right w:val="single" w:sz="8" w:space="0" w:color="auto"/>
            </w:tcBorders>
            <w:shd w:val="clear" w:color="auto" w:fill="auto"/>
            <w:vAlign w:val="center"/>
            <w:hideMark/>
          </w:tcPr>
          <w:p w14:paraId="1A68BF6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48</w:t>
            </w:r>
          </w:p>
        </w:tc>
      </w:tr>
      <w:tr w:rsidR="001009E9" w:rsidRPr="001009E9" w14:paraId="5FC9D742"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FE5FFB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Technologická příprava</w:t>
            </w:r>
          </w:p>
        </w:tc>
        <w:tc>
          <w:tcPr>
            <w:tcW w:w="1531" w:type="dxa"/>
            <w:tcBorders>
              <w:top w:val="nil"/>
              <w:left w:val="nil"/>
              <w:bottom w:val="single" w:sz="4" w:space="0" w:color="auto"/>
              <w:right w:val="single" w:sz="4" w:space="0" w:color="auto"/>
            </w:tcBorders>
            <w:shd w:val="clear" w:color="auto" w:fill="auto"/>
            <w:vAlign w:val="center"/>
            <w:hideMark/>
          </w:tcPr>
          <w:p w14:paraId="258F85B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0E0A8C5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45B68F9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07AE7CB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w:t>
            </w:r>
          </w:p>
        </w:tc>
        <w:tc>
          <w:tcPr>
            <w:tcW w:w="1197" w:type="dxa"/>
            <w:tcBorders>
              <w:top w:val="nil"/>
              <w:left w:val="nil"/>
              <w:bottom w:val="single" w:sz="4" w:space="0" w:color="auto"/>
              <w:right w:val="single" w:sz="8" w:space="0" w:color="auto"/>
            </w:tcBorders>
            <w:shd w:val="clear" w:color="auto" w:fill="auto"/>
            <w:vAlign w:val="center"/>
            <w:hideMark/>
          </w:tcPr>
          <w:p w14:paraId="4BF3B7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160</w:t>
            </w:r>
          </w:p>
        </w:tc>
      </w:tr>
      <w:tr w:rsidR="001009E9" w:rsidRPr="001009E9" w14:paraId="436E7C13"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D53E3F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Technologie</w:t>
            </w:r>
          </w:p>
        </w:tc>
        <w:tc>
          <w:tcPr>
            <w:tcW w:w="1531" w:type="dxa"/>
            <w:tcBorders>
              <w:top w:val="nil"/>
              <w:left w:val="nil"/>
              <w:bottom w:val="single" w:sz="4" w:space="0" w:color="auto"/>
              <w:right w:val="single" w:sz="4" w:space="0" w:color="auto"/>
            </w:tcBorders>
            <w:shd w:val="clear" w:color="auto" w:fill="auto"/>
            <w:vAlign w:val="center"/>
            <w:hideMark/>
          </w:tcPr>
          <w:p w14:paraId="765DE85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single" w:sz="4" w:space="0" w:color="auto"/>
              <w:right w:val="single" w:sz="4" w:space="0" w:color="auto"/>
            </w:tcBorders>
            <w:shd w:val="clear" w:color="auto" w:fill="auto"/>
            <w:vAlign w:val="center"/>
            <w:hideMark/>
          </w:tcPr>
          <w:p w14:paraId="0BA6B7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15E16E0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0447820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5,5</w:t>
            </w:r>
          </w:p>
        </w:tc>
        <w:tc>
          <w:tcPr>
            <w:tcW w:w="1197" w:type="dxa"/>
            <w:tcBorders>
              <w:top w:val="nil"/>
              <w:left w:val="nil"/>
              <w:bottom w:val="single" w:sz="4" w:space="0" w:color="auto"/>
              <w:right w:val="single" w:sz="8" w:space="0" w:color="auto"/>
            </w:tcBorders>
            <w:shd w:val="clear" w:color="auto" w:fill="auto"/>
            <w:vAlign w:val="center"/>
            <w:hideMark/>
          </w:tcPr>
          <w:p w14:paraId="4654EF5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176</w:t>
            </w:r>
          </w:p>
        </w:tc>
      </w:tr>
      <w:tr w:rsidR="001009E9" w:rsidRPr="001009E9" w14:paraId="173B0EB0"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009AC9D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Výrobní zařízení</w:t>
            </w:r>
          </w:p>
        </w:tc>
        <w:tc>
          <w:tcPr>
            <w:tcW w:w="1531" w:type="dxa"/>
            <w:tcBorders>
              <w:top w:val="nil"/>
              <w:left w:val="nil"/>
              <w:bottom w:val="single" w:sz="8" w:space="0" w:color="auto"/>
              <w:right w:val="single" w:sz="4" w:space="0" w:color="auto"/>
            </w:tcBorders>
            <w:shd w:val="clear" w:color="auto" w:fill="auto"/>
            <w:vAlign w:val="center"/>
            <w:hideMark/>
          </w:tcPr>
          <w:p w14:paraId="4D3DBD8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549DCDD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44EFCEC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233" w:type="dxa"/>
            <w:tcBorders>
              <w:top w:val="nil"/>
              <w:left w:val="nil"/>
              <w:bottom w:val="single" w:sz="8" w:space="0" w:color="auto"/>
              <w:right w:val="single" w:sz="8" w:space="0" w:color="auto"/>
            </w:tcBorders>
            <w:shd w:val="clear" w:color="auto" w:fill="auto"/>
            <w:vAlign w:val="center"/>
            <w:hideMark/>
          </w:tcPr>
          <w:p w14:paraId="3EDCC8A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197" w:type="dxa"/>
            <w:tcBorders>
              <w:top w:val="nil"/>
              <w:left w:val="nil"/>
              <w:bottom w:val="single" w:sz="8" w:space="0" w:color="auto"/>
              <w:right w:val="single" w:sz="8" w:space="0" w:color="auto"/>
            </w:tcBorders>
            <w:shd w:val="clear" w:color="auto" w:fill="auto"/>
            <w:vAlign w:val="center"/>
            <w:hideMark/>
          </w:tcPr>
          <w:p w14:paraId="370A0A5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80</w:t>
            </w:r>
          </w:p>
        </w:tc>
      </w:tr>
      <w:tr w:rsidR="001009E9" w:rsidRPr="001009E9" w14:paraId="5EF2AAA3"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000000" w:fill="D9D9D9"/>
            <w:vAlign w:val="center"/>
            <w:hideMark/>
          </w:tcPr>
          <w:p w14:paraId="4FAF251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531" w:type="dxa"/>
            <w:tcBorders>
              <w:top w:val="nil"/>
              <w:left w:val="nil"/>
              <w:bottom w:val="single" w:sz="8" w:space="0" w:color="auto"/>
              <w:right w:val="single" w:sz="4" w:space="0" w:color="auto"/>
            </w:tcBorders>
            <w:shd w:val="clear" w:color="000000" w:fill="D9D9D9"/>
            <w:vAlign w:val="center"/>
            <w:hideMark/>
          </w:tcPr>
          <w:p w14:paraId="0D2DE0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29,5</w:t>
            </w:r>
          </w:p>
        </w:tc>
        <w:tc>
          <w:tcPr>
            <w:tcW w:w="1320" w:type="dxa"/>
            <w:tcBorders>
              <w:top w:val="nil"/>
              <w:left w:val="nil"/>
              <w:bottom w:val="single" w:sz="8" w:space="0" w:color="auto"/>
              <w:right w:val="single" w:sz="4" w:space="0" w:color="auto"/>
            </w:tcBorders>
            <w:shd w:val="clear" w:color="000000" w:fill="D9D9D9"/>
            <w:vAlign w:val="center"/>
            <w:hideMark/>
          </w:tcPr>
          <w:p w14:paraId="3411557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33,5</w:t>
            </w:r>
          </w:p>
        </w:tc>
        <w:tc>
          <w:tcPr>
            <w:tcW w:w="1320" w:type="dxa"/>
            <w:tcBorders>
              <w:top w:val="nil"/>
              <w:left w:val="nil"/>
              <w:bottom w:val="single" w:sz="8" w:space="0" w:color="auto"/>
              <w:right w:val="single" w:sz="8" w:space="0" w:color="auto"/>
            </w:tcBorders>
            <w:shd w:val="clear" w:color="000000" w:fill="D9D9D9"/>
            <w:vAlign w:val="center"/>
            <w:hideMark/>
          </w:tcPr>
          <w:p w14:paraId="1807AEE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34</w:t>
            </w:r>
          </w:p>
        </w:tc>
        <w:tc>
          <w:tcPr>
            <w:tcW w:w="1233" w:type="dxa"/>
            <w:tcBorders>
              <w:top w:val="nil"/>
              <w:left w:val="nil"/>
              <w:bottom w:val="single" w:sz="8" w:space="0" w:color="auto"/>
              <w:right w:val="single" w:sz="8" w:space="0" w:color="auto"/>
            </w:tcBorders>
            <w:shd w:val="clear" w:color="000000" w:fill="D9D9D9"/>
            <w:vAlign w:val="center"/>
            <w:hideMark/>
          </w:tcPr>
          <w:p w14:paraId="79CDF8D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97</w:t>
            </w:r>
          </w:p>
        </w:tc>
        <w:tc>
          <w:tcPr>
            <w:tcW w:w="1197" w:type="dxa"/>
            <w:tcBorders>
              <w:top w:val="nil"/>
              <w:left w:val="nil"/>
              <w:bottom w:val="single" w:sz="8" w:space="0" w:color="auto"/>
              <w:right w:val="single" w:sz="8" w:space="0" w:color="auto"/>
            </w:tcBorders>
            <w:shd w:val="clear" w:color="000000" w:fill="D9D9D9"/>
            <w:vAlign w:val="center"/>
            <w:hideMark/>
          </w:tcPr>
          <w:p w14:paraId="6DCFFB9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3104</w:t>
            </w:r>
          </w:p>
        </w:tc>
      </w:tr>
    </w:tbl>
    <w:p w14:paraId="37454B98" w14:textId="28BAFD32" w:rsidR="001009E9" w:rsidRDefault="001009E9"/>
    <w:p w14:paraId="289042BA" w14:textId="415CB210" w:rsidR="00E9253E" w:rsidRDefault="00E9253E"/>
    <w:p w14:paraId="1C27D726" w14:textId="3F757D49" w:rsidR="00E9253E" w:rsidRDefault="00E9253E"/>
    <w:p w14:paraId="19542101" w14:textId="4B82E1C7" w:rsidR="00E9253E" w:rsidRDefault="00E9253E"/>
    <w:p w14:paraId="771C74E5" w14:textId="77777777" w:rsidR="00E9253E" w:rsidRDefault="00E9253E"/>
    <w:tbl>
      <w:tblPr>
        <w:tblW w:w="10321" w:type="dxa"/>
        <w:jc w:val="center"/>
        <w:tblCellMar>
          <w:left w:w="70" w:type="dxa"/>
          <w:right w:w="70" w:type="dxa"/>
        </w:tblCellMar>
        <w:tblLook w:val="04A0" w:firstRow="1" w:lastRow="0" w:firstColumn="1" w:lastColumn="0" w:noHBand="0" w:noVBand="1"/>
      </w:tblPr>
      <w:tblGrid>
        <w:gridCol w:w="3720"/>
        <w:gridCol w:w="1531"/>
        <w:gridCol w:w="1320"/>
        <w:gridCol w:w="1320"/>
        <w:gridCol w:w="1233"/>
        <w:gridCol w:w="1197"/>
      </w:tblGrid>
      <w:tr w:rsidR="001009E9" w:rsidRPr="001009E9" w14:paraId="5FC54673" w14:textId="77777777" w:rsidTr="001009E9">
        <w:trPr>
          <w:trHeight w:val="600"/>
          <w:jc w:val="center"/>
        </w:trPr>
        <w:tc>
          <w:tcPr>
            <w:tcW w:w="10321" w:type="dxa"/>
            <w:gridSpan w:val="6"/>
            <w:tcBorders>
              <w:top w:val="nil"/>
              <w:left w:val="nil"/>
              <w:bottom w:val="single" w:sz="8" w:space="0" w:color="auto"/>
              <w:right w:val="nil"/>
            </w:tcBorders>
            <w:shd w:val="clear" w:color="auto" w:fill="auto"/>
            <w:noWrap/>
            <w:vAlign w:val="center"/>
            <w:hideMark/>
          </w:tcPr>
          <w:p w14:paraId="589B7ADD"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2770053C"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2E2CA5A3"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01DB1B5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B5544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6F79BF"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F9E5D38"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496AF619"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604471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F8594B5"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Školní rok: </w:t>
            </w:r>
          </w:p>
        </w:tc>
        <w:tc>
          <w:tcPr>
            <w:tcW w:w="1531" w:type="dxa"/>
            <w:tcBorders>
              <w:top w:val="nil"/>
              <w:left w:val="nil"/>
              <w:bottom w:val="nil"/>
              <w:right w:val="nil"/>
            </w:tcBorders>
            <w:shd w:val="clear" w:color="auto" w:fill="auto"/>
            <w:noWrap/>
            <w:vAlign w:val="center"/>
            <w:hideMark/>
          </w:tcPr>
          <w:p w14:paraId="12A6A94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1EB944F1"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449688D9"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5E0CC89E"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2B7942CC"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AF02D57"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4D27A23B"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Kód a název oboru vzdělání: </w:t>
            </w:r>
          </w:p>
        </w:tc>
        <w:tc>
          <w:tcPr>
            <w:tcW w:w="2851" w:type="dxa"/>
            <w:gridSpan w:val="2"/>
            <w:tcBorders>
              <w:top w:val="nil"/>
              <w:left w:val="nil"/>
              <w:bottom w:val="nil"/>
              <w:right w:val="nil"/>
            </w:tcBorders>
            <w:shd w:val="clear" w:color="auto" w:fill="auto"/>
            <w:noWrap/>
            <w:vAlign w:val="center"/>
            <w:hideMark/>
          </w:tcPr>
          <w:p w14:paraId="048794B8"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33-56-H/01 Truhlář</w:t>
            </w:r>
          </w:p>
        </w:tc>
        <w:tc>
          <w:tcPr>
            <w:tcW w:w="1320" w:type="dxa"/>
            <w:tcBorders>
              <w:top w:val="nil"/>
              <w:left w:val="nil"/>
              <w:bottom w:val="nil"/>
              <w:right w:val="nil"/>
            </w:tcBorders>
            <w:shd w:val="clear" w:color="auto" w:fill="auto"/>
            <w:noWrap/>
            <w:vAlign w:val="bottom"/>
            <w:hideMark/>
          </w:tcPr>
          <w:p w14:paraId="6060FDCE"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14:paraId="03F5B31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3E31D85"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405ECDA"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2B083B06"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Název ŠVP: </w:t>
            </w:r>
          </w:p>
        </w:tc>
        <w:tc>
          <w:tcPr>
            <w:tcW w:w="1531" w:type="dxa"/>
            <w:tcBorders>
              <w:top w:val="nil"/>
              <w:left w:val="nil"/>
              <w:bottom w:val="nil"/>
              <w:right w:val="nil"/>
            </w:tcBorders>
            <w:shd w:val="clear" w:color="auto" w:fill="auto"/>
            <w:noWrap/>
            <w:vAlign w:val="center"/>
            <w:hideMark/>
          </w:tcPr>
          <w:p w14:paraId="75CD158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Truhlář</w:t>
            </w:r>
          </w:p>
        </w:tc>
        <w:tc>
          <w:tcPr>
            <w:tcW w:w="1320" w:type="dxa"/>
            <w:tcBorders>
              <w:top w:val="nil"/>
              <w:left w:val="nil"/>
              <w:bottom w:val="nil"/>
              <w:right w:val="nil"/>
            </w:tcBorders>
            <w:shd w:val="clear" w:color="auto" w:fill="auto"/>
            <w:noWrap/>
            <w:vAlign w:val="bottom"/>
            <w:hideMark/>
          </w:tcPr>
          <w:p w14:paraId="57C05075"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07DB862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BB5498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44D17F1A"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1C62828E"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625C29F4"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Ročník: </w:t>
            </w:r>
          </w:p>
        </w:tc>
        <w:tc>
          <w:tcPr>
            <w:tcW w:w="1531" w:type="dxa"/>
            <w:tcBorders>
              <w:top w:val="nil"/>
              <w:left w:val="nil"/>
              <w:bottom w:val="nil"/>
              <w:right w:val="nil"/>
            </w:tcBorders>
            <w:shd w:val="clear" w:color="auto" w:fill="auto"/>
            <w:noWrap/>
            <w:vAlign w:val="center"/>
            <w:hideMark/>
          </w:tcPr>
          <w:p w14:paraId="04C26FC7"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3246DB9E"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63640A52"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FECE866"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E9C4728"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F427EEE"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0A373DD5"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Stupeň vzdělání: </w:t>
            </w:r>
          </w:p>
        </w:tc>
        <w:tc>
          <w:tcPr>
            <w:tcW w:w="4171" w:type="dxa"/>
            <w:gridSpan w:val="3"/>
            <w:tcBorders>
              <w:top w:val="nil"/>
              <w:left w:val="nil"/>
              <w:bottom w:val="nil"/>
              <w:right w:val="nil"/>
            </w:tcBorders>
            <w:shd w:val="clear" w:color="auto" w:fill="auto"/>
            <w:noWrap/>
            <w:vAlign w:val="center"/>
            <w:hideMark/>
          </w:tcPr>
          <w:p w14:paraId="044BC95B"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střední vzdělání s výučním listem</w:t>
            </w:r>
          </w:p>
        </w:tc>
        <w:tc>
          <w:tcPr>
            <w:tcW w:w="1233" w:type="dxa"/>
            <w:tcBorders>
              <w:top w:val="nil"/>
              <w:left w:val="nil"/>
              <w:bottom w:val="nil"/>
              <w:right w:val="nil"/>
            </w:tcBorders>
            <w:shd w:val="clear" w:color="auto" w:fill="auto"/>
            <w:noWrap/>
            <w:vAlign w:val="bottom"/>
            <w:hideMark/>
          </w:tcPr>
          <w:p w14:paraId="6A786BA4"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28C66CA3"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79B9311C"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50C68E0"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Délka a forma vzdělávání: </w:t>
            </w:r>
          </w:p>
        </w:tc>
        <w:tc>
          <w:tcPr>
            <w:tcW w:w="4171" w:type="dxa"/>
            <w:gridSpan w:val="3"/>
            <w:tcBorders>
              <w:top w:val="nil"/>
              <w:left w:val="nil"/>
              <w:bottom w:val="nil"/>
              <w:right w:val="nil"/>
            </w:tcBorders>
            <w:shd w:val="clear" w:color="auto" w:fill="auto"/>
            <w:noWrap/>
            <w:vAlign w:val="center"/>
            <w:hideMark/>
          </w:tcPr>
          <w:p w14:paraId="182008E2"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tři roky – denní forma studia</w:t>
            </w:r>
          </w:p>
        </w:tc>
        <w:tc>
          <w:tcPr>
            <w:tcW w:w="1233" w:type="dxa"/>
            <w:tcBorders>
              <w:top w:val="nil"/>
              <w:left w:val="nil"/>
              <w:bottom w:val="nil"/>
              <w:right w:val="nil"/>
            </w:tcBorders>
            <w:shd w:val="clear" w:color="auto" w:fill="auto"/>
            <w:noWrap/>
            <w:vAlign w:val="bottom"/>
            <w:hideMark/>
          </w:tcPr>
          <w:p w14:paraId="20017FB9"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748DA9D4"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4B4513F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09DEC31"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Datum platnosti: </w:t>
            </w:r>
          </w:p>
        </w:tc>
        <w:tc>
          <w:tcPr>
            <w:tcW w:w="1531" w:type="dxa"/>
            <w:tcBorders>
              <w:top w:val="nil"/>
              <w:left w:val="nil"/>
              <w:bottom w:val="nil"/>
              <w:right w:val="nil"/>
            </w:tcBorders>
            <w:shd w:val="clear" w:color="auto" w:fill="auto"/>
            <w:noWrap/>
            <w:vAlign w:val="center"/>
            <w:hideMark/>
          </w:tcPr>
          <w:p w14:paraId="557AF8B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od 1. 9. 2016</w:t>
            </w:r>
          </w:p>
        </w:tc>
        <w:tc>
          <w:tcPr>
            <w:tcW w:w="1320" w:type="dxa"/>
            <w:tcBorders>
              <w:top w:val="nil"/>
              <w:left w:val="nil"/>
              <w:bottom w:val="nil"/>
              <w:right w:val="nil"/>
            </w:tcBorders>
            <w:shd w:val="clear" w:color="auto" w:fill="auto"/>
            <w:noWrap/>
            <w:vAlign w:val="bottom"/>
            <w:hideMark/>
          </w:tcPr>
          <w:p w14:paraId="69A4EB1C"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6DC6E74"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1865DD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AC9D034"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01C55F84"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341C9FA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49247CA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7CF60C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C1403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55C82F4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7BC9A4D4"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437A949B" w14:textId="77777777" w:rsidTr="001009E9">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EE003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nil"/>
              <w:bottom w:val="single" w:sz="4" w:space="0" w:color="auto"/>
              <w:right w:val="single" w:sz="8" w:space="0" w:color="000000"/>
            </w:tcBorders>
            <w:shd w:val="clear" w:color="000000" w:fill="D9D9D9"/>
            <w:vAlign w:val="center"/>
            <w:hideMark/>
          </w:tcPr>
          <w:p w14:paraId="448B908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23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348B9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FDCC4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17156915" w14:textId="77777777" w:rsidTr="001009E9">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50A3CB1C"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531" w:type="dxa"/>
            <w:tcBorders>
              <w:top w:val="nil"/>
              <w:left w:val="nil"/>
              <w:bottom w:val="single" w:sz="8" w:space="0" w:color="auto"/>
              <w:right w:val="single" w:sz="4" w:space="0" w:color="auto"/>
            </w:tcBorders>
            <w:shd w:val="clear" w:color="000000" w:fill="D9D9D9"/>
            <w:noWrap/>
            <w:vAlign w:val="center"/>
            <w:hideMark/>
          </w:tcPr>
          <w:p w14:paraId="36B3D1F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320" w:type="dxa"/>
            <w:tcBorders>
              <w:top w:val="nil"/>
              <w:left w:val="nil"/>
              <w:bottom w:val="single" w:sz="8" w:space="0" w:color="auto"/>
              <w:right w:val="single" w:sz="4" w:space="0" w:color="auto"/>
            </w:tcBorders>
            <w:shd w:val="clear" w:color="000000" w:fill="D9D9D9"/>
            <w:noWrap/>
            <w:vAlign w:val="center"/>
            <w:hideMark/>
          </w:tcPr>
          <w:p w14:paraId="2B8B57B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0" w:type="dxa"/>
            <w:tcBorders>
              <w:top w:val="nil"/>
              <w:left w:val="nil"/>
              <w:bottom w:val="single" w:sz="8" w:space="0" w:color="auto"/>
              <w:right w:val="single" w:sz="8" w:space="0" w:color="auto"/>
            </w:tcBorders>
            <w:shd w:val="clear" w:color="000000" w:fill="D9D9D9"/>
            <w:noWrap/>
            <w:vAlign w:val="center"/>
            <w:hideMark/>
          </w:tcPr>
          <w:p w14:paraId="1BB1A11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 ročník</w:t>
            </w: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087CAD85"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32197E77"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r>
      <w:tr w:rsidR="001009E9" w:rsidRPr="001009E9" w14:paraId="5F07422F"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B6D19E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1387938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5332748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51AC855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6284BD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3,5</w:t>
            </w:r>
          </w:p>
        </w:tc>
        <w:tc>
          <w:tcPr>
            <w:tcW w:w="1197" w:type="dxa"/>
            <w:tcBorders>
              <w:top w:val="nil"/>
              <w:left w:val="nil"/>
              <w:bottom w:val="single" w:sz="4" w:space="0" w:color="auto"/>
              <w:right w:val="single" w:sz="8" w:space="0" w:color="auto"/>
            </w:tcBorders>
            <w:shd w:val="clear" w:color="auto" w:fill="auto"/>
            <w:vAlign w:val="center"/>
            <w:hideMark/>
          </w:tcPr>
          <w:p w14:paraId="196BFE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112</w:t>
            </w:r>
          </w:p>
        </w:tc>
      </w:tr>
      <w:tr w:rsidR="001009E9" w:rsidRPr="001009E9" w14:paraId="39491AD1"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482F51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1F01626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1328C43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1DFD223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131576F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nil"/>
              <w:bottom w:val="single" w:sz="4" w:space="0" w:color="auto"/>
              <w:right w:val="single" w:sz="8" w:space="0" w:color="auto"/>
            </w:tcBorders>
            <w:shd w:val="clear" w:color="auto" w:fill="auto"/>
            <w:vAlign w:val="center"/>
            <w:hideMark/>
          </w:tcPr>
          <w:p w14:paraId="398187F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60A0708A"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4969DD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613219B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5A1289A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437C0A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39E5CF1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4046365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77E94329"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60A476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5362427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7B9D89D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5BE653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543E7E2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7C7A38F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3D5004D8"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AC2627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531" w:type="dxa"/>
            <w:tcBorders>
              <w:top w:val="nil"/>
              <w:left w:val="nil"/>
              <w:bottom w:val="single" w:sz="4" w:space="0" w:color="auto"/>
              <w:right w:val="single" w:sz="4" w:space="0" w:color="auto"/>
            </w:tcBorders>
            <w:shd w:val="clear" w:color="auto" w:fill="auto"/>
            <w:vAlign w:val="center"/>
            <w:hideMark/>
          </w:tcPr>
          <w:p w14:paraId="1E48891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5FBEDAC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37DB74A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7916461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668CA98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5C81D10E"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1D6AEC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Základy přírodních věd</w:t>
            </w:r>
          </w:p>
        </w:tc>
        <w:tc>
          <w:tcPr>
            <w:tcW w:w="1531" w:type="dxa"/>
            <w:tcBorders>
              <w:top w:val="nil"/>
              <w:left w:val="nil"/>
              <w:bottom w:val="single" w:sz="4" w:space="0" w:color="auto"/>
              <w:right w:val="single" w:sz="4" w:space="0" w:color="auto"/>
            </w:tcBorders>
            <w:shd w:val="clear" w:color="auto" w:fill="auto"/>
            <w:vAlign w:val="center"/>
            <w:hideMark/>
          </w:tcPr>
          <w:p w14:paraId="63FC001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559CD0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7BEFA7D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3406875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79841E0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049511A0"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B3DFB7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13E6292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7FC68ED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7F63CD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32D2E5E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5FCADD3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7258F0E9"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65D1D2A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Ekonomika</w:t>
            </w:r>
          </w:p>
        </w:tc>
        <w:tc>
          <w:tcPr>
            <w:tcW w:w="1531" w:type="dxa"/>
            <w:tcBorders>
              <w:top w:val="nil"/>
              <w:left w:val="nil"/>
              <w:bottom w:val="single" w:sz="8" w:space="0" w:color="auto"/>
              <w:right w:val="single" w:sz="4" w:space="0" w:color="auto"/>
            </w:tcBorders>
            <w:shd w:val="clear" w:color="auto" w:fill="auto"/>
            <w:vAlign w:val="center"/>
            <w:hideMark/>
          </w:tcPr>
          <w:p w14:paraId="3D8B655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8" w:space="0" w:color="auto"/>
              <w:right w:val="single" w:sz="4" w:space="0" w:color="auto"/>
            </w:tcBorders>
            <w:shd w:val="clear" w:color="auto" w:fill="auto"/>
            <w:vAlign w:val="center"/>
            <w:hideMark/>
          </w:tcPr>
          <w:p w14:paraId="27BB096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4D639B1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8" w:space="0" w:color="auto"/>
              <w:right w:val="single" w:sz="8" w:space="0" w:color="auto"/>
            </w:tcBorders>
            <w:shd w:val="clear" w:color="auto" w:fill="auto"/>
            <w:vAlign w:val="center"/>
            <w:hideMark/>
          </w:tcPr>
          <w:p w14:paraId="01428F5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97" w:type="dxa"/>
            <w:tcBorders>
              <w:top w:val="nil"/>
              <w:left w:val="nil"/>
              <w:bottom w:val="single" w:sz="8" w:space="0" w:color="auto"/>
              <w:right w:val="single" w:sz="8" w:space="0" w:color="auto"/>
            </w:tcBorders>
            <w:shd w:val="clear" w:color="auto" w:fill="auto"/>
            <w:vAlign w:val="center"/>
            <w:hideMark/>
          </w:tcPr>
          <w:p w14:paraId="7180B97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B31ABD4"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91F13C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Materiály</w:t>
            </w:r>
          </w:p>
        </w:tc>
        <w:tc>
          <w:tcPr>
            <w:tcW w:w="1531" w:type="dxa"/>
            <w:tcBorders>
              <w:top w:val="nil"/>
              <w:left w:val="nil"/>
              <w:bottom w:val="single" w:sz="4" w:space="0" w:color="auto"/>
              <w:right w:val="single" w:sz="4" w:space="0" w:color="auto"/>
            </w:tcBorders>
            <w:shd w:val="clear" w:color="auto" w:fill="auto"/>
            <w:vAlign w:val="center"/>
            <w:hideMark/>
          </w:tcPr>
          <w:p w14:paraId="184794B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0D21D46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8" w:space="0" w:color="auto"/>
            </w:tcBorders>
            <w:shd w:val="clear" w:color="auto" w:fill="auto"/>
            <w:vAlign w:val="center"/>
            <w:hideMark/>
          </w:tcPr>
          <w:p w14:paraId="65DE40A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1A63C46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0071721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61A4EA67"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B99999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Technologie</w:t>
            </w:r>
          </w:p>
        </w:tc>
        <w:tc>
          <w:tcPr>
            <w:tcW w:w="1531" w:type="dxa"/>
            <w:tcBorders>
              <w:top w:val="nil"/>
              <w:left w:val="nil"/>
              <w:bottom w:val="single" w:sz="4" w:space="0" w:color="auto"/>
              <w:right w:val="single" w:sz="4" w:space="0" w:color="auto"/>
            </w:tcBorders>
            <w:shd w:val="clear" w:color="auto" w:fill="auto"/>
            <w:vAlign w:val="center"/>
            <w:hideMark/>
          </w:tcPr>
          <w:p w14:paraId="2EA6165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single" w:sz="4" w:space="0" w:color="auto"/>
              <w:right w:val="single" w:sz="4" w:space="0" w:color="auto"/>
            </w:tcBorders>
            <w:shd w:val="clear" w:color="auto" w:fill="auto"/>
            <w:vAlign w:val="center"/>
            <w:hideMark/>
          </w:tcPr>
          <w:p w14:paraId="34B355D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5EF1750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70231F1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5,5</w:t>
            </w:r>
          </w:p>
        </w:tc>
        <w:tc>
          <w:tcPr>
            <w:tcW w:w="1197" w:type="dxa"/>
            <w:tcBorders>
              <w:top w:val="nil"/>
              <w:left w:val="nil"/>
              <w:bottom w:val="single" w:sz="4" w:space="0" w:color="auto"/>
              <w:right w:val="single" w:sz="8" w:space="0" w:color="auto"/>
            </w:tcBorders>
            <w:shd w:val="clear" w:color="auto" w:fill="auto"/>
            <w:vAlign w:val="center"/>
            <w:hideMark/>
          </w:tcPr>
          <w:p w14:paraId="0E6C091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176</w:t>
            </w:r>
          </w:p>
        </w:tc>
      </w:tr>
      <w:tr w:rsidR="001009E9" w:rsidRPr="001009E9" w14:paraId="4F4C4F92"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EC15CB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Výrobní zařízení</w:t>
            </w:r>
          </w:p>
        </w:tc>
        <w:tc>
          <w:tcPr>
            <w:tcW w:w="1531" w:type="dxa"/>
            <w:tcBorders>
              <w:top w:val="nil"/>
              <w:left w:val="nil"/>
              <w:bottom w:val="single" w:sz="4" w:space="0" w:color="auto"/>
              <w:right w:val="single" w:sz="4" w:space="0" w:color="auto"/>
            </w:tcBorders>
            <w:shd w:val="clear" w:color="auto" w:fill="auto"/>
            <w:vAlign w:val="center"/>
            <w:hideMark/>
          </w:tcPr>
          <w:p w14:paraId="2B0EB68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6E7CBE3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29A432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233" w:type="dxa"/>
            <w:tcBorders>
              <w:top w:val="nil"/>
              <w:left w:val="nil"/>
              <w:bottom w:val="single" w:sz="4" w:space="0" w:color="auto"/>
              <w:right w:val="single" w:sz="8" w:space="0" w:color="auto"/>
            </w:tcBorders>
            <w:shd w:val="clear" w:color="auto" w:fill="auto"/>
            <w:vAlign w:val="center"/>
            <w:hideMark/>
          </w:tcPr>
          <w:p w14:paraId="330E52A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197" w:type="dxa"/>
            <w:tcBorders>
              <w:top w:val="nil"/>
              <w:left w:val="nil"/>
              <w:bottom w:val="single" w:sz="4" w:space="0" w:color="auto"/>
              <w:right w:val="single" w:sz="8" w:space="0" w:color="auto"/>
            </w:tcBorders>
            <w:shd w:val="clear" w:color="auto" w:fill="auto"/>
            <w:vAlign w:val="center"/>
            <w:hideMark/>
          </w:tcPr>
          <w:p w14:paraId="4784DE2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80</w:t>
            </w:r>
          </w:p>
        </w:tc>
      </w:tr>
      <w:tr w:rsidR="001009E9" w:rsidRPr="001009E9" w14:paraId="1EDD3765"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D956B1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Odborné kreslení</w:t>
            </w:r>
          </w:p>
        </w:tc>
        <w:tc>
          <w:tcPr>
            <w:tcW w:w="1531" w:type="dxa"/>
            <w:tcBorders>
              <w:top w:val="nil"/>
              <w:left w:val="nil"/>
              <w:bottom w:val="single" w:sz="4" w:space="0" w:color="auto"/>
              <w:right w:val="single" w:sz="4" w:space="0" w:color="auto"/>
            </w:tcBorders>
            <w:shd w:val="clear" w:color="auto" w:fill="auto"/>
            <w:vAlign w:val="center"/>
            <w:hideMark/>
          </w:tcPr>
          <w:p w14:paraId="283AC73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71F8A19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6A5B917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55E969C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nil"/>
              <w:bottom w:val="single" w:sz="4" w:space="0" w:color="auto"/>
              <w:right w:val="single" w:sz="8" w:space="0" w:color="auto"/>
            </w:tcBorders>
            <w:shd w:val="clear" w:color="auto" w:fill="auto"/>
            <w:vAlign w:val="center"/>
            <w:hideMark/>
          </w:tcPr>
          <w:p w14:paraId="768D1E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59842919"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7A2F1F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Stavební truhlářství</w:t>
            </w:r>
          </w:p>
        </w:tc>
        <w:tc>
          <w:tcPr>
            <w:tcW w:w="1531" w:type="dxa"/>
            <w:tcBorders>
              <w:top w:val="nil"/>
              <w:left w:val="nil"/>
              <w:bottom w:val="single" w:sz="4" w:space="0" w:color="auto"/>
              <w:right w:val="single" w:sz="4" w:space="0" w:color="auto"/>
            </w:tcBorders>
            <w:shd w:val="clear" w:color="auto" w:fill="auto"/>
            <w:vAlign w:val="center"/>
            <w:hideMark/>
          </w:tcPr>
          <w:p w14:paraId="312A37A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3BA5B2B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8" w:space="0" w:color="auto"/>
            </w:tcBorders>
            <w:shd w:val="clear" w:color="auto" w:fill="auto"/>
            <w:vAlign w:val="center"/>
            <w:hideMark/>
          </w:tcPr>
          <w:p w14:paraId="5EC7224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1879DB6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197" w:type="dxa"/>
            <w:tcBorders>
              <w:top w:val="nil"/>
              <w:left w:val="nil"/>
              <w:bottom w:val="single" w:sz="4" w:space="0" w:color="auto"/>
              <w:right w:val="single" w:sz="8" w:space="0" w:color="auto"/>
            </w:tcBorders>
            <w:shd w:val="clear" w:color="auto" w:fill="auto"/>
            <w:vAlign w:val="center"/>
            <w:hideMark/>
          </w:tcPr>
          <w:p w14:paraId="15E3A6D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48</w:t>
            </w:r>
          </w:p>
        </w:tc>
      </w:tr>
      <w:tr w:rsidR="001009E9" w:rsidRPr="001009E9" w14:paraId="13DBB070"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3E29774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Odborný výcvik</w:t>
            </w:r>
          </w:p>
        </w:tc>
        <w:tc>
          <w:tcPr>
            <w:tcW w:w="1531" w:type="dxa"/>
            <w:tcBorders>
              <w:top w:val="nil"/>
              <w:left w:val="nil"/>
              <w:bottom w:val="single" w:sz="8" w:space="0" w:color="auto"/>
              <w:right w:val="single" w:sz="4" w:space="0" w:color="auto"/>
            </w:tcBorders>
            <w:shd w:val="clear" w:color="auto" w:fill="auto"/>
            <w:vAlign w:val="center"/>
            <w:hideMark/>
          </w:tcPr>
          <w:p w14:paraId="57D0C3E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4" w:space="0" w:color="auto"/>
            </w:tcBorders>
            <w:shd w:val="clear" w:color="auto" w:fill="auto"/>
            <w:vAlign w:val="center"/>
            <w:hideMark/>
          </w:tcPr>
          <w:p w14:paraId="7EF8D6E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320" w:type="dxa"/>
            <w:tcBorders>
              <w:top w:val="nil"/>
              <w:left w:val="nil"/>
              <w:bottom w:val="single" w:sz="8" w:space="0" w:color="auto"/>
              <w:right w:val="single" w:sz="8" w:space="0" w:color="auto"/>
            </w:tcBorders>
            <w:shd w:val="clear" w:color="auto" w:fill="auto"/>
            <w:vAlign w:val="center"/>
            <w:hideMark/>
          </w:tcPr>
          <w:p w14:paraId="2B592F2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233" w:type="dxa"/>
            <w:tcBorders>
              <w:top w:val="nil"/>
              <w:left w:val="nil"/>
              <w:bottom w:val="single" w:sz="8" w:space="0" w:color="auto"/>
              <w:right w:val="single" w:sz="8" w:space="0" w:color="auto"/>
            </w:tcBorders>
            <w:shd w:val="clear" w:color="auto" w:fill="auto"/>
            <w:vAlign w:val="center"/>
            <w:hideMark/>
          </w:tcPr>
          <w:p w14:paraId="1773309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50</w:t>
            </w:r>
          </w:p>
        </w:tc>
        <w:tc>
          <w:tcPr>
            <w:tcW w:w="1197" w:type="dxa"/>
            <w:tcBorders>
              <w:top w:val="nil"/>
              <w:left w:val="nil"/>
              <w:bottom w:val="single" w:sz="8" w:space="0" w:color="auto"/>
              <w:right w:val="single" w:sz="8" w:space="0" w:color="auto"/>
            </w:tcBorders>
            <w:shd w:val="clear" w:color="auto" w:fill="auto"/>
            <w:vAlign w:val="center"/>
            <w:hideMark/>
          </w:tcPr>
          <w:p w14:paraId="391C75B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1600</w:t>
            </w:r>
          </w:p>
        </w:tc>
      </w:tr>
      <w:tr w:rsidR="001009E9" w:rsidRPr="001009E9" w14:paraId="1F93D8FE"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000000" w:fill="D9D9D9"/>
            <w:vAlign w:val="center"/>
            <w:hideMark/>
          </w:tcPr>
          <w:p w14:paraId="6E0C87C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531" w:type="dxa"/>
            <w:tcBorders>
              <w:top w:val="nil"/>
              <w:left w:val="nil"/>
              <w:bottom w:val="single" w:sz="8" w:space="0" w:color="auto"/>
              <w:right w:val="single" w:sz="4" w:space="0" w:color="auto"/>
            </w:tcBorders>
            <w:shd w:val="clear" w:color="000000" w:fill="D9D9D9"/>
            <w:vAlign w:val="center"/>
            <w:hideMark/>
          </w:tcPr>
          <w:p w14:paraId="71C3093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30,5</w:t>
            </w:r>
          </w:p>
        </w:tc>
        <w:tc>
          <w:tcPr>
            <w:tcW w:w="1320" w:type="dxa"/>
            <w:tcBorders>
              <w:top w:val="nil"/>
              <w:left w:val="nil"/>
              <w:bottom w:val="single" w:sz="8" w:space="0" w:color="auto"/>
              <w:right w:val="single" w:sz="4" w:space="0" w:color="auto"/>
            </w:tcBorders>
            <w:shd w:val="clear" w:color="000000" w:fill="D9D9D9"/>
            <w:vAlign w:val="center"/>
            <w:hideMark/>
          </w:tcPr>
          <w:p w14:paraId="62451D9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33,5</w:t>
            </w:r>
          </w:p>
        </w:tc>
        <w:tc>
          <w:tcPr>
            <w:tcW w:w="1320" w:type="dxa"/>
            <w:tcBorders>
              <w:top w:val="nil"/>
              <w:left w:val="nil"/>
              <w:bottom w:val="single" w:sz="8" w:space="0" w:color="auto"/>
              <w:right w:val="single" w:sz="8" w:space="0" w:color="auto"/>
            </w:tcBorders>
            <w:shd w:val="clear" w:color="000000" w:fill="D9D9D9"/>
            <w:vAlign w:val="center"/>
            <w:hideMark/>
          </w:tcPr>
          <w:p w14:paraId="108CA33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w:t>
            </w:r>
          </w:p>
        </w:tc>
        <w:tc>
          <w:tcPr>
            <w:tcW w:w="1233" w:type="dxa"/>
            <w:tcBorders>
              <w:top w:val="nil"/>
              <w:left w:val="nil"/>
              <w:bottom w:val="single" w:sz="8" w:space="0" w:color="auto"/>
              <w:right w:val="single" w:sz="8" w:space="0" w:color="auto"/>
            </w:tcBorders>
            <w:shd w:val="clear" w:color="000000" w:fill="D9D9D9"/>
            <w:vAlign w:val="center"/>
            <w:hideMark/>
          </w:tcPr>
          <w:p w14:paraId="7E5D3B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97</w:t>
            </w:r>
          </w:p>
        </w:tc>
        <w:tc>
          <w:tcPr>
            <w:tcW w:w="1197" w:type="dxa"/>
            <w:tcBorders>
              <w:top w:val="nil"/>
              <w:left w:val="nil"/>
              <w:bottom w:val="single" w:sz="8" w:space="0" w:color="auto"/>
              <w:right w:val="single" w:sz="8" w:space="0" w:color="auto"/>
            </w:tcBorders>
            <w:shd w:val="clear" w:color="000000" w:fill="D9D9D9"/>
            <w:vAlign w:val="center"/>
            <w:hideMark/>
          </w:tcPr>
          <w:p w14:paraId="59D01A7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3104</w:t>
            </w:r>
          </w:p>
        </w:tc>
      </w:tr>
    </w:tbl>
    <w:p w14:paraId="0CF60FB0" w14:textId="19BD5AB9" w:rsidR="001009E9" w:rsidRDefault="001009E9"/>
    <w:p w14:paraId="104E237B" w14:textId="20B3E8F9" w:rsidR="00E9253E" w:rsidRDefault="00E9253E"/>
    <w:p w14:paraId="30FD5048" w14:textId="00FD9A00" w:rsidR="00E9253E" w:rsidRDefault="00E9253E"/>
    <w:p w14:paraId="1C099C30" w14:textId="37B99B08" w:rsidR="00E9253E" w:rsidRDefault="00E9253E"/>
    <w:p w14:paraId="667D4CB8" w14:textId="77777777" w:rsidR="00E9253E" w:rsidRDefault="00E9253E"/>
    <w:tbl>
      <w:tblPr>
        <w:tblW w:w="10524" w:type="dxa"/>
        <w:jc w:val="center"/>
        <w:tblCellMar>
          <w:left w:w="70" w:type="dxa"/>
          <w:right w:w="70" w:type="dxa"/>
        </w:tblCellMar>
        <w:tblLook w:val="04A0" w:firstRow="1" w:lastRow="0" w:firstColumn="1" w:lastColumn="0" w:noHBand="0" w:noVBand="1"/>
      </w:tblPr>
      <w:tblGrid>
        <w:gridCol w:w="4844"/>
        <w:gridCol w:w="1925"/>
        <w:gridCol w:w="1111"/>
        <w:gridCol w:w="1322"/>
        <w:gridCol w:w="1322"/>
      </w:tblGrid>
      <w:tr w:rsidR="001009E9" w:rsidRPr="001009E9" w14:paraId="702E10C4" w14:textId="77777777" w:rsidTr="001009E9">
        <w:trPr>
          <w:trHeight w:val="600"/>
          <w:jc w:val="center"/>
        </w:trPr>
        <w:tc>
          <w:tcPr>
            <w:tcW w:w="10524" w:type="dxa"/>
            <w:gridSpan w:val="5"/>
            <w:tcBorders>
              <w:top w:val="nil"/>
              <w:left w:val="nil"/>
              <w:bottom w:val="single" w:sz="8" w:space="0" w:color="auto"/>
              <w:right w:val="nil"/>
            </w:tcBorders>
            <w:shd w:val="clear" w:color="auto" w:fill="auto"/>
            <w:noWrap/>
            <w:vAlign w:val="center"/>
            <w:hideMark/>
          </w:tcPr>
          <w:p w14:paraId="2A4690CF"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5F42308F" w14:textId="77777777" w:rsidTr="00E9253E">
        <w:trPr>
          <w:trHeight w:val="510"/>
          <w:jc w:val="center"/>
        </w:trPr>
        <w:tc>
          <w:tcPr>
            <w:tcW w:w="4844" w:type="dxa"/>
            <w:tcBorders>
              <w:top w:val="nil"/>
              <w:left w:val="nil"/>
              <w:bottom w:val="nil"/>
              <w:right w:val="nil"/>
            </w:tcBorders>
            <w:shd w:val="clear" w:color="auto" w:fill="auto"/>
            <w:noWrap/>
            <w:vAlign w:val="center"/>
            <w:hideMark/>
          </w:tcPr>
          <w:p w14:paraId="3246188E" w14:textId="77777777" w:rsidR="001009E9" w:rsidRPr="001009E9" w:rsidRDefault="001009E9" w:rsidP="001009E9">
            <w:pPr>
              <w:spacing w:after="0" w:line="240" w:lineRule="auto"/>
              <w:jc w:val="center"/>
              <w:rPr>
                <w:rFonts w:ascii="Times New Roman" w:eastAsia="Times New Roman" w:hAnsi="Times New Roman" w:cs="Times New Roman"/>
                <w:color w:val="000000"/>
                <w:sz w:val="16"/>
                <w:szCs w:val="16"/>
              </w:rPr>
            </w:pPr>
          </w:p>
        </w:tc>
        <w:tc>
          <w:tcPr>
            <w:tcW w:w="1925" w:type="dxa"/>
            <w:tcBorders>
              <w:top w:val="nil"/>
              <w:left w:val="nil"/>
              <w:bottom w:val="nil"/>
              <w:right w:val="nil"/>
            </w:tcBorders>
            <w:shd w:val="clear" w:color="auto" w:fill="auto"/>
            <w:noWrap/>
            <w:vAlign w:val="center"/>
            <w:hideMark/>
          </w:tcPr>
          <w:p w14:paraId="4628C20C"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24A9249F"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07EEAE93"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6AABE377"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26EA75A1"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094DC01C"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Školní rok</w:t>
            </w:r>
          </w:p>
        </w:tc>
        <w:tc>
          <w:tcPr>
            <w:tcW w:w="1925" w:type="dxa"/>
            <w:tcBorders>
              <w:top w:val="nil"/>
              <w:left w:val="nil"/>
              <w:bottom w:val="nil"/>
              <w:right w:val="nil"/>
            </w:tcBorders>
            <w:shd w:val="clear" w:color="auto" w:fill="auto"/>
            <w:noWrap/>
            <w:vAlign w:val="center"/>
            <w:hideMark/>
          </w:tcPr>
          <w:p w14:paraId="06CFA3B4"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2020/2021</w:t>
            </w:r>
          </w:p>
        </w:tc>
        <w:tc>
          <w:tcPr>
            <w:tcW w:w="1111" w:type="dxa"/>
            <w:tcBorders>
              <w:top w:val="nil"/>
              <w:left w:val="nil"/>
              <w:bottom w:val="nil"/>
              <w:right w:val="nil"/>
            </w:tcBorders>
            <w:shd w:val="clear" w:color="auto" w:fill="auto"/>
            <w:noWrap/>
            <w:vAlign w:val="center"/>
            <w:hideMark/>
          </w:tcPr>
          <w:p w14:paraId="66C7E656"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1DDC690E"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2BB70292"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782C025E"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0BAF6C1F" w14:textId="4ABDFD0A"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Kód a název oboru vzdělání:</w:t>
            </w:r>
          </w:p>
        </w:tc>
        <w:tc>
          <w:tcPr>
            <w:tcW w:w="3036" w:type="dxa"/>
            <w:gridSpan w:val="2"/>
            <w:tcBorders>
              <w:top w:val="nil"/>
              <w:left w:val="nil"/>
              <w:bottom w:val="nil"/>
              <w:right w:val="nil"/>
            </w:tcBorders>
            <w:shd w:val="clear" w:color="auto" w:fill="auto"/>
            <w:noWrap/>
            <w:vAlign w:val="center"/>
            <w:hideMark/>
          </w:tcPr>
          <w:p w14:paraId="63D39170"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64-41-L/51 Podnikání</w:t>
            </w:r>
          </w:p>
        </w:tc>
        <w:tc>
          <w:tcPr>
            <w:tcW w:w="1322" w:type="dxa"/>
            <w:tcBorders>
              <w:top w:val="nil"/>
              <w:left w:val="nil"/>
              <w:bottom w:val="nil"/>
              <w:right w:val="nil"/>
            </w:tcBorders>
            <w:shd w:val="clear" w:color="auto" w:fill="auto"/>
            <w:noWrap/>
            <w:vAlign w:val="center"/>
            <w:hideMark/>
          </w:tcPr>
          <w:p w14:paraId="467F6E06"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21ACAB15"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7076DF69"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4B63C3C3"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ŠVP</w:t>
            </w:r>
          </w:p>
        </w:tc>
        <w:tc>
          <w:tcPr>
            <w:tcW w:w="1925" w:type="dxa"/>
            <w:tcBorders>
              <w:top w:val="nil"/>
              <w:left w:val="nil"/>
              <w:bottom w:val="nil"/>
              <w:right w:val="nil"/>
            </w:tcBorders>
            <w:shd w:val="clear" w:color="auto" w:fill="auto"/>
            <w:noWrap/>
            <w:vAlign w:val="center"/>
            <w:hideMark/>
          </w:tcPr>
          <w:p w14:paraId="4D59F42B"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Podnikání</w:t>
            </w:r>
          </w:p>
        </w:tc>
        <w:tc>
          <w:tcPr>
            <w:tcW w:w="1111" w:type="dxa"/>
            <w:tcBorders>
              <w:top w:val="nil"/>
              <w:left w:val="nil"/>
              <w:bottom w:val="nil"/>
              <w:right w:val="nil"/>
            </w:tcBorders>
            <w:shd w:val="clear" w:color="auto" w:fill="auto"/>
            <w:noWrap/>
            <w:vAlign w:val="center"/>
            <w:hideMark/>
          </w:tcPr>
          <w:p w14:paraId="0EF8F7C8"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00466530"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27A49863"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5AACD6D6"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1B65B862" w14:textId="75A158B9"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Ročník:</w:t>
            </w:r>
          </w:p>
        </w:tc>
        <w:tc>
          <w:tcPr>
            <w:tcW w:w="1925" w:type="dxa"/>
            <w:tcBorders>
              <w:top w:val="nil"/>
              <w:left w:val="nil"/>
              <w:bottom w:val="nil"/>
              <w:right w:val="nil"/>
            </w:tcBorders>
            <w:shd w:val="clear" w:color="auto" w:fill="auto"/>
            <w:noWrap/>
            <w:vAlign w:val="center"/>
            <w:hideMark/>
          </w:tcPr>
          <w:p w14:paraId="285F372F"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1.</w:t>
            </w:r>
          </w:p>
        </w:tc>
        <w:tc>
          <w:tcPr>
            <w:tcW w:w="1111" w:type="dxa"/>
            <w:tcBorders>
              <w:top w:val="nil"/>
              <w:left w:val="nil"/>
              <w:bottom w:val="nil"/>
              <w:right w:val="nil"/>
            </w:tcBorders>
            <w:shd w:val="clear" w:color="auto" w:fill="auto"/>
            <w:noWrap/>
            <w:vAlign w:val="center"/>
            <w:hideMark/>
          </w:tcPr>
          <w:p w14:paraId="67D4C6A9"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68D63143"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7C2CB872"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32296EB8"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33BABF76"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Stupeň vzdělání</w:t>
            </w:r>
          </w:p>
        </w:tc>
        <w:tc>
          <w:tcPr>
            <w:tcW w:w="4358" w:type="dxa"/>
            <w:gridSpan w:val="3"/>
            <w:tcBorders>
              <w:top w:val="nil"/>
              <w:left w:val="nil"/>
              <w:bottom w:val="nil"/>
              <w:right w:val="nil"/>
            </w:tcBorders>
            <w:shd w:val="clear" w:color="auto" w:fill="auto"/>
            <w:noWrap/>
            <w:vAlign w:val="center"/>
            <w:hideMark/>
          </w:tcPr>
          <w:p w14:paraId="1E4FE50A"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střední vzdělání s maturitní zkouškou</w:t>
            </w:r>
          </w:p>
        </w:tc>
        <w:tc>
          <w:tcPr>
            <w:tcW w:w="1322" w:type="dxa"/>
            <w:tcBorders>
              <w:top w:val="nil"/>
              <w:left w:val="nil"/>
              <w:bottom w:val="nil"/>
              <w:right w:val="nil"/>
            </w:tcBorders>
            <w:shd w:val="clear" w:color="auto" w:fill="auto"/>
            <w:noWrap/>
            <w:vAlign w:val="center"/>
            <w:hideMark/>
          </w:tcPr>
          <w:p w14:paraId="7A127BEF"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r>
      <w:tr w:rsidR="001009E9" w:rsidRPr="001009E9" w14:paraId="1BD52AE2"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7A895C16"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Délka a forma vzdělávání</w:t>
            </w:r>
          </w:p>
        </w:tc>
        <w:tc>
          <w:tcPr>
            <w:tcW w:w="3036" w:type="dxa"/>
            <w:gridSpan w:val="2"/>
            <w:tcBorders>
              <w:top w:val="nil"/>
              <w:left w:val="nil"/>
              <w:bottom w:val="nil"/>
              <w:right w:val="nil"/>
            </w:tcBorders>
            <w:shd w:val="clear" w:color="auto" w:fill="auto"/>
            <w:noWrap/>
            <w:vAlign w:val="center"/>
            <w:hideMark/>
          </w:tcPr>
          <w:p w14:paraId="029EB0A1"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dva roky – denní forma studia</w:t>
            </w:r>
          </w:p>
        </w:tc>
        <w:tc>
          <w:tcPr>
            <w:tcW w:w="1322" w:type="dxa"/>
            <w:tcBorders>
              <w:top w:val="nil"/>
              <w:left w:val="nil"/>
              <w:bottom w:val="nil"/>
              <w:right w:val="nil"/>
            </w:tcBorders>
            <w:shd w:val="clear" w:color="auto" w:fill="auto"/>
            <w:noWrap/>
            <w:vAlign w:val="center"/>
            <w:hideMark/>
          </w:tcPr>
          <w:p w14:paraId="1CEAD50D"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77FC0EEA"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77CCEDFA"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5BDAEDF3"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Datum platnosti</w:t>
            </w:r>
          </w:p>
        </w:tc>
        <w:tc>
          <w:tcPr>
            <w:tcW w:w="1925" w:type="dxa"/>
            <w:tcBorders>
              <w:top w:val="nil"/>
              <w:left w:val="nil"/>
              <w:bottom w:val="nil"/>
              <w:right w:val="nil"/>
            </w:tcBorders>
            <w:shd w:val="clear" w:color="auto" w:fill="auto"/>
            <w:noWrap/>
            <w:vAlign w:val="center"/>
            <w:hideMark/>
          </w:tcPr>
          <w:p w14:paraId="78E778E9"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r w:rsidRPr="001009E9">
              <w:rPr>
                <w:rFonts w:ascii="Calibri" w:eastAsia="Times New Roman" w:hAnsi="Calibri" w:cs="Calibri"/>
                <w:color w:val="000000"/>
              </w:rPr>
              <w:t>od 1. 9. 2020</w:t>
            </w:r>
          </w:p>
        </w:tc>
        <w:tc>
          <w:tcPr>
            <w:tcW w:w="1111" w:type="dxa"/>
            <w:tcBorders>
              <w:top w:val="nil"/>
              <w:left w:val="nil"/>
              <w:bottom w:val="nil"/>
              <w:right w:val="nil"/>
            </w:tcBorders>
            <w:shd w:val="clear" w:color="auto" w:fill="auto"/>
            <w:noWrap/>
            <w:vAlign w:val="center"/>
            <w:hideMark/>
          </w:tcPr>
          <w:p w14:paraId="63168997" w14:textId="77777777" w:rsidR="001009E9" w:rsidRPr="001009E9" w:rsidRDefault="001009E9" w:rsidP="001009E9">
            <w:pPr>
              <w:spacing w:after="0" w:line="240" w:lineRule="auto"/>
              <w:ind w:firstLineChars="100" w:firstLine="220"/>
              <w:jc w:val="center"/>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center"/>
            <w:hideMark/>
          </w:tcPr>
          <w:p w14:paraId="72A944F0"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62C69848"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41C487F5" w14:textId="77777777" w:rsidTr="001009E9">
        <w:trPr>
          <w:trHeight w:val="600"/>
          <w:jc w:val="center"/>
        </w:trPr>
        <w:tc>
          <w:tcPr>
            <w:tcW w:w="4844" w:type="dxa"/>
            <w:tcBorders>
              <w:top w:val="nil"/>
              <w:left w:val="nil"/>
              <w:bottom w:val="nil"/>
              <w:right w:val="nil"/>
            </w:tcBorders>
            <w:shd w:val="clear" w:color="auto" w:fill="auto"/>
            <w:noWrap/>
            <w:vAlign w:val="center"/>
            <w:hideMark/>
          </w:tcPr>
          <w:p w14:paraId="0BD27846" w14:textId="77777777" w:rsidR="001009E9" w:rsidRPr="001009E9" w:rsidRDefault="001009E9" w:rsidP="001009E9">
            <w:pPr>
              <w:spacing w:after="0" w:line="240" w:lineRule="auto"/>
              <w:jc w:val="center"/>
              <w:rPr>
                <w:rFonts w:ascii="Times New Roman" w:eastAsia="Times New Roman" w:hAnsi="Times New Roman" w:cs="Times New Roman"/>
                <w:sz w:val="16"/>
                <w:szCs w:val="16"/>
              </w:rPr>
            </w:pPr>
          </w:p>
        </w:tc>
        <w:tc>
          <w:tcPr>
            <w:tcW w:w="1925" w:type="dxa"/>
            <w:tcBorders>
              <w:top w:val="nil"/>
              <w:left w:val="nil"/>
              <w:bottom w:val="nil"/>
              <w:right w:val="nil"/>
            </w:tcBorders>
            <w:shd w:val="clear" w:color="auto" w:fill="auto"/>
            <w:noWrap/>
            <w:vAlign w:val="center"/>
            <w:hideMark/>
          </w:tcPr>
          <w:p w14:paraId="245CD100" w14:textId="77777777" w:rsidR="001009E9" w:rsidRPr="001009E9" w:rsidRDefault="001009E9" w:rsidP="001009E9">
            <w:pPr>
              <w:spacing w:after="0" w:line="240" w:lineRule="auto"/>
              <w:ind w:firstLineChars="100" w:firstLine="200"/>
              <w:jc w:val="cente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17CAAFFD"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55CE3F38"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14:paraId="645C3E07" w14:textId="77777777" w:rsidR="001009E9" w:rsidRPr="001009E9" w:rsidRDefault="001009E9" w:rsidP="001009E9">
            <w:pPr>
              <w:spacing w:after="0" w:line="240" w:lineRule="auto"/>
              <w:jc w:val="center"/>
              <w:rPr>
                <w:rFonts w:ascii="Times New Roman" w:eastAsia="Times New Roman" w:hAnsi="Times New Roman" w:cs="Times New Roman"/>
                <w:sz w:val="20"/>
                <w:szCs w:val="20"/>
              </w:rPr>
            </w:pPr>
          </w:p>
        </w:tc>
      </w:tr>
      <w:tr w:rsidR="001009E9" w:rsidRPr="001009E9" w14:paraId="1F68714E" w14:textId="77777777" w:rsidTr="001009E9">
        <w:trPr>
          <w:trHeight w:val="600"/>
          <w:jc w:val="center"/>
        </w:trPr>
        <w:tc>
          <w:tcPr>
            <w:tcW w:w="4844" w:type="dxa"/>
            <w:vMerge w:val="restart"/>
            <w:tcBorders>
              <w:top w:val="single" w:sz="8" w:space="0" w:color="auto"/>
              <w:left w:val="single" w:sz="8" w:space="0" w:color="auto"/>
              <w:bottom w:val="nil"/>
              <w:right w:val="nil"/>
            </w:tcBorders>
            <w:shd w:val="clear" w:color="000000" w:fill="D9D9D9"/>
            <w:noWrap/>
            <w:vAlign w:val="center"/>
            <w:hideMark/>
          </w:tcPr>
          <w:p w14:paraId="2BA08D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3036"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496837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322" w:type="dxa"/>
            <w:vMerge w:val="restart"/>
            <w:tcBorders>
              <w:top w:val="single" w:sz="8" w:space="0" w:color="auto"/>
              <w:left w:val="nil"/>
              <w:bottom w:val="nil"/>
              <w:right w:val="single" w:sz="8" w:space="0" w:color="auto"/>
            </w:tcBorders>
            <w:shd w:val="clear" w:color="000000" w:fill="D9D9D9"/>
            <w:vAlign w:val="center"/>
            <w:hideMark/>
          </w:tcPr>
          <w:p w14:paraId="3E29342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322" w:type="dxa"/>
            <w:vMerge w:val="restart"/>
            <w:tcBorders>
              <w:top w:val="single" w:sz="8" w:space="0" w:color="auto"/>
              <w:left w:val="single" w:sz="8" w:space="0" w:color="auto"/>
              <w:bottom w:val="nil"/>
              <w:right w:val="single" w:sz="8" w:space="0" w:color="auto"/>
            </w:tcBorders>
            <w:shd w:val="clear" w:color="000000" w:fill="D9D9D9"/>
            <w:vAlign w:val="center"/>
            <w:hideMark/>
          </w:tcPr>
          <w:p w14:paraId="4DC1D07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34C88845" w14:textId="77777777" w:rsidTr="001009E9">
        <w:trPr>
          <w:trHeight w:val="600"/>
          <w:jc w:val="center"/>
        </w:trPr>
        <w:tc>
          <w:tcPr>
            <w:tcW w:w="4844" w:type="dxa"/>
            <w:vMerge/>
            <w:tcBorders>
              <w:top w:val="single" w:sz="8" w:space="0" w:color="auto"/>
              <w:left w:val="single" w:sz="8" w:space="0" w:color="auto"/>
              <w:bottom w:val="nil"/>
              <w:right w:val="nil"/>
            </w:tcBorders>
            <w:vAlign w:val="center"/>
            <w:hideMark/>
          </w:tcPr>
          <w:p w14:paraId="04CF76A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p>
        </w:tc>
        <w:tc>
          <w:tcPr>
            <w:tcW w:w="1925" w:type="dxa"/>
            <w:tcBorders>
              <w:top w:val="nil"/>
              <w:left w:val="single" w:sz="8" w:space="0" w:color="auto"/>
              <w:bottom w:val="nil"/>
              <w:right w:val="single" w:sz="4" w:space="0" w:color="auto"/>
            </w:tcBorders>
            <w:shd w:val="clear" w:color="000000" w:fill="D9D9D9"/>
            <w:noWrap/>
            <w:vAlign w:val="center"/>
            <w:hideMark/>
          </w:tcPr>
          <w:p w14:paraId="2607E32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111" w:type="dxa"/>
            <w:tcBorders>
              <w:top w:val="nil"/>
              <w:left w:val="nil"/>
              <w:bottom w:val="nil"/>
              <w:right w:val="single" w:sz="8" w:space="0" w:color="auto"/>
            </w:tcBorders>
            <w:shd w:val="clear" w:color="000000" w:fill="D9D9D9"/>
            <w:noWrap/>
            <w:vAlign w:val="center"/>
            <w:hideMark/>
          </w:tcPr>
          <w:p w14:paraId="17A1F3A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2" w:type="dxa"/>
            <w:vMerge/>
            <w:tcBorders>
              <w:top w:val="single" w:sz="8" w:space="0" w:color="auto"/>
              <w:left w:val="nil"/>
              <w:bottom w:val="nil"/>
              <w:right w:val="single" w:sz="8" w:space="0" w:color="auto"/>
            </w:tcBorders>
            <w:vAlign w:val="center"/>
            <w:hideMark/>
          </w:tcPr>
          <w:p w14:paraId="3B0D5F7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p>
        </w:tc>
        <w:tc>
          <w:tcPr>
            <w:tcW w:w="1322" w:type="dxa"/>
            <w:vMerge/>
            <w:tcBorders>
              <w:top w:val="single" w:sz="8" w:space="0" w:color="auto"/>
              <w:left w:val="single" w:sz="8" w:space="0" w:color="auto"/>
              <w:bottom w:val="nil"/>
              <w:right w:val="single" w:sz="8" w:space="0" w:color="auto"/>
            </w:tcBorders>
            <w:vAlign w:val="center"/>
            <w:hideMark/>
          </w:tcPr>
          <w:p w14:paraId="0B14B74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p>
        </w:tc>
      </w:tr>
      <w:tr w:rsidR="001009E9" w:rsidRPr="001009E9" w14:paraId="3BEAD829" w14:textId="77777777" w:rsidTr="001009E9">
        <w:trPr>
          <w:trHeight w:val="405"/>
          <w:jc w:val="center"/>
        </w:trPr>
        <w:tc>
          <w:tcPr>
            <w:tcW w:w="4844" w:type="dxa"/>
            <w:tcBorders>
              <w:top w:val="single" w:sz="8" w:space="0" w:color="auto"/>
              <w:left w:val="single" w:sz="8" w:space="0" w:color="auto"/>
              <w:bottom w:val="single" w:sz="4" w:space="0" w:color="auto"/>
              <w:right w:val="nil"/>
            </w:tcBorders>
            <w:shd w:val="clear" w:color="auto" w:fill="auto"/>
            <w:noWrap/>
            <w:vAlign w:val="center"/>
            <w:hideMark/>
          </w:tcPr>
          <w:p w14:paraId="0C20989C"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9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8B4E7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1" w:type="dxa"/>
            <w:tcBorders>
              <w:top w:val="single" w:sz="8" w:space="0" w:color="auto"/>
              <w:left w:val="nil"/>
              <w:bottom w:val="single" w:sz="4" w:space="0" w:color="auto"/>
              <w:right w:val="single" w:sz="8" w:space="0" w:color="auto"/>
            </w:tcBorders>
            <w:shd w:val="clear" w:color="auto" w:fill="auto"/>
            <w:noWrap/>
            <w:vAlign w:val="center"/>
            <w:hideMark/>
          </w:tcPr>
          <w:p w14:paraId="504E3B7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single" w:sz="8" w:space="0" w:color="auto"/>
              <w:left w:val="nil"/>
              <w:bottom w:val="single" w:sz="4" w:space="0" w:color="auto"/>
              <w:right w:val="nil"/>
            </w:tcBorders>
            <w:shd w:val="clear" w:color="auto" w:fill="auto"/>
            <w:noWrap/>
            <w:vAlign w:val="center"/>
            <w:hideMark/>
          </w:tcPr>
          <w:p w14:paraId="644C375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F31EA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6FDB1F5A"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3B737649"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578D9CB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1" w:type="dxa"/>
            <w:tcBorders>
              <w:top w:val="nil"/>
              <w:left w:val="nil"/>
              <w:bottom w:val="single" w:sz="4" w:space="0" w:color="auto"/>
              <w:right w:val="single" w:sz="8" w:space="0" w:color="auto"/>
            </w:tcBorders>
            <w:shd w:val="clear" w:color="auto" w:fill="auto"/>
            <w:noWrap/>
            <w:vAlign w:val="center"/>
            <w:hideMark/>
          </w:tcPr>
          <w:p w14:paraId="6EC3172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4D5B8C0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C18D61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57D5F9FC"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444EB376"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1A4781C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1" w:type="dxa"/>
            <w:tcBorders>
              <w:top w:val="nil"/>
              <w:left w:val="nil"/>
              <w:bottom w:val="single" w:sz="4" w:space="0" w:color="auto"/>
              <w:right w:val="single" w:sz="8" w:space="0" w:color="auto"/>
            </w:tcBorders>
            <w:shd w:val="clear" w:color="auto" w:fill="auto"/>
            <w:noWrap/>
            <w:vAlign w:val="center"/>
            <w:hideMark/>
          </w:tcPr>
          <w:p w14:paraId="444A3C7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6EFF135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A952C6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42BBC01D"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46E40EB7"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Seminář z AJ</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361557F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6BDCCEF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10FC959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503ED8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2A25810A"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37C5E63D"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Seminář z ČJL</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3E1E738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1" w:type="dxa"/>
            <w:tcBorders>
              <w:top w:val="nil"/>
              <w:left w:val="nil"/>
              <w:bottom w:val="single" w:sz="4" w:space="0" w:color="auto"/>
              <w:right w:val="single" w:sz="8" w:space="0" w:color="auto"/>
            </w:tcBorders>
            <w:shd w:val="clear" w:color="auto" w:fill="auto"/>
            <w:noWrap/>
            <w:vAlign w:val="center"/>
            <w:hideMark/>
          </w:tcPr>
          <w:p w14:paraId="3141B7F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413B36A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17AB854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6A1665F9"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7BD41A98"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130D41B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7E9FC7B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52BD084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38F3552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63CBE69C" w14:textId="77777777" w:rsidTr="001009E9">
        <w:trPr>
          <w:trHeight w:val="405"/>
          <w:jc w:val="center"/>
        </w:trPr>
        <w:tc>
          <w:tcPr>
            <w:tcW w:w="4844" w:type="dxa"/>
            <w:tcBorders>
              <w:top w:val="nil"/>
              <w:left w:val="single" w:sz="8" w:space="0" w:color="auto"/>
              <w:bottom w:val="single" w:sz="8" w:space="0" w:color="auto"/>
              <w:right w:val="nil"/>
            </w:tcBorders>
            <w:shd w:val="clear" w:color="auto" w:fill="auto"/>
            <w:noWrap/>
            <w:vAlign w:val="center"/>
            <w:hideMark/>
          </w:tcPr>
          <w:p w14:paraId="7852F31F"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Základy společenských věd</w:t>
            </w:r>
          </w:p>
        </w:tc>
        <w:tc>
          <w:tcPr>
            <w:tcW w:w="1925" w:type="dxa"/>
            <w:tcBorders>
              <w:top w:val="nil"/>
              <w:left w:val="single" w:sz="8" w:space="0" w:color="auto"/>
              <w:bottom w:val="single" w:sz="8" w:space="0" w:color="auto"/>
              <w:right w:val="single" w:sz="4" w:space="0" w:color="auto"/>
            </w:tcBorders>
            <w:shd w:val="clear" w:color="auto" w:fill="auto"/>
            <w:noWrap/>
            <w:vAlign w:val="center"/>
            <w:hideMark/>
          </w:tcPr>
          <w:p w14:paraId="2145DB2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noWrap/>
            <w:vAlign w:val="center"/>
            <w:hideMark/>
          </w:tcPr>
          <w:p w14:paraId="0FF560C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8" w:space="0" w:color="auto"/>
              <w:right w:val="nil"/>
            </w:tcBorders>
            <w:shd w:val="clear" w:color="auto" w:fill="auto"/>
            <w:noWrap/>
            <w:vAlign w:val="center"/>
            <w:hideMark/>
          </w:tcPr>
          <w:p w14:paraId="538E849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8" w:space="0" w:color="auto"/>
              <w:right w:val="single" w:sz="8" w:space="0" w:color="auto"/>
            </w:tcBorders>
            <w:shd w:val="clear" w:color="auto" w:fill="auto"/>
            <w:noWrap/>
            <w:vAlign w:val="center"/>
            <w:hideMark/>
          </w:tcPr>
          <w:p w14:paraId="1D80731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7A18EC4C"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05AE3C9"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Ekonomika podniku</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59E16C3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380042E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7D1487F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17B0F0F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6D6A65A9"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92E2522"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6A53573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1A45352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6C156CD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0CFD531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75CD5E78"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5CAF457"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Marketing management</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760C6F7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561D1B7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35B3B2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9D46F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46929839"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62AE0FE3"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Písemná elektronická a ústní komunikace</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4AA45FB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1EF7D62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24E0642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F6DE90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0140ED44"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00E6B042"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Právo</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2D0476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1" w:type="dxa"/>
            <w:tcBorders>
              <w:top w:val="nil"/>
              <w:left w:val="nil"/>
              <w:bottom w:val="single" w:sz="4" w:space="0" w:color="auto"/>
              <w:right w:val="single" w:sz="8" w:space="0" w:color="auto"/>
            </w:tcBorders>
            <w:shd w:val="clear" w:color="auto" w:fill="auto"/>
            <w:noWrap/>
            <w:vAlign w:val="center"/>
            <w:hideMark/>
          </w:tcPr>
          <w:p w14:paraId="1F439C0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7FC61B2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6E0CEF3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3983E61A"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32DB01AD"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Seminář z odborných předmětů</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16DC17A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1" w:type="dxa"/>
            <w:tcBorders>
              <w:top w:val="nil"/>
              <w:left w:val="nil"/>
              <w:bottom w:val="single" w:sz="4" w:space="0" w:color="auto"/>
              <w:right w:val="single" w:sz="8" w:space="0" w:color="auto"/>
            </w:tcBorders>
            <w:shd w:val="clear" w:color="auto" w:fill="auto"/>
            <w:noWrap/>
            <w:vAlign w:val="center"/>
            <w:hideMark/>
          </w:tcPr>
          <w:p w14:paraId="148328E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06C625D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7AA57B9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70814EEC"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141F4E30"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Učební praxe</w:t>
            </w:r>
          </w:p>
        </w:tc>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100739A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111" w:type="dxa"/>
            <w:tcBorders>
              <w:top w:val="nil"/>
              <w:left w:val="nil"/>
              <w:bottom w:val="single" w:sz="4" w:space="0" w:color="auto"/>
              <w:right w:val="single" w:sz="8" w:space="0" w:color="auto"/>
            </w:tcBorders>
            <w:shd w:val="clear" w:color="auto" w:fill="auto"/>
            <w:noWrap/>
            <w:vAlign w:val="center"/>
            <w:hideMark/>
          </w:tcPr>
          <w:p w14:paraId="003B16E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75E9887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1B24DEB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4AF43642" w14:textId="77777777" w:rsidTr="001009E9">
        <w:trPr>
          <w:trHeight w:val="405"/>
          <w:jc w:val="center"/>
        </w:trPr>
        <w:tc>
          <w:tcPr>
            <w:tcW w:w="4844" w:type="dxa"/>
            <w:tcBorders>
              <w:top w:val="nil"/>
              <w:left w:val="single" w:sz="8" w:space="0" w:color="auto"/>
              <w:bottom w:val="single" w:sz="8" w:space="0" w:color="auto"/>
              <w:right w:val="nil"/>
            </w:tcBorders>
            <w:shd w:val="clear" w:color="auto" w:fill="auto"/>
            <w:noWrap/>
            <w:vAlign w:val="center"/>
            <w:hideMark/>
          </w:tcPr>
          <w:p w14:paraId="2BBDAD45" w14:textId="77777777" w:rsidR="001009E9" w:rsidRPr="001009E9" w:rsidRDefault="001009E9" w:rsidP="001009E9">
            <w:pPr>
              <w:spacing w:after="0" w:line="240" w:lineRule="auto"/>
              <w:ind w:firstLineChars="100" w:firstLine="240"/>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Účetnictví</w:t>
            </w:r>
          </w:p>
        </w:tc>
        <w:tc>
          <w:tcPr>
            <w:tcW w:w="1925" w:type="dxa"/>
            <w:tcBorders>
              <w:top w:val="nil"/>
              <w:left w:val="single" w:sz="8" w:space="0" w:color="auto"/>
              <w:bottom w:val="single" w:sz="8" w:space="0" w:color="auto"/>
              <w:right w:val="single" w:sz="4" w:space="0" w:color="auto"/>
            </w:tcBorders>
            <w:shd w:val="clear" w:color="auto" w:fill="auto"/>
            <w:noWrap/>
            <w:vAlign w:val="center"/>
            <w:hideMark/>
          </w:tcPr>
          <w:p w14:paraId="26ACFB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1" w:type="dxa"/>
            <w:tcBorders>
              <w:top w:val="nil"/>
              <w:left w:val="nil"/>
              <w:bottom w:val="single" w:sz="8" w:space="0" w:color="auto"/>
              <w:right w:val="single" w:sz="8" w:space="0" w:color="auto"/>
            </w:tcBorders>
            <w:shd w:val="clear" w:color="auto" w:fill="auto"/>
            <w:noWrap/>
            <w:vAlign w:val="center"/>
            <w:hideMark/>
          </w:tcPr>
          <w:p w14:paraId="5539F3C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8" w:space="0" w:color="auto"/>
              <w:right w:val="nil"/>
            </w:tcBorders>
            <w:shd w:val="clear" w:color="auto" w:fill="auto"/>
            <w:noWrap/>
            <w:vAlign w:val="center"/>
            <w:hideMark/>
          </w:tcPr>
          <w:p w14:paraId="2B4A310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8" w:space="0" w:color="auto"/>
              <w:right w:val="single" w:sz="8" w:space="0" w:color="auto"/>
            </w:tcBorders>
            <w:shd w:val="clear" w:color="auto" w:fill="auto"/>
            <w:noWrap/>
            <w:vAlign w:val="center"/>
            <w:hideMark/>
          </w:tcPr>
          <w:p w14:paraId="5847863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4D40D1D0" w14:textId="77777777" w:rsidTr="001009E9">
        <w:trPr>
          <w:trHeight w:val="405"/>
          <w:jc w:val="center"/>
        </w:trPr>
        <w:tc>
          <w:tcPr>
            <w:tcW w:w="4844" w:type="dxa"/>
            <w:tcBorders>
              <w:top w:val="nil"/>
              <w:left w:val="single" w:sz="8" w:space="0" w:color="auto"/>
              <w:bottom w:val="single" w:sz="8" w:space="0" w:color="auto"/>
              <w:right w:val="single" w:sz="12" w:space="0" w:color="auto"/>
            </w:tcBorders>
            <w:shd w:val="clear" w:color="000000" w:fill="D9D9D9"/>
            <w:noWrap/>
            <w:vAlign w:val="center"/>
            <w:hideMark/>
          </w:tcPr>
          <w:p w14:paraId="15D252C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925" w:type="dxa"/>
            <w:tcBorders>
              <w:top w:val="nil"/>
              <w:left w:val="nil"/>
              <w:bottom w:val="single" w:sz="8" w:space="0" w:color="auto"/>
              <w:right w:val="single" w:sz="8" w:space="0" w:color="auto"/>
            </w:tcBorders>
            <w:shd w:val="clear" w:color="000000" w:fill="D9D9D9"/>
            <w:noWrap/>
            <w:vAlign w:val="center"/>
            <w:hideMark/>
          </w:tcPr>
          <w:p w14:paraId="40BD62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30</w:t>
            </w:r>
          </w:p>
        </w:tc>
        <w:tc>
          <w:tcPr>
            <w:tcW w:w="1111" w:type="dxa"/>
            <w:tcBorders>
              <w:top w:val="nil"/>
              <w:left w:val="nil"/>
              <w:bottom w:val="single" w:sz="8" w:space="0" w:color="auto"/>
              <w:right w:val="single" w:sz="8" w:space="0" w:color="auto"/>
            </w:tcBorders>
            <w:shd w:val="clear" w:color="000000" w:fill="D9D9D9"/>
            <w:noWrap/>
            <w:vAlign w:val="center"/>
            <w:hideMark/>
          </w:tcPr>
          <w:p w14:paraId="3C6EE43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34</w:t>
            </w:r>
          </w:p>
        </w:tc>
        <w:tc>
          <w:tcPr>
            <w:tcW w:w="1322" w:type="dxa"/>
            <w:tcBorders>
              <w:top w:val="nil"/>
              <w:left w:val="nil"/>
              <w:bottom w:val="single" w:sz="8" w:space="0" w:color="auto"/>
              <w:right w:val="single" w:sz="8" w:space="0" w:color="auto"/>
            </w:tcBorders>
            <w:shd w:val="clear" w:color="000000" w:fill="D9D9D9"/>
            <w:noWrap/>
            <w:vAlign w:val="center"/>
            <w:hideMark/>
          </w:tcPr>
          <w:p w14:paraId="0535662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c>
          <w:tcPr>
            <w:tcW w:w="1322" w:type="dxa"/>
            <w:tcBorders>
              <w:top w:val="nil"/>
              <w:left w:val="nil"/>
              <w:bottom w:val="single" w:sz="8" w:space="0" w:color="auto"/>
              <w:right w:val="single" w:sz="8" w:space="0" w:color="auto"/>
            </w:tcBorders>
            <w:shd w:val="clear" w:color="000000" w:fill="D9D9D9"/>
            <w:noWrap/>
            <w:vAlign w:val="center"/>
            <w:hideMark/>
          </w:tcPr>
          <w:p w14:paraId="6C9C8FA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2048</w:t>
            </w:r>
          </w:p>
        </w:tc>
      </w:tr>
    </w:tbl>
    <w:p w14:paraId="1F60E331" w14:textId="6FF52A06" w:rsidR="001009E9" w:rsidRDefault="001009E9"/>
    <w:p w14:paraId="2B5A19B3" w14:textId="3A98A2B2" w:rsidR="00E9253E" w:rsidRDefault="00E9253E"/>
    <w:p w14:paraId="0CA66920" w14:textId="77777777" w:rsidR="00E9253E" w:rsidRDefault="00E9253E"/>
    <w:tbl>
      <w:tblPr>
        <w:tblW w:w="10544" w:type="dxa"/>
        <w:jc w:val="center"/>
        <w:tblCellMar>
          <w:left w:w="70" w:type="dxa"/>
          <w:right w:w="70" w:type="dxa"/>
        </w:tblCellMar>
        <w:tblLook w:val="04A0" w:firstRow="1" w:lastRow="0" w:firstColumn="1" w:lastColumn="0" w:noHBand="0" w:noVBand="1"/>
      </w:tblPr>
      <w:tblGrid>
        <w:gridCol w:w="4844"/>
        <w:gridCol w:w="1937"/>
        <w:gridCol w:w="1119"/>
        <w:gridCol w:w="1322"/>
        <w:gridCol w:w="1322"/>
      </w:tblGrid>
      <w:tr w:rsidR="001009E9" w:rsidRPr="001009E9" w14:paraId="379D07DF" w14:textId="77777777" w:rsidTr="001009E9">
        <w:trPr>
          <w:trHeight w:val="600"/>
          <w:jc w:val="center"/>
        </w:trPr>
        <w:tc>
          <w:tcPr>
            <w:tcW w:w="10544" w:type="dxa"/>
            <w:gridSpan w:val="5"/>
            <w:tcBorders>
              <w:top w:val="nil"/>
              <w:left w:val="nil"/>
              <w:bottom w:val="single" w:sz="8" w:space="0" w:color="auto"/>
              <w:right w:val="nil"/>
            </w:tcBorders>
            <w:shd w:val="clear" w:color="auto" w:fill="auto"/>
            <w:noWrap/>
            <w:vAlign w:val="center"/>
            <w:hideMark/>
          </w:tcPr>
          <w:p w14:paraId="079699F5"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41B6FC8F" w14:textId="77777777" w:rsidTr="001009E9">
        <w:trPr>
          <w:trHeight w:val="600"/>
          <w:jc w:val="center"/>
        </w:trPr>
        <w:tc>
          <w:tcPr>
            <w:tcW w:w="4844" w:type="dxa"/>
            <w:tcBorders>
              <w:top w:val="nil"/>
              <w:left w:val="nil"/>
              <w:bottom w:val="nil"/>
              <w:right w:val="nil"/>
            </w:tcBorders>
            <w:shd w:val="clear" w:color="auto" w:fill="auto"/>
            <w:noWrap/>
            <w:vAlign w:val="bottom"/>
            <w:hideMark/>
          </w:tcPr>
          <w:p w14:paraId="1E43D4E0"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p>
        </w:tc>
        <w:tc>
          <w:tcPr>
            <w:tcW w:w="1937" w:type="dxa"/>
            <w:tcBorders>
              <w:top w:val="nil"/>
              <w:left w:val="nil"/>
              <w:bottom w:val="nil"/>
              <w:right w:val="nil"/>
            </w:tcBorders>
            <w:shd w:val="clear" w:color="auto" w:fill="auto"/>
            <w:noWrap/>
            <w:vAlign w:val="bottom"/>
            <w:hideMark/>
          </w:tcPr>
          <w:p w14:paraId="2B4A4734"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5B9A67B6"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4D89987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32AA1366"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A48741D"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2403BEE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Školní rok</w:t>
            </w:r>
          </w:p>
        </w:tc>
        <w:tc>
          <w:tcPr>
            <w:tcW w:w="1937" w:type="dxa"/>
            <w:tcBorders>
              <w:top w:val="nil"/>
              <w:left w:val="nil"/>
              <w:bottom w:val="nil"/>
              <w:right w:val="nil"/>
            </w:tcBorders>
            <w:shd w:val="clear" w:color="auto" w:fill="auto"/>
            <w:noWrap/>
            <w:vAlign w:val="center"/>
            <w:hideMark/>
          </w:tcPr>
          <w:p w14:paraId="3EBEC223"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2020/2021</w:t>
            </w:r>
          </w:p>
        </w:tc>
        <w:tc>
          <w:tcPr>
            <w:tcW w:w="1119" w:type="dxa"/>
            <w:tcBorders>
              <w:top w:val="nil"/>
              <w:left w:val="nil"/>
              <w:bottom w:val="nil"/>
              <w:right w:val="nil"/>
            </w:tcBorders>
            <w:shd w:val="clear" w:color="auto" w:fill="auto"/>
            <w:noWrap/>
            <w:vAlign w:val="bottom"/>
            <w:hideMark/>
          </w:tcPr>
          <w:p w14:paraId="372A90FB"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7708C5F8"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269FC4AA"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137E5FA"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289B6BE1"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 xml:space="preserve">Kód a název oboru vzdělání: </w:t>
            </w:r>
          </w:p>
        </w:tc>
        <w:tc>
          <w:tcPr>
            <w:tcW w:w="3056" w:type="dxa"/>
            <w:gridSpan w:val="2"/>
            <w:tcBorders>
              <w:top w:val="nil"/>
              <w:left w:val="nil"/>
              <w:bottom w:val="nil"/>
              <w:right w:val="nil"/>
            </w:tcBorders>
            <w:shd w:val="clear" w:color="auto" w:fill="auto"/>
            <w:noWrap/>
            <w:vAlign w:val="center"/>
            <w:hideMark/>
          </w:tcPr>
          <w:p w14:paraId="6D866D6E"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69-41-L/52 Vlasová kosmetika</w:t>
            </w:r>
          </w:p>
        </w:tc>
        <w:tc>
          <w:tcPr>
            <w:tcW w:w="1322" w:type="dxa"/>
            <w:tcBorders>
              <w:top w:val="nil"/>
              <w:left w:val="nil"/>
              <w:bottom w:val="nil"/>
              <w:right w:val="nil"/>
            </w:tcBorders>
            <w:shd w:val="clear" w:color="auto" w:fill="auto"/>
            <w:noWrap/>
            <w:vAlign w:val="bottom"/>
            <w:hideMark/>
          </w:tcPr>
          <w:p w14:paraId="5920F4DE"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605ED5AB"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4ECABDFE"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487E6E07"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ŠVP</w:t>
            </w:r>
          </w:p>
        </w:tc>
        <w:tc>
          <w:tcPr>
            <w:tcW w:w="3056" w:type="dxa"/>
            <w:gridSpan w:val="2"/>
            <w:tcBorders>
              <w:top w:val="nil"/>
              <w:left w:val="nil"/>
              <w:bottom w:val="nil"/>
              <w:right w:val="nil"/>
            </w:tcBorders>
            <w:shd w:val="clear" w:color="auto" w:fill="auto"/>
            <w:noWrap/>
            <w:vAlign w:val="center"/>
            <w:hideMark/>
          </w:tcPr>
          <w:p w14:paraId="354FE3F3"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Vlasová kosmetika</w:t>
            </w:r>
          </w:p>
        </w:tc>
        <w:tc>
          <w:tcPr>
            <w:tcW w:w="1322" w:type="dxa"/>
            <w:tcBorders>
              <w:top w:val="nil"/>
              <w:left w:val="nil"/>
              <w:bottom w:val="nil"/>
              <w:right w:val="nil"/>
            </w:tcBorders>
            <w:shd w:val="clear" w:color="auto" w:fill="auto"/>
            <w:noWrap/>
            <w:vAlign w:val="bottom"/>
            <w:hideMark/>
          </w:tcPr>
          <w:p w14:paraId="54E8C036"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0022B6C8"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3093343"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52E7A0FA"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Ročník</w:t>
            </w:r>
          </w:p>
        </w:tc>
        <w:tc>
          <w:tcPr>
            <w:tcW w:w="1937" w:type="dxa"/>
            <w:tcBorders>
              <w:top w:val="nil"/>
              <w:left w:val="nil"/>
              <w:bottom w:val="nil"/>
              <w:right w:val="nil"/>
            </w:tcBorders>
            <w:shd w:val="clear" w:color="auto" w:fill="auto"/>
            <w:noWrap/>
            <w:vAlign w:val="center"/>
            <w:hideMark/>
          </w:tcPr>
          <w:p w14:paraId="1B1767AC"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1.</w:t>
            </w:r>
          </w:p>
        </w:tc>
        <w:tc>
          <w:tcPr>
            <w:tcW w:w="1119" w:type="dxa"/>
            <w:tcBorders>
              <w:top w:val="nil"/>
              <w:left w:val="nil"/>
              <w:bottom w:val="nil"/>
              <w:right w:val="nil"/>
            </w:tcBorders>
            <w:shd w:val="clear" w:color="auto" w:fill="auto"/>
            <w:noWrap/>
            <w:vAlign w:val="bottom"/>
            <w:hideMark/>
          </w:tcPr>
          <w:p w14:paraId="6BF0E495"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137E23B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692BDEA4"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D72C1E0"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23006A95"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Stupeň vzdělání</w:t>
            </w:r>
          </w:p>
        </w:tc>
        <w:tc>
          <w:tcPr>
            <w:tcW w:w="4378" w:type="dxa"/>
            <w:gridSpan w:val="3"/>
            <w:tcBorders>
              <w:top w:val="nil"/>
              <w:left w:val="nil"/>
              <w:bottom w:val="nil"/>
              <w:right w:val="nil"/>
            </w:tcBorders>
            <w:shd w:val="clear" w:color="auto" w:fill="auto"/>
            <w:noWrap/>
            <w:vAlign w:val="center"/>
            <w:hideMark/>
          </w:tcPr>
          <w:p w14:paraId="6205966A"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střední vzdělání s maturitní zkouškou</w:t>
            </w:r>
          </w:p>
        </w:tc>
        <w:tc>
          <w:tcPr>
            <w:tcW w:w="1322" w:type="dxa"/>
            <w:tcBorders>
              <w:top w:val="nil"/>
              <w:left w:val="nil"/>
              <w:bottom w:val="nil"/>
              <w:right w:val="nil"/>
            </w:tcBorders>
            <w:shd w:val="clear" w:color="auto" w:fill="auto"/>
            <w:noWrap/>
            <w:vAlign w:val="bottom"/>
            <w:hideMark/>
          </w:tcPr>
          <w:p w14:paraId="0B685ADF"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r>
      <w:tr w:rsidR="001009E9" w:rsidRPr="001009E9" w14:paraId="3A60A1E7"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7684964C"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Délka a forma vzdělávání</w:t>
            </w:r>
          </w:p>
        </w:tc>
        <w:tc>
          <w:tcPr>
            <w:tcW w:w="3056" w:type="dxa"/>
            <w:gridSpan w:val="2"/>
            <w:tcBorders>
              <w:top w:val="nil"/>
              <w:left w:val="nil"/>
              <w:bottom w:val="nil"/>
              <w:right w:val="nil"/>
            </w:tcBorders>
            <w:shd w:val="clear" w:color="auto" w:fill="auto"/>
            <w:noWrap/>
            <w:vAlign w:val="center"/>
            <w:hideMark/>
          </w:tcPr>
          <w:p w14:paraId="5786DF57"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dva roky – denní forma studia</w:t>
            </w:r>
          </w:p>
        </w:tc>
        <w:tc>
          <w:tcPr>
            <w:tcW w:w="1322" w:type="dxa"/>
            <w:tcBorders>
              <w:top w:val="nil"/>
              <w:left w:val="nil"/>
              <w:bottom w:val="nil"/>
              <w:right w:val="nil"/>
            </w:tcBorders>
            <w:shd w:val="clear" w:color="auto" w:fill="auto"/>
            <w:noWrap/>
            <w:vAlign w:val="bottom"/>
            <w:hideMark/>
          </w:tcPr>
          <w:p w14:paraId="6C32DEA6"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76948288"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0F24A5D" w14:textId="77777777" w:rsidTr="00E9253E">
        <w:trPr>
          <w:trHeight w:val="283"/>
          <w:jc w:val="center"/>
        </w:trPr>
        <w:tc>
          <w:tcPr>
            <w:tcW w:w="4844" w:type="dxa"/>
            <w:tcBorders>
              <w:top w:val="nil"/>
              <w:left w:val="nil"/>
              <w:bottom w:val="nil"/>
              <w:right w:val="single" w:sz="4" w:space="0" w:color="auto"/>
            </w:tcBorders>
            <w:shd w:val="clear" w:color="auto" w:fill="auto"/>
            <w:noWrap/>
            <w:vAlign w:val="center"/>
            <w:hideMark/>
          </w:tcPr>
          <w:p w14:paraId="282FF68F"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Datum platnosti</w:t>
            </w:r>
          </w:p>
        </w:tc>
        <w:tc>
          <w:tcPr>
            <w:tcW w:w="1937" w:type="dxa"/>
            <w:tcBorders>
              <w:top w:val="nil"/>
              <w:left w:val="nil"/>
              <w:bottom w:val="nil"/>
              <w:right w:val="nil"/>
            </w:tcBorders>
            <w:shd w:val="clear" w:color="auto" w:fill="auto"/>
            <w:noWrap/>
            <w:vAlign w:val="center"/>
            <w:hideMark/>
          </w:tcPr>
          <w:p w14:paraId="5312850B"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od 1. 9. 2020</w:t>
            </w:r>
          </w:p>
        </w:tc>
        <w:tc>
          <w:tcPr>
            <w:tcW w:w="1119" w:type="dxa"/>
            <w:tcBorders>
              <w:top w:val="nil"/>
              <w:left w:val="nil"/>
              <w:bottom w:val="nil"/>
              <w:right w:val="nil"/>
            </w:tcBorders>
            <w:shd w:val="clear" w:color="auto" w:fill="auto"/>
            <w:noWrap/>
            <w:vAlign w:val="bottom"/>
            <w:hideMark/>
          </w:tcPr>
          <w:p w14:paraId="0886E09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2" w:type="dxa"/>
            <w:tcBorders>
              <w:top w:val="nil"/>
              <w:left w:val="nil"/>
              <w:bottom w:val="nil"/>
              <w:right w:val="nil"/>
            </w:tcBorders>
            <w:shd w:val="clear" w:color="auto" w:fill="auto"/>
            <w:noWrap/>
            <w:vAlign w:val="bottom"/>
            <w:hideMark/>
          </w:tcPr>
          <w:p w14:paraId="39621842"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03495FF1"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D603311" w14:textId="77777777" w:rsidTr="00E9253E">
        <w:trPr>
          <w:trHeight w:val="283"/>
          <w:jc w:val="center"/>
        </w:trPr>
        <w:tc>
          <w:tcPr>
            <w:tcW w:w="4844" w:type="dxa"/>
            <w:tcBorders>
              <w:top w:val="nil"/>
              <w:left w:val="nil"/>
              <w:bottom w:val="nil"/>
              <w:right w:val="nil"/>
            </w:tcBorders>
            <w:shd w:val="clear" w:color="auto" w:fill="auto"/>
            <w:noWrap/>
            <w:vAlign w:val="bottom"/>
            <w:hideMark/>
          </w:tcPr>
          <w:p w14:paraId="5A1B92E6"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6EDF6C7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0C5165E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29BE2F66"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14:paraId="002D1A8D"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64A68A29" w14:textId="77777777" w:rsidTr="001009E9">
        <w:trPr>
          <w:trHeight w:val="600"/>
          <w:jc w:val="center"/>
        </w:trPr>
        <w:tc>
          <w:tcPr>
            <w:tcW w:w="4844"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E93F4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3056" w:type="dxa"/>
            <w:gridSpan w:val="2"/>
            <w:tcBorders>
              <w:top w:val="single" w:sz="8" w:space="0" w:color="auto"/>
              <w:left w:val="nil"/>
              <w:bottom w:val="single" w:sz="4" w:space="0" w:color="auto"/>
              <w:right w:val="single" w:sz="8" w:space="0" w:color="000000"/>
            </w:tcBorders>
            <w:shd w:val="clear" w:color="000000" w:fill="D9D9D9"/>
            <w:vAlign w:val="center"/>
            <w:hideMark/>
          </w:tcPr>
          <w:p w14:paraId="1D1AE57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322" w:type="dxa"/>
            <w:vMerge w:val="restart"/>
            <w:tcBorders>
              <w:top w:val="single" w:sz="8" w:space="0" w:color="auto"/>
              <w:left w:val="single" w:sz="8" w:space="0" w:color="auto"/>
              <w:bottom w:val="nil"/>
              <w:right w:val="single" w:sz="8" w:space="0" w:color="auto"/>
            </w:tcBorders>
            <w:shd w:val="clear" w:color="000000" w:fill="D9D9D9"/>
            <w:vAlign w:val="center"/>
            <w:hideMark/>
          </w:tcPr>
          <w:p w14:paraId="2BE1472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322" w:type="dxa"/>
            <w:vMerge w:val="restart"/>
            <w:tcBorders>
              <w:top w:val="single" w:sz="8" w:space="0" w:color="auto"/>
              <w:left w:val="single" w:sz="8" w:space="0" w:color="auto"/>
              <w:bottom w:val="nil"/>
              <w:right w:val="single" w:sz="8" w:space="0" w:color="auto"/>
            </w:tcBorders>
            <w:shd w:val="clear" w:color="000000" w:fill="D9D9D9"/>
            <w:vAlign w:val="center"/>
            <w:hideMark/>
          </w:tcPr>
          <w:p w14:paraId="7C730C2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73C5C673" w14:textId="77777777" w:rsidTr="001009E9">
        <w:trPr>
          <w:trHeight w:val="600"/>
          <w:jc w:val="center"/>
        </w:trPr>
        <w:tc>
          <w:tcPr>
            <w:tcW w:w="4844" w:type="dxa"/>
            <w:vMerge/>
            <w:tcBorders>
              <w:top w:val="single" w:sz="8" w:space="0" w:color="auto"/>
              <w:left w:val="single" w:sz="8" w:space="0" w:color="auto"/>
              <w:bottom w:val="nil"/>
              <w:right w:val="single" w:sz="8" w:space="0" w:color="auto"/>
            </w:tcBorders>
            <w:vAlign w:val="center"/>
            <w:hideMark/>
          </w:tcPr>
          <w:p w14:paraId="640F3E1B"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937" w:type="dxa"/>
            <w:tcBorders>
              <w:top w:val="nil"/>
              <w:left w:val="nil"/>
              <w:bottom w:val="nil"/>
              <w:right w:val="single" w:sz="4" w:space="0" w:color="auto"/>
            </w:tcBorders>
            <w:shd w:val="clear" w:color="000000" w:fill="D9D9D9"/>
            <w:noWrap/>
            <w:vAlign w:val="center"/>
            <w:hideMark/>
          </w:tcPr>
          <w:p w14:paraId="37CE6B4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119" w:type="dxa"/>
            <w:tcBorders>
              <w:top w:val="nil"/>
              <w:left w:val="nil"/>
              <w:bottom w:val="nil"/>
              <w:right w:val="single" w:sz="8" w:space="0" w:color="auto"/>
            </w:tcBorders>
            <w:shd w:val="clear" w:color="000000" w:fill="D9D9D9"/>
            <w:noWrap/>
            <w:vAlign w:val="center"/>
            <w:hideMark/>
          </w:tcPr>
          <w:p w14:paraId="04F631A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2" w:type="dxa"/>
            <w:vMerge/>
            <w:tcBorders>
              <w:top w:val="single" w:sz="8" w:space="0" w:color="auto"/>
              <w:left w:val="single" w:sz="8" w:space="0" w:color="auto"/>
              <w:bottom w:val="nil"/>
              <w:right w:val="single" w:sz="8" w:space="0" w:color="auto"/>
            </w:tcBorders>
            <w:vAlign w:val="center"/>
            <w:hideMark/>
          </w:tcPr>
          <w:p w14:paraId="73DA8EC1"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322" w:type="dxa"/>
            <w:vMerge/>
            <w:tcBorders>
              <w:top w:val="single" w:sz="8" w:space="0" w:color="auto"/>
              <w:left w:val="single" w:sz="8" w:space="0" w:color="auto"/>
              <w:bottom w:val="nil"/>
              <w:right w:val="single" w:sz="8" w:space="0" w:color="auto"/>
            </w:tcBorders>
            <w:vAlign w:val="center"/>
            <w:hideMark/>
          </w:tcPr>
          <w:p w14:paraId="22A374D5"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r>
      <w:tr w:rsidR="001009E9" w:rsidRPr="001009E9" w14:paraId="0961B5CA" w14:textId="77777777" w:rsidTr="001009E9">
        <w:trPr>
          <w:trHeight w:val="405"/>
          <w:jc w:val="center"/>
        </w:trPr>
        <w:tc>
          <w:tcPr>
            <w:tcW w:w="4844" w:type="dxa"/>
            <w:tcBorders>
              <w:top w:val="single" w:sz="8" w:space="0" w:color="auto"/>
              <w:left w:val="single" w:sz="8" w:space="0" w:color="auto"/>
              <w:bottom w:val="single" w:sz="4" w:space="0" w:color="auto"/>
              <w:right w:val="nil"/>
            </w:tcBorders>
            <w:shd w:val="clear" w:color="auto" w:fill="auto"/>
            <w:noWrap/>
            <w:vAlign w:val="center"/>
            <w:hideMark/>
          </w:tcPr>
          <w:p w14:paraId="055B1707"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9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8F14B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9" w:type="dxa"/>
            <w:tcBorders>
              <w:top w:val="single" w:sz="8" w:space="0" w:color="auto"/>
              <w:left w:val="nil"/>
              <w:bottom w:val="single" w:sz="4" w:space="0" w:color="auto"/>
              <w:right w:val="single" w:sz="8" w:space="0" w:color="auto"/>
            </w:tcBorders>
            <w:shd w:val="clear" w:color="auto" w:fill="auto"/>
            <w:noWrap/>
            <w:vAlign w:val="center"/>
            <w:hideMark/>
          </w:tcPr>
          <w:p w14:paraId="161AEB5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single" w:sz="8" w:space="0" w:color="auto"/>
              <w:left w:val="nil"/>
              <w:bottom w:val="single" w:sz="4" w:space="0" w:color="auto"/>
              <w:right w:val="nil"/>
            </w:tcBorders>
            <w:shd w:val="clear" w:color="auto" w:fill="auto"/>
            <w:noWrap/>
            <w:vAlign w:val="center"/>
            <w:hideMark/>
          </w:tcPr>
          <w:p w14:paraId="21C3B5F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2959A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59802D47"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0487B092"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648D8EA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9" w:type="dxa"/>
            <w:tcBorders>
              <w:top w:val="nil"/>
              <w:left w:val="nil"/>
              <w:bottom w:val="single" w:sz="4" w:space="0" w:color="auto"/>
              <w:right w:val="single" w:sz="8" w:space="0" w:color="auto"/>
            </w:tcBorders>
            <w:shd w:val="clear" w:color="auto" w:fill="auto"/>
            <w:noWrap/>
            <w:vAlign w:val="center"/>
            <w:hideMark/>
          </w:tcPr>
          <w:p w14:paraId="25A59C2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5D64E3C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02823D8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18CE2717"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555DB95"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69D5A4F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9" w:type="dxa"/>
            <w:tcBorders>
              <w:top w:val="nil"/>
              <w:left w:val="nil"/>
              <w:bottom w:val="single" w:sz="4" w:space="0" w:color="auto"/>
              <w:right w:val="single" w:sz="8" w:space="0" w:color="auto"/>
            </w:tcBorders>
            <w:shd w:val="clear" w:color="auto" w:fill="auto"/>
            <w:noWrap/>
            <w:vAlign w:val="center"/>
            <w:hideMark/>
          </w:tcPr>
          <w:p w14:paraId="4427712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382CA6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23FF6B9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22BDF298"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37BE648A"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Seminář z AJ</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1E23CB0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9" w:type="dxa"/>
            <w:tcBorders>
              <w:top w:val="nil"/>
              <w:left w:val="nil"/>
              <w:bottom w:val="single" w:sz="4" w:space="0" w:color="auto"/>
              <w:right w:val="single" w:sz="8" w:space="0" w:color="auto"/>
            </w:tcBorders>
            <w:shd w:val="clear" w:color="auto" w:fill="auto"/>
            <w:noWrap/>
            <w:vAlign w:val="center"/>
            <w:hideMark/>
          </w:tcPr>
          <w:p w14:paraId="5E310E5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1B009D1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019741A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0112A6C5"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6C1065AB"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Seminář z ČJL</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4C193C2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8" w:space="0" w:color="auto"/>
            </w:tcBorders>
            <w:shd w:val="clear" w:color="auto" w:fill="auto"/>
            <w:noWrap/>
            <w:vAlign w:val="center"/>
            <w:hideMark/>
          </w:tcPr>
          <w:p w14:paraId="7F25A37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61FD23B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750C7E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7BDAB239"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4394749C"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314A627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9" w:type="dxa"/>
            <w:tcBorders>
              <w:top w:val="nil"/>
              <w:left w:val="nil"/>
              <w:bottom w:val="single" w:sz="4" w:space="0" w:color="auto"/>
              <w:right w:val="single" w:sz="8" w:space="0" w:color="auto"/>
            </w:tcBorders>
            <w:shd w:val="clear" w:color="auto" w:fill="auto"/>
            <w:noWrap/>
            <w:vAlign w:val="center"/>
            <w:hideMark/>
          </w:tcPr>
          <w:p w14:paraId="0DB0FDE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5A08312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0752502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7AA109A1" w14:textId="77777777" w:rsidTr="001009E9">
        <w:trPr>
          <w:trHeight w:val="405"/>
          <w:jc w:val="center"/>
        </w:trPr>
        <w:tc>
          <w:tcPr>
            <w:tcW w:w="4844" w:type="dxa"/>
            <w:tcBorders>
              <w:top w:val="nil"/>
              <w:left w:val="single" w:sz="8" w:space="0" w:color="auto"/>
              <w:bottom w:val="nil"/>
              <w:right w:val="nil"/>
            </w:tcBorders>
            <w:shd w:val="clear" w:color="auto" w:fill="auto"/>
            <w:noWrap/>
            <w:vAlign w:val="center"/>
            <w:hideMark/>
          </w:tcPr>
          <w:p w14:paraId="0FF439C8"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Základy společenských věd</w:t>
            </w:r>
          </w:p>
        </w:tc>
        <w:tc>
          <w:tcPr>
            <w:tcW w:w="1937" w:type="dxa"/>
            <w:tcBorders>
              <w:top w:val="nil"/>
              <w:left w:val="single" w:sz="8" w:space="0" w:color="auto"/>
              <w:bottom w:val="nil"/>
              <w:right w:val="single" w:sz="4" w:space="0" w:color="auto"/>
            </w:tcBorders>
            <w:shd w:val="clear" w:color="auto" w:fill="auto"/>
            <w:noWrap/>
            <w:vAlign w:val="center"/>
            <w:hideMark/>
          </w:tcPr>
          <w:p w14:paraId="275977E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9" w:type="dxa"/>
            <w:tcBorders>
              <w:top w:val="nil"/>
              <w:left w:val="nil"/>
              <w:bottom w:val="nil"/>
              <w:right w:val="single" w:sz="8" w:space="0" w:color="auto"/>
            </w:tcBorders>
            <w:shd w:val="clear" w:color="auto" w:fill="auto"/>
            <w:noWrap/>
            <w:vAlign w:val="center"/>
            <w:hideMark/>
          </w:tcPr>
          <w:p w14:paraId="2E59FFB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nil"/>
              <w:right w:val="nil"/>
            </w:tcBorders>
            <w:shd w:val="clear" w:color="auto" w:fill="auto"/>
            <w:noWrap/>
            <w:vAlign w:val="center"/>
            <w:hideMark/>
          </w:tcPr>
          <w:p w14:paraId="4DB3A95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322" w:type="dxa"/>
            <w:tcBorders>
              <w:top w:val="nil"/>
              <w:left w:val="single" w:sz="8" w:space="0" w:color="auto"/>
              <w:bottom w:val="nil"/>
              <w:right w:val="single" w:sz="8" w:space="0" w:color="auto"/>
            </w:tcBorders>
            <w:shd w:val="clear" w:color="auto" w:fill="auto"/>
            <w:noWrap/>
            <w:vAlign w:val="center"/>
            <w:hideMark/>
          </w:tcPr>
          <w:p w14:paraId="0073EEE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5B6AA879" w14:textId="77777777" w:rsidTr="001009E9">
        <w:trPr>
          <w:trHeight w:val="405"/>
          <w:jc w:val="center"/>
        </w:trPr>
        <w:tc>
          <w:tcPr>
            <w:tcW w:w="4844" w:type="dxa"/>
            <w:tcBorders>
              <w:top w:val="single" w:sz="8" w:space="0" w:color="auto"/>
              <w:left w:val="single" w:sz="8" w:space="0" w:color="auto"/>
              <w:bottom w:val="single" w:sz="4" w:space="0" w:color="auto"/>
              <w:right w:val="nil"/>
            </w:tcBorders>
            <w:shd w:val="clear" w:color="auto" w:fill="auto"/>
            <w:noWrap/>
            <w:vAlign w:val="center"/>
            <w:hideMark/>
          </w:tcPr>
          <w:p w14:paraId="0EFB4D0B"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Písemná elektronická a ústní komunikace</w:t>
            </w:r>
          </w:p>
        </w:tc>
        <w:tc>
          <w:tcPr>
            <w:tcW w:w="19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C75F0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single" w:sz="8" w:space="0" w:color="auto"/>
              <w:left w:val="nil"/>
              <w:bottom w:val="single" w:sz="4" w:space="0" w:color="auto"/>
              <w:right w:val="single" w:sz="8" w:space="0" w:color="auto"/>
            </w:tcBorders>
            <w:shd w:val="clear" w:color="auto" w:fill="auto"/>
            <w:noWrap/>
            <w:vAlign w:val="center"/>
            <w:hideMark/>
          </w:tcPr>
          <w:p w14:paraId="5096A7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single" w:sz="8" w:space="0" w:color="auto"/>
              <w:left w:val="nil"/>
              <w:bottom w:val="single" w:sz="4" w:space="0" w:color="auto"/>
              <w:right w:val="nil"/>
            </w:tcBorders>
            <w:shd w:val="clear" w:color="auto" w:fill="auto"/>
            <w:noWrap/>
            <w:vAlign w:val="center"/>
            <w:hideMark/>
          </w:tcPr>
          <w:p w14:paraId="3EB4208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50020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3376280"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5CE134F"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Chemie</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6DC7800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19" w:type="dxa"/>
            <w:tcBorders>
              <w:top w:val="nil"/>
              <w:left w:val="nil"/>
              <w:bottom w:val="single" w:sz="4" w:space="0" w:color="auto"/>
              <w:right w:val="single" w:sz="8" w:space="0" w:color="auto"/>
            </w:tcBorders>
            <w:shd w:val="clear" w:color="auto" w:fill="auto"/>
            <w:noWrap/>
            <w:vAlign w:val="center"/>
            <w:hideMark/>
          </w:tcPr>
          <w:p w14:paraId="1986C36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6203888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3C9AA1A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634D4482"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4ECA8724"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4AAF443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8" w:space="0" w:color="auto"/>
            </w:tcBorders>
            <w:shd w:val="clear" w:color="auto" w:fill="auto"/>
            <w:noWrap/>
            <w:vAlign w:val="center"/>
            <w:hideMark/>
          </w:tcPr>
          <w:p w14:paraId="40D917D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6375A5B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336275C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EFC40C2"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264A1AAD"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Pleťová kosmetika</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03EE247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8" w:space="0" w:color="auto"/>
            </w:tcBorders>
            <w:shd w:val="clear" w:color="auto" w:fill="auto"/>
            <w:noWrap/>
            <w:vAlign w:val="center"/>
            <w:hideMark/>
          </w:tcPr>
          <w:p w14:paraId="61F96C8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38C5509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04B1404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60C8F26"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4E4D1F34"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Psychologie</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7FB2E7B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8" w:space="0" w:color="auto"/>
            </w:tcBorders>
            <w:shd w:val="clear" w:color="auto" w:fill="auto"/>
            <w:noWrap/>
            <w:vAlign w:val="center"/>
            <w:hideMark/>
          </w:tcPr>
          <w:p w14:paraId="0D70C29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39E68DD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5CDC99F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754F5D39"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7ADC7187"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Technologická cvičení</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75FC483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19" w:type="dxa"/>
            <w:tcBorders>
              <w:top w:val="nil"/>
              <w:left w:val="nil"/>
              <w:bottom w:val="single" w:sz="4" w:space="0" w:color="auto"/>
              <w:right w:val="single" w:sz="8" w:space="0" w:color="auto"/>
            </w:tcBorders>
            <w:shd w:val="clear" w:color="auto" w:fill="auto"/>
            <w:noWrap/>
            <w:vAlign w:val="center"/>
            <w:hideMark/>
          </w:tcPr>
          <w:p w14:paraId="6A6C6AA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nil"/>
              <w:bottom w:val="single" w:sz="4" w:space="0" w:color="auto"/>
              <w:right w:val="nil"/>
            </w:tcBorders>
            <w:shd w:val="clear" w:color="auto" w:fill="auto"/>
            <w:noWrap/>
            <w:vAlign w:val="center"/>
            <w:hideMark/>
          </w:tcPr>
          <w:p w14:paraId="5C43A94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8</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2AC2269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256</w:t>
            </w:r>
          </w:p>
        </w:tc>
      </w:tr>
      <w:tr w:rsidR="001009E9" w:rsidRPr="001009E9" w14:paraId="4C66B538"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00B842E8"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Užité výtvarnictví</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37EB60A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8" w:space="0" w:color="auto"/>
            </w:tcBorders>
            <w:shd w:val="clear" w:color="auto" w:fill="auto"/>
            <w:noWrap/>
            <w:vAlign w:val="center"/>
            <w:hideMark/>
          </w:tcPr>
          <w:p w14:paraId="5BE88EA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03B4D49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4B4C625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167374D7"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1B4315F7"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Vedení podniku</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77AE586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119" w:type="dxa"/>
            <w:tcBorders>
              <w:top w:val="nil"/>
              <w:left w:val="nil"/>
              <w:bottom w:val="single" w:sz="4" w:space="0" w:color="auto"/>
              <w:right w:val="single" w:sz="8" w:space="0" w:color="auto"/>
            </w:tcBorders>
            <w:shd w:val="clear" w:color="auto" w:fill="auto"/>
            <w:noWrap/>
            <w:vAlign w:val="center"/>
            <w:hideMark/>
          </w:tcPr>
          <w:p w14:paraId="76835A8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single" w:sz="4" w:space="0" w:color="auto"/>
              <w:right w:val="nil"/>
            </w:tcBorders>
            <w:shd w:val="clear" w:color="auto" w:fill="auto"/>
            <w:noWrap/>
            <w:vAlign w:val="center"/>
            <w:hideMark/>
          </w:tcPr>
          <w:p w14:paraId="28352D3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1B152D3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32</w:t>
            </w:r>
          </w:p>
        </w:tc>
      </w:tr>
      <w:tr w:rsidR="001009E9" w:rsidRPr="001009E9" w14:paraId="0C5E6565" w14:textId="77777777" w:rsidTr="001009E9">
        <w:trPr>
          <w:trHeight w:val="405"/>
          <w:jc w:val="center"/>
        </w:trPr>
        <w:tc>
          <w:tcPr>
            <w:tcW w:w="4844" w:type="dxa"/>
            <w:tcBorders>
              <w:top w:val="nil"/>
              <w:left w:val="single" w:sz="8" w:space="0" w:color="auto"/>
              <w:bottom w:val="single" w:sz="4" w:space="0" w:color="auto"/>
              <w:right w:val="nil"/>
            </w:tcBorders>
            <w:shd w:val="clear" w:color="auto" w:fill="auto"/>
            <w:noWrap/>
            <w:vAlign w:val="center"/>
            <w:hideMark/>
          </w:tcPr>
          <w:p w14:paraId="66560CE2"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Vlasová kosmetika</w:t>
            </w:r>
          </w:p>
        </w:tc>
        <w:tc>
          <w:tcPr>
            <w:tcW w:w="1937" w:type="dxa"/>
            <w:tcBorders>
              <w:top w:val="nil"/>
              <w:left w:val="single" w:sz="8" w:space="0" w:color="auto"/>
              <w:bottom w:val="single" w:sz="4" w:space="0" w:color="auto"/>
              <w:right w:val="single" w:sz="4" w:space="0" w:color="auto"/>
            </w:tcBorders>
            <w:shd w:val="clear" w:color="auto" w:fill="auto"/>
            <w:noWrap/>
            <w:vAlign w:val="center"/>
            <w:hideMark/>
          </w:tcPr>
          <w:p w14:paraId="0E391D7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19" w:type="dxa"/>
            <w:tcBorders>
              <w:top w:val="nil"/>
              <w:left w:val="nil"/>
              <w:bottom w:val="single" w:sz="4" w:space="0" w:color="auto"/>
              <w:right w:val="single" w:sz="8" w:space="0" w:color="auto"/>
            </w:tcBorders>
            <w:shd w:val="clear" w:color="auto" w:fill="auto"/>
            <w:noWrap/>
            <w:vAlign w:val="center"/>
            <w:hideMark/>
          </w:tcPr>
          <w:p w14:paraId="402BE5C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322" w:type="dxa"/>
            <w:tcBorders>
              <w:top w:val="nil"/>
              <w:left w:val="nil"/>
              <w:bottom w:val="single" w:sz="4" w:space="0" w:color="auto"/>
              <w:right w:val="nil"/>
            </w:tcBorders>
            <w:shd w:val="clear" w:color="auto" w:fill="auto"/>
            <w:noWrap/>
            <w:vAlign w:val="center"/>
            <w:hideMark/>
          </w:tcPr>
          <w:p w14:paraId="6F1BAA3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322" w:type="dxa"/>
            <w:tcBorders>
              <w:top w:val="nil"/>
              <w:left w:val="single" w:sz="8" w:space="0" w:color="auto"/>
              <w:bottom w:val="single" w:sz="4" w:space="0" w:color="auto"/>
              <w:right w:val="single" w:sz="8" w:space="0" w:color="auto"/>
            </w:tcBorders>
            <w:shd w:val="clear" w:color="auto" w:fill="auto"/>
            <w:noWrap/>
            <w:vAlign w:val="center"/>
            <w:hideMark/>
          </w:tcPr>
          <w:p w14:paraId="135DB11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6BA3037D" w14:textId="77777777" w:rsidTr="001009E9">
        <w:trPr>
          <w:trHeight w:val="300"/>
          <w:jc w:val="center"/>
        </w:trPr>
        <w:tc>
          <w:tcPr>
            <w:tcW w:w="4844" w:type="dxa"/>
            <w:tcBorders>
              <w:top w:val="nil"/>
              <w:left w:val="single" w:sz="8" w:space="0" w:color="auto"/>
              <w:bottom w:val="single" w:sz="8" w:space="0" w:color="auto"/>
              <w:right w:val="nil"/>
            </w:tcBorders>
            <w:shd w:val="clear" w:color="auto" w:fill="auto"/>
            <w:noWrap/>
            <w:vAlign w:val="center"/>
            <w:hideMark/>
          </w:tcPr>
          <w:p w14:paraId="1C64781C" w14:textId="77777777" w:rsidR="001009E9" w:rsidRPr="001009E9" w:rsidRDefault="001009E9" w:rsidP="001009E9">
            <w:pPr>
              <w:spacing w:after="0" w:line="240" w:lineRule="auto"/>
              <w:ind w:firstLineChars="100" w:firstLine="240"/>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Zdravověda</w:t>
            </w:r>
          </w:p>
        </w:tc>
        <w:tc>
          <w:tcPr>
            <w:tcW w:w="1937" w:type="dxa"/>
            <w:tcBorders>
              <w:top w:val="nil"/>
              <w:left w:val="single" w:sz="8" w:space="0" w:color="auto"/>
              <w:bottom w:val="single" w:sz="8" w:space="0" w:color="auto"/>
              <w:right w:val="single" w:sz="4" w:space="0" w:color="auto"/>
            </w:tcBorders>
            <w:shd w:val="clear" w:color="auto" w:fill="auto"/>
            <w:noWrap/>
            <w:vAlign w:val="center"/>
            <w:hideMark/>
          </w:tcPr>
          <w:p w14:paraId="5560884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119" w:type="dxa"/>
            <w:tcBorders>
              <w:top w:val="nil"/>
              <w:left w:val="nil"/>
              <w:bottom w:val="single" w:sz="8" w:space="0" w:color="auto"/>
              <w:right w:val="single" w:sz="8" w:space="0" w:color="auto"/>
            </w:tcBorders>
            <w:shd w:val="clear" w:color="auto" w:fill="auto"/>
            <w:noWrap/>
            <w:vAlign w:val="center"/>
            <w:hideMark/>
          </w:tcPr>
          <w:p w14:paraId="7359489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2" w:type="dxa"/>
            <w:tcBorders>
              <w:top w:val="nil"/>
              <w:left w:val="nil"/>
              <w:bottom w:val="nil"/>
              <w:right w:val="nil"/>
            </w:tcBorders>
            <w:shd w:val="clear" w:color="auto" w:fill="auto"/>
            <w:noWrap/>
            <w:vAlign w:val="center"/>
            <w:hideMark/>
          </w:tcPr>
          <w:p w14:paraId="43437EA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2" w:type="dxa"/>
            <w:tcBorders>
              <w:top w:val="nil"/>
              <w:left w:val="single" w:sz="8" w:space="0" w:color="auto"/>
              <w:bottom w:val="nil"/>
              <w:right w:val="single" w:sz="8" w:space="0" w:color="auto"/>
            </w:tcBorders>
            <w:shd w:val="clear" w:color="auto" w:fill="auto"/>
            <w:noWrap/>
            <w:vAlign w:val="center"/>
            <w:hideMark/>
          </w:tcPr>
          <w:p w14:paraId="0F5FDCB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4D374916" w14:textId="77777777" w:rsidTr="001009E9">
        <w:trPr>
          <w:trHeight w:val="330"/>
          <w:jc w:val="center"/>
        </w:trPr>
        <w:tc>
          <w:tcPr>
            <w:tcW w:w="4844" w:type="dxa"/>
            <w:tcBorders>
              <w:top w:val="nil"/>
              <w:left w:val="single" w:sz="8" w:space="0" w:color="auto"/>
              <w:bottom w:val="single" w:sz="8" w:space="0" w:color="auto"/>
              <w:right w:val="nil"/>
            </w:tcBorders>
            <w:shd w:val="clear" w:color="000000" w:fill="D9D9D9"/>
            <w:vAlign w:val="center"/>
            <w:hideMark/>
          </w:tcPr>
          <w:p w14:paraId="67C9B64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937" w:type="dxa"/>
            <w:tcBorders>
              <w:top w:val="nil"/>
              <w:left w:val="single" w:sz="8" w:space="0" w:color="auto"/>
              <w:bottom w:val="single" w:sz="8" w:space="0" w:color="auto"/>
              <w:right w:val="single" w:sz="4" w:space="0" w:color="auto"/>
            </w:tcBorders>
            <w:shd w:val="clear" w:color="000000" w:fill="D9D9D9"/>
            <w:noWrap/>
            <w:vAlign w:val="center"/>
            <w:hideMark/>
          </w:tcPr>
          <w:p w14:paraId="406313A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w:t>
            </w:r>
          </w:p>
        </w:tc>
        <w:tc>
          <w:tcPr>
            <w:tcW w:w="1119" w:type="dxa"/>
            <w:tcBorders>
              <w:top w:val="nil"/>
              <w:left w:val="nil"/>
              <w:bottom w:val="single" w:sz="8" w:space="0" w:color="auto"/>
              <w:right w:val="single" w:sz="8" w:space="0" w:color="auto"/>
            </w:tcBorders>
            <w:shd w:val="clear" w:color="000000" w:fill="D9D9D9"/>
            <w:noWrap/>
            <w:vAlign w:val="center"/>
            <w:hideMark/>
          </w:tcPr>
          <w:p w14:paraId="33F6585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31</w:t>
            </w:r>
          </w:p>
        </w:tc>
        <w:tc>
          <w:tcPr>
            <w:tcW w:w="1322" w:type="dxa"/>
            <w:tcBorders>
              <w:top w:val="single" w:sz="8" w:space="0" w:color="auto"/>
              <w:left w:val="nil"/>
              <w:bottom w:val="single" w:sz="8" w:space="0" w:color="auto"/>
              <w:right w:val="nil"/>
            </w:tcBorders>
            <w:shd w:val="clear" w:color="000000" w:fill="D9D9D9"/>
            <w:noWrap/>
            <w:vAlign w:val="center"/>
            <w:hideMark/>
          </w:tcPr>
          <w:p w14:paraId="0CA7FDE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c>
          <w:tcPr>
            <w:tcW w:w="132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C4BA9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2048</w:t>
            </w:r>
          </w:p>
        </w:tc>
      </w:tr>
    </w:tbl>
    <w:p w14:paraId="7A7804C7" w14:textId="671B97A9" w:rsidR="001009E9" w:rsidRDefault="001009E9"/>
    <w:p w14:paraId="28962096" w14:textId="226CED71" w:rsidR="00E9253E" w:rsidRDefault="00E9253E"/>
    <w:p w14:paraId="47DDBE73" w14:textId="77777777" w:rsidR="00E9253E" w:rsidRDefault="00E9253E"/>
    <w:tbl>
      <w:tblPr>
        <w:tblW w:w="10320" w:type="dxa"/>
        <w:jc w:val="center"/>
        <w:tblCellMar>
          <w:left w:w="70" w:type="dxa"/>
          <w:right w:w="70" w:type="dxa"/>
        </w:tblCellMar>
        <w:tblLook w:val="04A0" w:firstRow="1" w:lastRow="0" w:firstColumn="1" w:lastColumn="0" w:noHBand="0" w:noVBand="1"/>
      </w:tblPr>
      <w:tblGrid>
        <w:gridCol w:w="3720"/>
        <w:gridCol w:w="1531"/>
        <w:gridCol w:w="1320"/>
        <w:gridCol w:w="1320"/>
        <w:gridCol w:w="1232"/>
        <w:gridCol w:w="1197"/>
      </w:tblGrid>
      <w:tr w:rsidR="001009E9" w:rsidRPr="001009E9" w14:paraId="08AC055C" w14:textId="77777777" w:rsidTr="001009E9">
        <w:trPr>
          <w:trHeight w:val="600"/>
          <w:jc w:val="center"/>
        </w:trPr>
        <w:tc>
          <w:tcPr>
            <w:tcW w:w="10320" w:type="dxa"/>
            <w:gridSpan w:val="6"/>
            <w:tcBorders>
              <w:top w:val="nil"/>
              <w:left w:val="nil"/>
              <w:bottom w:val="single" w:sz="8" w:space="0" w:color="auto"/>
              <w:right w:val="nil"/>
            </w:tcBorders>
            <w:shd w:val="clear" w:color="auto" w:fill="auto"/>
            <w:noWrap/>
            <w:vAlign w:val="center"/>
            <w:hideMark/>
          </w:tcPr>
          <w:p w14:paraId="7A9030C6"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r w:rsidRPr="001009E9">
              <w:rPr>
                <w:rFonts w:ascii="Times New Roman" w:eastAsia="Times New Roman" w:hAnsi="Times New Roman" w:cs="Times New Roman"/>
                <w:color w:val="000000"/>
                <w:sz w:val="40"/>
                <w:szCs w:val="40"/>
              </w:rPr>
              <w:lastRenderedPageBreak/>
              <w:t>UČEBNÍ PLÁN</w:t>
            </w:r>
          </w:p>
        </w:tc>
      </w:tr>
      <w:tr w:rsidR="001009E9" w:rsidRPr="001009E9" w14:paraId="083461BB"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4A563D6A" w14:textId="77777777" w:rsidR="001009E9" w:rsidRPr="001009E9" w:rsidRDefault="001009E9" w:rsidP="001009E9">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697EDEA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318484"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DB5847B"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17A85C4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30E97B85"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E18BC15"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C95F030"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Školní rok</w:t>
            </w:r>
          </w:p>
        </w:tc>
        <w:tc>
          <w:tcPr>
            <w:tcW w:w="1531" w:type="dxa"/>
            <w:tcBorders>
              <w:top w:val="nil"/>
              <w:left w:val="nil"/>
              <w:bottom w:val="nil"/>
              <w:right w:val="nil"/>
            </w:tcBorders>
            <w:shd w:val="clear" w:color="auto" w:fill="auto"/>
            <w:noWrap/>
            <w:vAlign w:val="center"/>
            <w:hideMark/>
          </w:tcPr>
          <w:p w14:paraId="7F2C568C"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6301356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406A12F9"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4066A589"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3CE952C2"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404A1288"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75F46923"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Kód a název oboru vzdělání</w:t>
            </w:r>
          </w:p>
        </w:tc>
        <w:tc>
          <w:tcPr>
            <w:tcW w:w="2851" w:type="dxa"/>
            <w:gridSpan w:val="2"/>
            <w:tcBorders>
              <w:top w:val="nil"/>
              <w:left w:val="nil"/>
              <w:bottom w:val="nil"/>
              <w:right w:val="nil"/>
            </w:tcBorders>
            <w:shd w:val="clear" w:color="auto" w:fill="auto"/>
            <w:noWrap/>
            <w:vAlign w:val="center"/>
            <w:hideMark/>
          </w:tcPr>
          <w:p w14:paraId="3C72590E"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69-51-H/01 Kadeřník/ce</w:t>
            </w:r>
          </w:p>
        </w:tc>
        <w:tc>
          <w:tcPr>
            <w:tcW w:w="1320" w:type="dxa"/>
            <w:tcBorders>
              <w:top w:val="nil"/>
              <w:left w:val="nil"/>
              <w:bottom w:val="nil"/>
              <w:right w:val="nil"/>
            </w:tcBorders>
            <w:shd w:val="clear" w:color="auto" w:fill="auto"/>
            <w:noWrap/>
            <w:vAlign w:val="bottom"/>
            <w:hideMark/>
          </w:tcPr>
          <w:p w14:paraId="09CF32F3"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232" w:type="dxa"/>
            <w:tcBorders>
              <w:top w:val="nil"/>
              <w:left w:val="nil"/>
              <w:bottom w:val="nil"/>
              <w:right w:val="nil"/>
            </w:tcBorders>
            <w:shd w:val="clear" w:color="auto" w:fill="auto"/>
            <w:noWrap/>
            <w:vAlign w:val="bottom"/>
            <w:hideMark/>
          </w:tcPr>
          <w:p w14:paraId="6CE244F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3F7D2D92"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387EFC90"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74B5B2BC"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ŠVP</w:t>
            </w:r>
          </w:p>
        </w:tc>
        <w:tc>
          <w:tcPr>
            <w:tcW w:w="1531" w:type="dxa"/>
            <w:tcBorders>
              <w:top w:val="nil"/>
              <w:left w:val="nil"/>
              <w:bottom w:val="nil"/>
              <w:right w:val="nil"/>
            </w:tcBorders>
            <w:shd w:val="clear" w:color="auto" w:fill="auto"/>
            <w:noWrap/>
            <w:vAlign w:val="center"/>
            <w:hideMark/>
          </w:tcPr>
          <w:p w14:paraId="7996D380"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Kadeřník/ce</w:t>
            </w:r>
          </w:p>
        </w:tc>
        <w:tc>
          <w:tcPr>
            <w:tcW w:w="1320" w:type="dxa"/>
            <w:tcBorders>
              <w:top w:val="nil"/>
              <w:left w:val="nil"/>
              <w:bottom w:val="nil"/>
              <w:right w:val="nil"/>
            </w:tcBorders>
            <w:shd w:val="clear" w:color="auto" w:fill="auto"/>
            <w:noWrap/>
            <w:vAlign w:val="bottom"/>
            <w:hideMark/>
          </w:tcPr>
          <w:p w14:paraId="2A3CC36C"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821CBB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43902DC0"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D3800AF"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74AD758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7AABE29F"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Ročník</w:t>
            </w:r>
          </w:p>
        </w:tc>
        <w:tc>
          <w:tcPr>
            <w:tcW w:w="1531" w:type="dxa"/>
            <w:tcBorders>
              <w:top w:val="nil"/>
              <w:left w:val="nil"/>
              <w:bottom w:val="nil"/>
              <w:right w:val="nil"/>
            </w:tcBorders>
            <w:shd w:val="clear" w:color="auto" w:fill="auto"/>
            <w:noWrap/>
            <w:vAlign w:val="center"/>
            <w:hideMark/>
          </w:tcPr>
          <w:p w14:paraId="2F21E473"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4245DED4"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0D8236B2"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57790FAC"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A5B1E7D"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63C928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3D83A1C0"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Stupeň vzdělání</w:t>
            </w:r>
          </w:p>
        </w:tc>
        <w:tc>
          <w:tcPr>
            <w:tcW w:w="4171" w:type="dxa"/>
            <w:gridSpan w:val="3"/>
            <w:tcBorders>
              <w:top w:val="nil"/>
              <w:left w:val="nil"/>
              <w:bottom w:val="nil"/>
              <w:right w:val="nil"/>
            </w:tcBorders>
            <w:shd w:val="clear" w:color="auto" w:fill="auto"/>
            <w:noWrap/>
            <w:vAlign w:val="center"/>
            <w:hideMark/>
          </w:tcPr>
          <w:p w14:paraId="7DE12294"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střední vzdělání s výučním listem</w:t>
            </w:r>
          </w:p>
        </w:tc>
        <w:tc>
          <w:tcPr>
            <w:tcW w:w="1232" w:type="dxa"/>
            <w:tcBorders>
              <w:top w:val="nil"/>
              <w:left w:val="nil"/>
              <w:bottom w:val="nil"/>
              <w:right w:val="nil"/>
            </w:tcBorders>
            <w:shd w:val="clear" w:color="auto" w:fill="auto"/>
            <w:noWrap/>
            <w:vAlign w:val="bottom"/>
            <w:hideMark/>
          </w:tcPr>
          <w:p w14:paraId="40F8942E"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1B5991D7"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56D7786"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6CCD8846"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Délka a forma vzdělávání</w:t>
            </w:r>
          </w:p>
        </w:tc>
        <w:tc>
          <w:tcPr>
            <w:tcW w:w="4171" w:type="dxa"/>
            <w:gridSpan w:val="3"/>
            <w:tcBorders>
              <w:top w:val="nil"/>
              <w:left w:val="nil"/>
              <w:bottom w:val="nil"/>
              <w:right w:val="nil"/>
            </w:tcBorders>
            <w:shd w:val="clear" w:color="auto" w:fill="auto"/>
            <w:noWrap/>
            <w:vAlign w:val="center"/>
            <w:hideMark/>
          </w:tcPr>
          <w:p w14:paraId="23F1D9B8"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tři roky – denní forma studia</w:t>
            </w:r>
          </w:p>
        </w:tc>
        <w:tc>
          <w:tcPr>
            <w:tcW w:w="1232" w:type="dxa"/>
            <w:tcBorders>
              <w:top w:val="nil"/>
              <w:left w:val="nil"/>
              <w:bottom w:val="nil"/>
              <w:right w:val="nil"/>
            </w:tcBorders>
            <w:shd w:val="clear" w:color="auto" w:fill="auto"/>
            <w:noWrap/>
            <w:vAlign w:val="bottom"/>
            <w:hideMark/>
          </w:tcPr>
          <w:p w14:paraId="103A3E17"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256CAE75"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051EF862"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638F3249" w14:textId="77777777" w:rsidR="001009E9" w:rsidRPr="001009E9" w:rsidRDefault="001009E9" w:rsidP="001009E9">
            <w:pPr>
              <w:spacing w:after="0" w:line="240" w:lineRule="auto"/>
              <w:ind w:firstLineChars="100" w:firstLine="240"/>
              <w:jc w:val="right"/>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Datum platnosti</w:t>
            </w:r>
          </w:p>
        </w:tc>
        <w:tc>
          <w:tcPr>
            <w:tcW w:w="1531" w:type="dxa"/>
            <w:tcBorders>
              <w:top w:val="nil"/>
              <w:left w:val="nil"/>
              <w:bottom w:val="nil"/>
              <w:right w:val="nil"/>
            </w:tcBorders>
            <w:shd w:val="clear" w:color="auto" w:fill="auto"/>
            <w:noWrap/>
            <w:vAlign w:val="center"/>
            <w:hideMark/>
          </w:tcPr>
          <w:p w14:paraId="0788F5DC" w14:textId="77777777" w:rsidR="001009E9" w:rsidRPr="001009E9" w:rsidRDefault="001009E9" w:rsidP="001009E9">
            <w:pPr>
              <w:spacing w:after="0" w:line="240" w:lineRule="auto"/>
              <w:ind w:firstLineChars="100" w:firstLine="220"/>
              <w:rPr>
                <w:rFonts w:ascii="Calibri" w:eastAsia="Times New Roman" w:hAnsi="Calibri" w:cs="Calibri"/>
                <w:color w:val="000000"/>
              </w:rPr>
            </w:pPr>
            <w:r w:rsidRPr="001009E9">
              <w:rPr>
                <w:rFonts w:ascii="Calibri" w:eastAsia="Times New Roman" w:hAnsi="Calibri" w:cs="Calibri"/>
                <w:color w:val="000000"/>
              </w:rPr>
              <w:t>od 1. 9. 2020</w:t>
            </w:r>
          </w:p>
        </w:tc>
        <w:tc>
          <w:tcPr>
            <w:tcW w:w="1320" w:type="dxa"/>
            <w:tcBorders>
              <w:top w:val="nil"/>
              <w:left w:val="nil"/>
              <w:bottom w:val="nil"/>
              <w:right w:val="nil"/>
            </w:tcBorders>
            <w:shd w:val="clear" w:color="auto" w:fill="auto"/>
            <w:noWrap/>
            <w:vAlign w:val="bottom"/>
            <w:hideMark/>
          </w:tcPr>
          <w:p w14:paraId="2C4CBC82" w14:textId="77777777" w:rsidR="001009E9" w:rsidRPr="001009E9" w:rsidRDefault="001009E9" w:rsidP="001009E9">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16E89AED"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748C2573"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3F85A530"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18A5A83B" w14:textId="77777777" w:rsidTr="001009E9">
        <w:trPr>
          <w:trHeight w:val="600"/>
          <w:jc w:val="center"/>
        </w:trPr>
        <w:tc>
          <w:tcPr>
            <w:tcW w:w="3720" w:type="dxa"/>
            <w:tcBorders>
              <w:top w:val="nil"/>
              <w:left w:val="nil"/>
              <w:bottom w:val="nil"/>
              <w:right w:val="nil"/>
            </w:tcBorders>
            <w:shd w:val="clear" w:color="auto" w:fill="auto"/>
            <w:noWrap/>
            <w:vAlign w:val="bottom"/>
            <w:hideMark/>
          </w:tcPr>
          <w:p w14:paraId="102B8831"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7114894E"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E45672"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1D5167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26CC0F9A" w14:textId="77777777" w:rsidR="001009E9" w:rsidRPr="001009E9" w:rsidRDefault="001009E9" w:rsidP="001009E9">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7D7F5325" w14:textId="77777777" w:rsidR="001009E9" w:rsidRPr="001009E9" w:rsidRDefault="001009E9" w:rsidP="001009E9">
            <w:pPr>
              <w:spacing w:after="0" w:line="240" w:lineRule="auto"/>
              <w:rPr>
                <w:rFonts w:ascii="Times New Roman" w:eastAsia="Times New Roman" w:hAnsi="Times New Roman" w:cs="Times New Roman"/>
                <w:sz w:val="20"/>
                <w:szCs w:val="20"/>
              </w:rPr>
            </w:pPr>
          </w:p>
        </w:tc>
      </w:tr>
      <w:tr w:rsidR="001009E9" w:rsidRPr="001009E9" w14:paraId="5F932FC3" w14:textId="77777777" w:rsidTr="001009E9">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633A79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nil"/>
              <w:bottom w:val="single" w:sz="4" w:space="0" w:color="auto"/>
              <w:right w:val="single" w:sz="8" w:space="0" w:color="000000"/>
            </w:tcBorders>
            <w:shd w:val="clear" w:color="000000" w:fill="D9D9D9"/>
            <w:vAlign w:val="center"/>
            <w:hideMark/>
          </w:tcPr>
          <w:p w14:paraId="26B122A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Počet týdenních vyučovacích hodin v jednotlivých ročnících</w:t>
            </w:r>
          </w:p>
        </w:tc>
        <w:tc>
          <w:tcPr>
            <w:tcW w:w="1232" w:type="dxa"/>
            <w:vMerge w:val="restart"/>
            <w:tcBorders>
              <w:top w:val="single" w:sz="8" w:space="0" w:color="auto"/>
              <w:left w:val="nil"/>
              <w:bottom w:val="single" w:sz="8" w:space="0" w:color="000000"/>
              <w:right w:val="nil"/>
            </w:tcBorders>
            <w:shd w:val="clear" w:color="000000" w:fill="D9D9D9"/>
            <w:vAlign w:val="center"/>
            <w:hideMark/>
          </w:tcPr>
          <w:p w14:paraId="748A14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Týdenní dotace celkem</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469A1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Celková dotace za studium</w:t>
            </w:r>
          </w:p>
        </w:tc>
      </w:tr>
      <w:tr w:rsidR="001009E9" w:rsidRPr="001009E9" w14:paraId="38EB85F3" w14:textId="77777777" w:rsidTr="001009E9">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2C9C34F7"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531" w:type="dxa"/>
            <w:tcBorders>
              <w:top w:val="nil"/>
              <w:left w:val="nil"/>
              <w:bottom w:val="single" w:sz="8" w:space="0" w:color="auto"/>
              <w:right w:val="single" w:sz="4" w:space="0" w:color="auto"/>
            </w:tcBorders>
            <w:shd w:val="clear" w:color="000000" w:fill="D9D9D9"/>
            <w:noWrap/>
            <w:vAlign w:val="center"/>
            <w:hideMark/>
          </w:tcPr>
          <w:p w14:paraId="7FA8BB7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 ročník</w:t>
            </w:r>
          </w:p>
        </w:tc>
        <w:tc>
          <w:tcPr>
            <w:tcW w:w="1320" w:type="dxa"/>
            <w:tcBorders>
              <w:top w:val="nil"/>
              <w:left w:val="nil"/>
              <w:bottom w:val="single" w:sz="8" w:space="0" w:color="auto"/>
              <w:right w:val="single" w:sz="4" w:space="0" w:color="auto"/>
            </w:tcBorders>
            <w:shd w:val="clear" w:color="000000" w:fill="D9D9D9"/>
            <w:noWrap/>
            <w:vAlign w:val="center"/>
            <w:hideMark/>
          </w:tcPr>
          <w:p w14:paraId="072DFA3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 ročník</w:t>
            </w:r>
          </w:p>
        </w:tc>
        <w:tc>
          <w:tcPr>
            <w:tcW w:w="1320" w:type="dxa"/>
            <w:tcBorders>
              <w:top w:val="nil"/>
              <w:left w:val="nil"/>
              <w:bottom w:val="single" w:sz="8" w:space="0" w:color="auto"/>
              <w:right w:val="single" w:sz="8" w:space="0" w:color="auto"/>
            </w:tcBorders>
            <w:shd w:val="clear" w:color="000000" w:fill="D9D9D9"/>
            <w:noWrap/>
            <w:vAlign w:val="center"/>
            <w:hideMark/>
          </w:tcPr>
          <w:p w14:paraId="09E3D17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 ročník</w:t>
            </w:r>
          </w:p>
        </w:tc>
        <w:tc>
          <w:tcPr>
            <w:tcW w:w="1232" w:type="dxa"/>
            <w:vMerge/>
            <w:tcBorders>
              <w:top w:val="single" w:sz="8" w:space="0" w:color="auto"/>
              <w:left w:val="nil"/>
              <w:bottom w:val="single" w:sz="8" w:space="0" w:color="000000"/>
              <w:right w:val="nil"/>
            </w:tcBorders>
            <w:vAlign w:val="center"/>
            <w:hideMark/>
          </w:tcPr>
          <w:p w14:paraId="03E692E7"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3F9E59E5" w14:textId="77777777" w:rsidR="001009E9" w:rsidRPr="001009E9" w:rsidRDefault="001009E9" w:rsidP="001009E9">
            <w:pPr>
              <w:spacing w:after="0" w:line="240" w:lineRule="auto"/>
              <w:rPr>
                <w:rFonts w:ascii="Times New Roman" w:eastAsia="Times New Roman" w:hAnsi="Times New Roman" w:cs="Times New Roman"/>
                <w:color w:val="000000"/>
                <w:sz w:val="24"/>
                <w:szCs w:val="24"/>
              </w:rPr>
            </w:pPr>
          </w:p>
        </w:tc>
      </w:tr>
      <w:tr w:rsidR="001009E9" w:rsidRPr="001009E9" w14:paraId="279A82FD"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E7E9A5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19F4A88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59F1BBC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29BD836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6666020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3,5</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7268553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112</w:t>
            </w:r>
          </w:p>
        </w:tc>
      </w:tr>
      <w:tr w:rsidR="001009E9" w:rsidRPr="001009E9" w14:paraId="5D9A69BA"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D9FF38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2C4F92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03A147A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5D46548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2" w:type="dxa"/>
            <w:tcBorders>
              <w:top w:val="nil"/>
              <w:left w:val="nil"/>
              <w:bottom w:val="single" w:sz="4" w:space="0" w:color="auto"/>
              <w:right w:val="nil"/>
            </w:tcBorders>
            <w:shd w:val="clear" w:color="auto" w:fill="auto"/>
            <w:vAlign w:val="center"/>
            <w:hideMark/>
          </w:tcPr>
          <w:p w14:paraId="6E25220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2197F4E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2EC320C5"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7D6E66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Ekonomika</w:t>
            </w:r>
          </w:p>
        </w:tc>
        <w:tc>
          <w:tcPr>
            <w:tcW w:w="1531" w:type="dxa"/>
            <w:tcBorders>
              <w:top w:val="nil"/>
              <w:left w:val="nil"/>
              <w:bottom w:val="single" w:sz="4" w:space="0" w:color="auto"/>
              <w:right w:val="single" w:sz="4" w:space="0" w:color="auto"/>
            </w:tcBorders>
            <w:shd w:val="clear" w:color="auto" w:fill="auto"/>
            <w:vAlign w:val="center"/>
            <w:hideMark/>
          </w:tcPr>
          <w:p w14:paraId="5A52C5F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3481F49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7892215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191625E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01B8EF5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23BC10EC"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ECCED9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66C3003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61ECE3D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57EDE4C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5C6F9F0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134DAD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6EDAFD0D"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0E1E4A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750DE05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306445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11C1469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232" w:type="dxa"/>
            <w:tcBorders>
              <w:top w:val="nil"/>
              <w:left w:val="nil"/>
              <w:bottom w:val="single" w:sz="4" w:space="0" w:color="auto"/>
              <w:right w:val="nil"/>
            </w:tcBorders>
            <w:shd w:val="clear" w:color="auto" w:fill="auto"/>
            <w:vAlign w:val="center"/>
            <w:hideMark/>
          </w:tcPr>
          <w:p w14:paraId="3EBE24B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1F933EC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128</w:t>
            </w:r>
          </w:p>
        </w:tc>
      </w:tr>
      <w:tr w:rsidR="001009E9" w:rsidRPr="001009E9" w14:paraId="3549AF4D"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22AC97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1E80C4A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4D0551B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01D073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54AB919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54FE27C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1DF51480"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6D6EFE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Tělesná výchova</w:t>
            </w:r>
          </w:p>
        </w:tc>
        <w:tc>
          <w:tcPr>
            <w:tcW w:w="1531" w:type="dxa"/>
            <w:tcBorders>
              <w:top w:val="nil"/>
              <w:left w:val="nil"/>
              <w:bottom w:val="single" w:sz="4" w:space="0" w:color="auto"/>
              <w:right w:val="single" w:sz="4" w:space="0" w:color="auto"/>
            </w:tcBorders>
            <w:shd w:val="clear" w:color="auto" w:fill="auto"/>
            <w:vAlign w:val="center"/>
            <w:hideMark/>
          </w:tcPr>
          <w:p w14:paraId="5EBEE72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5CB5D83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735BB0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7354188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7C3F282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7982017E"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5E20375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Základy přírodních věd</w:t>
            </w:r>
          </w:p>
        </w:tc>
        <w:tc>
          <w:tcPr>
            <w:tcW w:w="1531" w:type="dxa"/>
            <w:tcBorders>
              <w:top w:val="nil"/>
              <w:left w:val="nil"/>
              <w:bottom w:val="single" w:sz="8" w:space="0" w:color="auto"/>
              <w:right w:val="single" w:sz="4" w:space="0" w:color="auto"/>
            </w:tcBorders>
            <w:shd w:val="clear" w:color="auto" w:fill="auto"/>
            <w:vAlign w:val="center"/>
            <w:hideMark/>
          </w:tcPr>
          <w:p w14:paraId="14F89B7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2071E6C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4CAFF88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8" w:space="0" w:color="auto"/>
              <w:right w:val="nil"/>
            </w:tcBorders>
            <w:shd w:val="clear" w:color="auto" w:fill="auto"/>
            <w:vAlign w:val="center"/>
            <w:hideMark/>
          </w:tcPr>
          <w:p w14:paraId="15DE1369"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039B57C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1142A99B"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B80271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Psychologie</w:t>
            </w:r>
          </w:p>
        </w:tc>
        <w:tc>
          <w:tcPr>
            <w:tcW w:w="1531" w:type="dxa"/>
            <w:tcBorders>
              <w:top w:val="nil"/>
              <w:left w:val="nil"/>
              <w:bottom w:val="single" w:sz="4" w:space="0" w:color="auto"/>
              <w:right w:val="single" w:sz="4" w:space="0" w:color="auto"/>
            </w:tcBorders>
            <w:shd w:val="clear" w:color="auto" w:fill="auto"/>
            <w:vAlign w:val="center"/>
            <w:hideMark/>
          </w:tcPr>
          <w:p w14:paraId="4E67D7B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4" w:space="0" w:color="auto"/>
            </w:tcBorders>
            <w:shd w:val="clear" w:color="auto" w:fill="auto"/>
            <w:vAlign w:val="center"/>
            <w:hideMark/>
          </w:tcPr>
          <w:p w14:paraId="00CC9E0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0,5</w:t>
            </w:r>
          </w:p>
        </w:tc>
        <w:tc>
          <w:tcPr>
            <w:tcW w:w="1320" w:type="dxa"/>
            <w:tcBorders>
              <w:top w:val="nil"/>
              <w:left w:val="nil"/>
              <w:bottom w:val="single" w:sz="4" w:space="0" w:color="auto"/>
              <w:right w:val="single" w:sz="8" w:space="0" w:color="auto"/>
            </w:tcBorders>
            <w:shd w:val="clear" w:color="auto" w:fill="auto"/>
            <w:vAlign w:val="center"/>
            <w:hideMark/>
          </w:tcPr>
          <w:p w14:paraId="44D7D5C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2731F01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1D486C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64</w:t>
            </w:r>
          </w:p>
        </w:tc>
      </w:tr>
      <w:tr w:rsidR="001009E9" w:rsidRPr="001009E9" w14:paraId="4403A15D"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5714CB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Materiály</w:t>
            </w:r>
          </w:p>
        </w:tc>
        <w:tc>
          <w:tcPr>
            <w:tcW w:w="1531" w:type="dxa"/>
            <w:tcBorders>
              <w:top w:val="nil"/>
              <w:left w:val="nil"/>
              <w:bottom w:val="single" w:sz="4" w:space="0" w:color="auto"/>
              <w:right w:val="single" w:sz="4" w:space="0" w:color="auto"/>
            </w:tcBorders>
            <w:shd w:val="clear" w:color="auto" w:fill="auto"/>
            <w:vAlign w:val="center"/>
            <w:hideMark/>
          </w:tcPr>
          <w:p w14:paraId="2698E52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529C708C"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8" w:space="0" w:color="auto"/>
            </w:tcBorders>
            <w:shd w:val="clear" w:color="auto" w:fill="auto"/>
            <w:vAlign w:val="center"/>
            <w:hideMark/>
          </w:tcPr>
          <w:p w14:paraId="5696811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66E39EE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4,5</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55409A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144</w:t>
            </w:r>
          </w:p>
        </w:tc>
      </w:tr>
      <w:tr w:rsidR="001009E9" w:rsidRPr="001009E9" w14:paraId="25FCF0F6"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A52481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Odborný výcvik</w:t>
            </w:r>
          </w:p>
        </w:tc>
        <w:tc>
          <w:tcPr>
            <w:tcW w:w="1531" w:type="dxa"/>
            <w:tcBorders>
              <w:top w:val="nil"/>
              <w:left w:val="nil"/>
              <w:bottom w:val="single" w:sz="4" w:space="0" w:color="auto"/>
              <w:right w:val="single" w:sz="4" w:space="0" w:color="auto"/>
            </w:tcBorders>
            <w:shd w:val="clear" w:color="auto" w:fill="auto"/>
            <w:vAlign w:val="center"/>
            <w:hideMark/>
          </w:tcPr>
          <w:p w14:paraId="21A5B73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6D72664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320" w:type="dxa"/>
            <w:tcBorders>
              <w:top w:val="nil"/>
              <w:left w:val="nil"/>
              <w:bottom w:val="single" w:sz="4" w:space="0" w:color="auto"/>
              <w:right w:val="single" w:sz="8" w:space="0" w:color="auto"/>
            </w:tcBorders>
            <w:shd w:val="clear" w:color="auto" w:fill="auto"/>
            <w:vAlign w:val="center"/>
            <w:hideMark/>
          </w:tcPr>
          <w:p w14:paraId="58CBE0C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17,5</w:t>
            </w:r>
          </w:p>
        </w:tc>
        <w:tc>
          <w:tcPr>
            <w:tcW w:w="1232" w:type="dxa"/>
            <w:tcBorders>
              <w:top w:val="nil"/>
              <w:left w:val="nil"/>
              <w:bottom w:val="single" w:sz="4" w:space="0" w:color="auto"/>
              <w:right w:val="nil"/>
            </w:tcBorders>
            <w:shd w:val="clear" w:color="auto" w:fill="auto"/>
            <w:vAlign w:val="center"/>
            <w:hideMark/>
          </w:tcPr>
          <w:p w14:paraId="207B2AB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50</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3022114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1600</w:t>
            </w:r>
          </w:p>
        </w:tc>
      </w:tr>
      <w:tr w:rsidR="001009E9" w:rsidRPr="001009E9" w14:paraId="7A987AD0"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3B4DAF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Technologie</w:t>
            </w:r>
          </w:p>
        </w:tc>
        <w:tc>
          <w:tcPr>
            <w:tcW w:w="1531" w:type="dxa"/>
            <w:tcBorders>
              <w:top w:val="nil"/>
              <w:left w:val="nil"/>
              <w:bottom w:val="single" w:sz="4" w:space="0" w:color="auto"/>
              <w:right w:val="single" w:sz="4" w:space="0" w:color="auto"/>
            </w:tcBorders>
            <w:shd w:val="clear" w:color="auto" w:fill="auto"/>
            <w:vAlign w:val="center"/>
            <w:hideMark/>
          </w:tcPr>
          <w:p w14:paraId="7C422301"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1045CA6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2,5</w:t>
            </w:r>
          </w:p>
        </w:tc>
        <w:tc>
          <w:tcPr>
            <w:tcW w:w="1320" w:type="dxa"/>
            <w:tcBorders>
              <w:top w:val="nil"/>
              <w:left w:val="nil"/>
              <w:bottom w:val="single" w:sz="4" w:space="0" w:color="auto"/>
              <w:right w:val="single" w:sz="8" w:space="0" w:color="auto"/>
            </w:tcBorders>
            <w:shd w:val="clear" w:color="auto" w:fill="auto"/>
            <w:vAlign w:val="center"/>
            <w:hideMark/>
          </w:tcPr>
          <w:p w14:paraId="6071F68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1,5</w:t>
            </w:r>
          </w:p>
        </w:tc>
        <w:tc>
          <w:tcPr>
            <w:tcW w:w="1232" w:type="dxa"/>
            <w:tcBorders>
              <w:top w:val="nil"/>
              <w:left w:val="nil"/>
              <w:bottom w:val="single" w:sz="4" w:space="0" w:color="auto"/>
              <w:right w:val="nil"/>
            </w:tcBorders>
            <w:shd w:val="clear" w:color="auto" w:fill="auto"/>
            <w:vAlign w:val="center"/>
            <w:hideMark/>
          </w:tcPr>
          <w:p w14:paraId="0F0B8C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6</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491D0D6A"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192</w:t>
            </w:r>
          </w:p>
        </w:tc>
      </w:tr>
      <w:tr w:rsidR="001009E9" w:rsidRPr="001009E9" w14:paraId="1206D701" w14:textId="77777777" w:rsidTr="001009E9">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6AC7F9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Výtvarná výchova</w:t>
            </w:r>
          </w:p>
        </w:tc>
        <w:tc>
          <w:tcPr>
            <w:tcW w:w="1531" w:type="dxa"/>
            <w:tcBorders>
              <w:top w:val="nil"/>
              <w:left w:val="nil"/>
              <w:bottom w:val="single" w:sz="4" w:space="0" w:color="auto"/>
              <w:right w:val="single" w:sz="4" w:space="0" w:color="auto"/>
            </w:tcBorders>
            <w:shd w:val="clear" w:color="auto" w:fill="auto"/>
            <w:vAlign w:val="center"/>
            <w:hideMark/>
          </w:tcPr>
          <w:p w14:paraId="62A696D8"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2BF5CD0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0FC6BF30"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4" w:space="0" w:color="auto"/>
              <w:right w:val="nil"/>
            </w:tcBorders>
            <w:shd w:val="clear" w:color="auto" w:fill="auto"/>
            <w:vAlign w:val="center"/>
            <w:hideMark/>
          </w:tcPr>
          <w:p w14:paraId="56A158C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4" w:space="0" w:color="auto"/>
              <w:right w:val="single" w:sz="8" w:space="0" w:color="auto"/>
            </w:tcBorders>
            <w:shd w:val="clear" w:color="auto" w:fill="auto"/>
            <w:vAlign w:val="center"/>
            <w:hideMark/>
          </w:tcPr>
          <w:p w14:paraId="06D770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53E0D2FE"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2B72F0CB"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Zdravověda</w:t>
            </w:r>
          </w:p>
        </w:tc>
        <w:tc>
          <w:tcPr>
            <w:tcW w:w="1531" w:type="dxa"/>
            <w:tcBorders>
              <w:top w:val="nil"/>
              <w:left w:val="nil"/>
              <w:bottom w:val="single" w:sz="8" w:space="0" w:color="auto"/>
              <w:right w:val="single" w:sz="4" w:space="0" w:color="auto"/>
            </w:tcBorders>
            <w:shd w:val="clear" w:color="auto" w:fill="auto"/>
            <w:vAlign w:val="center"/>
            <w:hideMark/>
          </w:tcPr>
          <w:p w14:paraId="738C74C2"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6E682E9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2DD010E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1</w:t>
            </w:r>
          </w:p>
        </w:tc>
        <w:tc>
          <w:tcPr>
            <w:tcW w:w="1232" w:type="dxa"/>
            <w:tcBorders>
              <w:top w:val="nil"/>
              <w:left w:val="nil"/>
              <w:bottom w:val="single" w:sz="8" w:space="0" w:color="auto"/>
              <w:right w:val="nil"/>
            </w:tcBorders>
            <w:shd w:val="clear" w:color="auto" w:fill="auto"/>
            <w:vAlign w:val="center"/>
            <w:hideMark/>
          </w:tcPr>
          <w:p w14:paraId="2226253F"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2C6FB0DD"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r>
      <w:tr w:rsidR="001009E9" w:rsidRPr="001009E9" w14:paraId="2A617316" w14:textId="77777777" w:rsidTr="001009E9">
        <w:trPr>
          <w:trHeight w:val="405"/>
          <w:jc w:val="center"/>
        </w:trPr>
        <w:tc>
          <w:tcPr>
            <w:tcW w:w="3720" w:type="dxa"/>
            <w:tcBorders>
              <w:top w:val="nil"/>
              <w:left w:val="single" w:sz="8" w:space="0" w:color="auto"/>
              <w:bottom w:val="single" w:sz="8" w:space="0" w:color="auto"/>
              <w:right w:val="single" w:sz="8" w:space="0" w:color="auto"/>
            </w:tcBorders>
            <w:shd w:val="clear" w:color="000000" w:fill="D9D9D9"/>
            <w:vAlign w:val="center"/>
            <w:hideMark/>
          </w:tcPr>
          <w:p w14:paraId="730B49C4"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Celkem</w:t>
            </w:r>
          </w:p>
        </w:tc>
        <w:tc>
          <w:tcPr>
            <w:tcW w:w="1531" w:type="dxa"/>
            <w:tcBorders>
              <w:top w:val="nil"/>
              <w:left w:val="nil"/>
              <w:bottom w:val="single" w:sz="8" w:space="0" w:color="auto"/>
              <w:right w:val="single" w:sz="4" w:space="0" w:color="auto"/>
            </w:tcBorders>
            <w:shd w:val="clear" w:color="000000" w:fill="D9D9D9"/>
            <w:vAlign w:val="center"/>
            <w:hideMark/>
          </w:tcPr>
          <w:p w14:paraId="1319C8D6"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30</w:t>
            </w:r>
          </w:p>
        </w:tc>
        <w:tc>
          <w:tcPr>
            <w:tcW w:w="1320" w:type="dxa"/>
            <w:tcBorders>
              <w:top w:val="nil"/>
              <w:left w:val="nil"/>
              <w:bottom w:val="single" w:sz="8" w:space="0" w:color="auto"/>
              <w:right w:val="single" w:sz="4" w:space="0" w:color="auto"/>
            </w:tcBorders>
            <w:shd w:val="clear" w:color="000000" w:fill="D9D9D9"/>
            <w:vAlign w:val="center"/>
            <w:hideMark/>
          </w:tcPr>
          <w:p w14:paraId="5F3A6B1E"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w:t>
            </w:r>
          </w:p>
        </w:tc>
        <w:tc>
          <w:tcPr>
            <w:tcW w:w="1320" w:type="dxa"/>
            <w:tcBorders>
              <w:top w:val="nil"/>
              <w:left w:val="nil"/>
              <w:bottom w:val="single" w:sz="8" w:space="0" w:color="auto"/>
              <w:right w:val="single" w:sz="8" w:space="0" w:color="auto"/>
            </w:tcBorders>
            <w:shd w:val="clear" w:color="000000" w:fill="D9D9D9"/>
            <w:vAlign w:val="center"/>
            <w:hideMark/>
          </w:tcPr>
          <w:p w14:paraId="5F2C52A3"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33</w:t>
            </w:r>
          </w:p>
        </w:tc>
        <w:tc>
          <w:tcPr>
            <w:tcW w:w="1232" w:type="dxa"/>
            <w:tcBorders>
              <w:top w:val="nil"/>
              <w:left w:val="nil"/>
              <w:bottom w:val="single" w:sz="8" w:space="0" w:color="auto"/>
              <w:right w:val="nil"/>
            </w:tcBorders>
            <w:shd w:val="clear" w:color="000000" w:fill="D9D9D9"/>
            <w:vAlign w:val="center"/>
            <w:hideMark/>
          </w:tcPr>
          <w:p w14:paraId="426B10E7"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96</w:t>
            </w:r>
          </w:p>
        </w:tc>
        <w:tc>
          <w:tcPr>
            <w:tcW w:w="1197" w:type="dxa"/>
            <w:tcBorders>
              <w:top w:val="nil"/>
              <w:left w:val="single" w:sz="8" w:space="0" w:color="auto"/>
              <w:bottom w:val="single" w:sz="8" w:space="0" w:color="auto"/>
              <w:right w:val="single" w:sz="8" w:space="0" w:color="auto"/>
            </w:tcBorders>
            <w:shd w:val="clear" w:color="000000" w:fill="D9D9D9"/>
            <w:vAlign w:val="center"/>
            <w:hideMark/>
          </w:tcPr>
          <w:p w14:paraId="20745805" w14:textId="77777777" w:rsidR="001009E9" w:rsidRPr="001009E9" w:rsidRDefault="001009E9" w:rsidP="001009E9">
            <w:pPr>
              <w:spacing w:after="0" w:line="240" w:lineRule="auto"/>
              <w:jc w:val="center"/>
              <w:rPr>
                <w:rFonts w:ascii="Times New Roman" w:eastAsia="Times New Roman" w:hAnsi="Times New Roman" w:cs="Times New Roman"/>
                <w:color w:val="000000"/>
                <w:sz w:val="24"/>
                <w:szCs w:val="24"/>
              </w:rPr>
            </w:pPr>
            <w:r w:rsidRPr="001009E9">
              <w:rPr>
                <w:rFonts w:ascii="Times New Roman" w:eastAsia="Times New Roman" w:hAnsi="Times New Roman" w:cs="Times New Roman"/>
                <w:color w:val="000000"/>
                <w:sz w:val="24"/>
                <w:szCs w:val="24"/>
              </w:rPr>
              <w:t>3072</w:t>
            </w:r>
          </w:p>
        </w:tc>
      </w:tr>
    </w:tbl>
    <w:p w14:paraId="3EEC5282" w14:textId="4ECFECB4" w:rsidR="001009E9" w:rsidRDefault="001009E9"/>
    <w:p w14:paraId="19B891A1" w14:textId="20E016AC" w:rsidR="00E9253E" w:rsidRDefault="00E9253E"/>
    <w:p w14:paraId="4FD2969B" w14:textId="5CE89525" w:rsidR="00E9253E" w:rsidRDefault="00E9253E"/>
    <w:p w14:paraId="61AE884D" w14:textId="77777777" w:rsidR="00E9253E" w:rsidRDefault="00E9253E"/>
    <w:p w14:paraId="164DCDB4" w14:textId="77777777" w:rsidR="00E9253E" w:rsidRDefault="00E9253E"/>
    <w:tbl>
      <w:tblPr>
        <w:tblW w:w="10080" w:type="dxa"/>
        <w:jc w:val="center"/>
        <w:tblCellMar>
          <w:left w:w="70" w:type="dxa"/>
          <w:right w:w="70" w:type="dxa"/>
        </w:tblCellMar>
        <w:tblLook w:val="04A0" w:firstRow="1" w:lastRow="0" w:firstColumn="1" w:lastColumn="0" w:noHBand="0" w:noVBand="1"/>
      </w:tblPr>
      <w:tblGrid>
        <w:gridCol w:w="3720"/>
        <w:gridCol w:w="1060"/>
        <w:gridCol w:w="1060"/>
        <w:gridCol w:w="1060"/>
        <w:gridCol w:w="1060"/>
        <w:gridCol w:w="1060"/>
        <w:gridCol w:w="1060"/>
      </w:tblGrid>
      <w:tr w:rsidR="00E9253E" w:rsidRPr="00E9253E" w14:paraId="7B2CA09F" w14:textId="77777777" w:rsidTr="00E9253E">
        <w:trPr>
          <w:trHeight w:val="600"/>
          <w:jc w:val="center"/>
        </w:trPr>
        <w:tc>
          <w:tcPr>
            <w:tcW w:w="10080" w:type="dxa"/>
            <w:gridSpan w:val="7"/>
            <w:tcBorders>
              <w:top w:val="nil"/>
              <w:left w:val="nil"/>
              <w:bottom w:val="single" w:sz="8" w:space="0" w:color="auto"/>
              <w:right w:val="nil"/>
            </w:tcBorders>
            <w:shd w:val="clear" w:color="auto" w:fill="auto"/>
            <w:noWrap/>
            <w:vAlign w:val="center"/>
            <w:hideMark/>
          </w:tcPr>
          <w:p w14:paraId="707CB4AF" w14:textId="77777777" w:rsidR="00E9253E" w:rsidRPr="00E9253E" w:rsidRDefault="00E9253E" w:rsidP="00E9253E">
            <w:pPr>
              <w:spacing w:after="0" w:line="240" w:lineRule="auto"/>
              <w:jc w:val="center"/>
              <w:rPr>
                <w:rFonts w:ascii="Times New Roman" w:eastAsia="Times New Roman" w:hAnsi="Times New Roman" w:cs="Times New Roman"/>
                <w:color w:val="000000"/>
                <w:sz w:val="40"/>
                <w:szCs w:val="40"/>
              </w:rPr>
            </w:pPr>
            <w:r w:rsidRPr="00E9253E">
              <w:rPr>
                <w:rFonts w:ascii="Times New Roman" w:eastAsia="Times New Roman" w:hAnsi="Times New Roman" w:cs="Times New Roman"/>
                <w:color w:val="000000"/>
                <w:sz w:val="40"/>
                <w:szCs w:val="40"/>
              </w:rPr>
              <w:lastRenderedPageBreak/>
              <w:t>UČEBNÍ PLÁN</w:t>
            </w:r>
          </w:p>
        </w:tc>
      </w:tr>
      <w:tr w:rsidR="00E9253E" w:rsidRPr="00E9253E" w14:paraId="0CD9AB50"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35EA76C4"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Školní rok: </w:t>
            </w:r>
          </w:p>
        </w:tc>
        <w:tc>
          <w:tcPr>
            <w:tcW w:w="2120" w:type="dxa"/>
            <w:gridSpan w:val="2"/>
            <w:tcBorders>
              <w:top w:val="nil"/>
              <w:left w:val="nil"/>
              <w:bottom w:val="nil"/>
              <w:right w:val="nil"/>
            </w:tcBorders>
            <w:shd w:val="clear" w:color="auto" w:fill="auto"/>
            <w:noWrap/>
            <w:vAlign w:val="center"/>
            <w:hideMark/>
          </w:tcPr>
          <w:p w14:paraId="7EDB1BE9"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2020/2021</w:t>
            </w:r>
          </w:p>
        </w:tc>
        <w:tc>
          <w:tcPr>
            <w:tcW w:w="1060" w:type="dxa"/>
            <w:tcBorders>
              <w:top w:val="nil"/>
              <w:left w:val="nil"/>
              <w:bottom w:val="nil"/>
              <w:right w:val="nil"/>
            </w:tcBorders>
            <w:shd w:val="clear" w:color="auto" w:fill="auto"/>
            <w:noWrap/>
            <w:vAlign w:val="bottom"/>
            <w:hideMark/>
          </w:tcPr>
          <w:p w14:paraId="36CAAA43"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17F2A67B"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2E983DD"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374A48D"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747464E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58DD9BB"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Kód a název oboru vzdělání: </w:t>
            </w:r>
          </w:p>
        </w:tc>
        <w:tc>
          <w:tcPr>
            <w:tcW w:w="3180" w:type="dxa"/>
            <w:gridSpan w:val="3"/>
            <w:tcBorders>
              <w:top w:val="nil"/>
              <w:left w:val="nil"/>
              <w:bottom w:val="nil"/>
              <w:right w:val="nil"/>
            </w:tcBorders>
            <w:shd w:val="clear" w:color="auto" w:fill="auto"/>
            <w:noWrap/>
            <w:vAlign w:val="center"/>
            <w:hideMark/>
          </w:tcPr>
          <w:p w14:paraId="7DE6A136"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79-41-K/41 Gymnázium</w:t>
            </w:r>
          </w:p>
        </w:tc>
        <w:tc>
          <w:tcPr>
            <w:tcW w:w="1060" w:type="dxa"/>
            <w:tcBorders>
              <w:top w:val="nil"/>
              <w:left w:val="nil"/>
              <w:bottom w:val="nil"/>
              <w:right w:val="nil"/>
            </w:tcBorders>
            <w:shd w:val="clear" w:color="auto" w:fill="auto"/>
            <w:noWrap/>
            <w:vAlign w:val="bottom"/>
            <w:hideMark/>
          </w:tcPr>
          <w:p w14:paraId="13C3A35C"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535EB4F2"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3508E6A"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350EEDB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3050D202"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Název ŠVP: </w:t>
            </w:r>
          </w:p>
        </w:tc>
        <w:tc>
          <w:tcPr>
            <w:tcW w:w="2120" w:type="dxa"/>
            <w:gridSpan w:val="2"/>
            <w:tcBorders>
              <w:top w:val="nil"/>
              <w:left w:val="nil"/>
              <w:bottom w:val="nil"/>
              <w:right w:val="nil"/>
            </w:tcBorders>
            <w:shd w:val="clear" w:color="auto" w:fill="auto"/>
            <w:noWrap/>
            <w:vAlign w:val="center"/>
            <w:hideMark/>
          </w:tcPr>
          <w:p w14:paraId="27955E96"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Studia humaniora</w:t>
            </w:r>
          </w:p>
        </w:tc>
        <w:tc>
          <w:tcPr>
            <w:tcW w:w="1060" w:type="dxa"/>
            <w:tcBorders>
              <w:top w:val="nil"/>
              <w:left w:val="nil"/>
              <w:bottom w:val="nil"/>
              <w:right w:val="nil"/>
            </w:tcBorders>
            <w:shd w:val="clear" w:color="auto" w:fill="auto"/>
            <w:noWrap/>
            <w:vAlign w:val="bottom"/>
            <w:hideMark/>
          </w:tcPr>
          <w:p w14:paraId="285A5B63"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2D70B5F7"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80185C4"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D75A384"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541DD5C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8C1B157"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Ročník: </w:t>
            </w:r>
          </w:p>
        </w:tc>
        <w:tc>
          <w:tcPr>
            <w:tcW w:w="1060" w:type="dxa"/>
            <w:tcBorders>
              <w:top w:val="nil"/>
              <w:left w:val="nil"/>
              <w:bottom w:val="nil"/>
              <w:right w:val="nil"/>
            </w:tcBorders>
            <w:shd w:val="clear" w:color="auto" w:fill="auto"/>
            <w:noWrap/>
            <w:vAlign w:val="center"/>
            <w:hideMark/>
          </w:tcPr>
          <w:p w14:paraId="59BD0AC1"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3., 4.</w:t>
            </w:r>
          </w:p>
        </w:tc>
        <w:tc>
          <w:tcPr>
            <w:tcW w:w="1060" w:type="dxa"/>
            <w:tcBorders>
              <w:top w:val="nil"/>
              <w:left w:val="nil"/>
              <w:bottom w:val="nil"/>
              <w:right w:val="nil"/>
            </w:tcBorders>
            <w:shd w:val="clear" w:color="auto" w:fill="auto"/>
            <w:noWrap/>
            <w:vAlign w:val="bottom"/>
            <w:hideMark/>
          </w:tcPr>
          <w:p w14:paraId="44527823"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2AD7B161"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FBCA7D6"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37F8F29"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FA4109A"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2256BD85"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79E7063"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Stupeň vzdělání: </w:t>
            </w:r>
          </w:p>
        </w:tc>
        <w:tc>
          <w:tcPr>
            <w:tcW w:w="4240" w:type="dxa"/>
            <w:gridSpan w:val="4"/>
            <w:tcBorders>
              <w:top w:val="nil"/>
              <w:left w:val="nil"/>
              <w:bottom w:val="nil"/>
              <w:right w:val="nil"/>
            </w:tcBorders>
            <w:shd w:val="clear" w:color="auto" w:fill="auto"/>
            <w:noWrap/>
            <w:vAlign w:val="center"/>
            <w:hideMark/>
          </w:tcPr>
          <w:p w14:paraId="344A3193"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střední vzdělání s maturitní zkouškou</w:t>
            </w:r>
          </w:p>
        </w:tc>
        <w:tc>
          <w:tcPr>
            <w:tcW w:w="1060" w:type="dxa"/>
            <w:tcBorders>
              <w:top w:val="nil"/>
              <w:left w:val="nil"/>
              <w:bottom w:val="nil"/>
              <w:right w:val="nil"/>
            </w:tcBorders>
            <w:shd w:val="clear" w:color="auto" w:fill="auto"/>
            <w:noWrap/>
            <w:vAlign w:val="bottom"/>
            <w:hideMark/>
          </w:tcPr>
          <w:p w14:paraId="1D5CA34E"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05F1A515"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4C37EB2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74B15534"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Délka a forma vzdělávání: </w:t>
            </w:r>
          </w:p>
        </w:tc>
        <w:tc>
          <w:tcPr>
            <w:tcW w:w="3180" w:type="dxa"/>
            <w:gridSpan w:val="3"/>
            <w:tcBorders>
              <w:top w:val="nil"/>
              <w:left w:val="nil"/>
              <w:bottom w:val="nil"/>
              <w:right w:val="nil"/>
            </w:tcBorders>
            <w:shd w:val="clear" w:color="auto" w:fill="auto"/>
            <w:noWrap/>
            <w:vAlign w:val="center"/>
            <w:hideMark/>
          </w:tcPr>
          <w:p w14:paraId="521EAD71"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čtyři roky – denní forma studia</w:t>
            </w:r>
          </w:p>
        </w:tc>
        <w:tc>
          <w:tcPr>
            <w:tcW w:w="1060" w:type="dxa"/>
            <w:tcBorders>
              <w:top w:val="nil"/>
              <w:left w:val="nil"/>
              <w:bottom w:val="nil"/>
              <w:right w:val="nil"/>
            </w:tcBorders>
            <w:shd w:val="clear" w:color="auto" w:fill="auto"/>
            <w:noWrap/>
            <w:vAlign w:val="bottom"/>
            <w:hideMark/>
          </w:tcPr>
          <w:p w14:paraId="7DF0A422"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13D5B5A0"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8A5659D"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644AB744"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84472E9"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Datum platnosti: </w:t>
            </w:r>
          </w:p>
        </w:tc>
        <w:tc>
          <w:tcPr>
            <w:tcW w:w="3180" w:type="dxa"/>
            <w:gridSpan w:val="3"/>
            <w:tcBorders>
              <w:top w:val="nil"/>
              <w:left w:val="nil"/>
              <w:bottom w:val="nil"/>
              <w:right w:val="nil"/>
            </w:tcBorders>
            <w:shd w:val="clear" w:color="auto" w:fill="auto"/>
            <w:noWrap/>
            <w:vAlign w:val="center"/>
            <w:hideMark/>
          </w:tcPr>
          <w:p w14:paraId="14F91C47"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od 1. 9. 2017 do 31. 8. 2022</w:t>
            </w:r>
          </w:p>
        </w:tc>
        <w:tc>
          <w:tcPr>
            <w:tcW w:w="1060" w:type="dxa"/>
            <w:tcBorders>
              <w:top w:val="nil"/>
              <w:left w:val="nil"/>
              <w:bottom w:val="nil"/>
              <w:right w:val="nil"/>
            </w:tcBorders>
            <w:shd w:val="clear" w:color="auto" w:fill="auto"/>
            <w:noWrap/>
            <w:vAlign w:val="bottom"/>
            <w:hideMark/>
          </w:tcPr>
          <w:p w14:paraId="33BE9C25"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327914CE"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A1FE2BF"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261CBB6E" w14:textId="77777777" w:rsidTr="00E9253E">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A3828D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Název vyučovacího předmětu</w:t>
            </w:r>
          </w:p>
        </w:tc>
        <w:tc>
          <w:tcPr>
            <w:tcW w:w="4240" w:type="dxa"/>
            <w:gridSpan w:val="4"/>
            <w:tcBorders>
              <w:top w:val="single" w:sz="8" w:space="0" w:color="auto"/>
              <w:left w:val="nil"/>
              <w:bottom w:val="single" w:sz="4" w:space="0" w:color="auto"/>
              <w:right w:val="single" w:sz="8" w:space="0" w:color="000000"/>
            </w:tcBorders>
            <w:shd w:val="clear" w:color="000000" w:fill="D9D9D9"/>
            <w:vAlign w:val="center"/>
            <w:hideMark/>
          </w:tcPr>
          <w:p w14:paraId="5784CEF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Počet týdenních vyučovacích hodin</w:t>
            </w:r>
            <w:r w:rsidRPr="00E9253E">
              <w:rPr>
                <w:rFonts w:ascii="Times New Roman" w:eastAsia="Times New Roman" w:hAnsi="Times New Roman" w:cs="Times New Roman"/>
                <w:color w:val="000000"/>
                <w:sz w:val="24"/>
                <w:szCs w:val="24"/>
              </w:rPr>
              <w:br/>
              <w:t>v jednotlivých ročnících</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D04155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Týdenní dotace celkem</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0B2CAD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Celková dotace za studium</w:t>
            </w:r>
          </w:p>
        </w:tc>
      </w:tr>
      <w:tr w:rsidR="00E9253E" w:rsidRPr="00E9253E" w14:paraId="0D0074AC" w14:textId="77777777" w:rsidTr="00E9253E">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374F2136"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single" w:sz="8" w:space="0" w:color="auto"/>
              <w:right w:val="single" w:sz="4" w:space="0" w:color="auto"/>
            </w:tcBorders>
            <w:shd w:val="clear" w:color="000000" w:fill="D9D9D9"/>
            <w:noWrap/>
            <w:vAlign w:val="center"/>
            <w:hideMark/>
          </w:tcPr>
          <w:p w14:paraId="71B9DB9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022970C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0AD7EB7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 ročník</w:t>
            </w:r>
          </w:p>
        </w:tc>
        <w:tc>
          <w:tcPr>
            <w:tcW w:w="1060" w:type="dxa"/>
            <w:tcBorders>
              <w:top w:val="nil"/>
              <w:left w:val="nil"/>
              <w:bottom w:val="single" w:sz="8" w:space="0" w:color="auto"/>
              <w:right w:val="single" w:sz="8" w:space="0" w:color="auto"/>
            </w:tcBorders>
            <w:shd w:val="clear" w:color="000000" w:fill="D9D9D9"/>
            <w:noWrap/>
            <w:vAlign w:val="center"/>
            <w:hideMark/>
          </w:tcPr>
          <w:p w14:paraId="1870188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 ročník</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F69F902"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F8283A0"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r>
      <w:tr w:rsidR="00E9253E" w:rsidRPr="00E9253E" w14:paraId="46F3870B"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58896B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Anglický jazyk</w:t>
            </w:r>
          </w:p>
        </w:tc>
        <w:tc>
          <w:tcPr>
            <w:tcW w:w="1060" w:type="dxa"/>
            <w:tcBorders>
              <w:top w:val="nil"/>
              <w:left w:val="nil"/>
              <w:bottom w:val="single" w:sz="4" w:space="0" w:color="auto"/>
              <w:right w:val="single" w:sz="4" w:space="0" w:color="auto"/>
            </w:tcBorders>
            <w:shd w:val="clear" w:color="auto" w:fill="auto"/>
            <w:vAlign w:val="center"/>
            <w:hideMark/>
          </w:tcPr>
          <w:p w14:paraId="4409E49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A9311A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07181DB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4339A3B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154B7FD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11</w:t>
            </w:r>
          </w:p>
        </w:tc>
        <w:tc>
          <w:tcPr>
            <w:tcW w:w="1060" w:type="dxa"/>
            <w:tcBorders>
              <w:top w:val="nil"/>
              <w:left w:val="nil"/>
              <w:bottom w:val="single" w:sz="4" w:space="0" w:color="auto"/>
              <w:right w:val="single" w:sz="8" w:space="0" w:color="auto"/>
            </w:tcBorders>
            <w:shd w:val="clear" w:color="auto" w:fill="auto"/>
            <w:vAlign w:val="center"/>
            <w:hideMark/>
          </w:tcPr>
          <w:p w14:paraId="0C73864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352</w:t>
            </w:r>
          </w:p>
        </w:tc>
      </w:tr>
      <w:tr w:rsidR="00E9253E" w:rsidRPr="00E9253E" w14:paraId="0F68A0B3"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79099C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Biologie/Ekologie</w:t>
            </w:r>
          </w:p>
        </w:tc>
        <w:tc>
          <w:tcPr>
            <w:tcW w:w="1060" w:type="dxa"/>
            <w:tcBorders>
              <w:top w:val="nil"/>
              <w:left w:val="nil"/>
              <w:bottom w:val="single" w:sz="4" w:space="0" w:color="auto"/>
              <w:right w:val="single" w:sz="4" w:space="0" w:color="auto"/>
            </w:tcBorders>
            <w:shd w:val="clear" w:color="auto" w:fill="auto"/>
            <w:vAlign w:val="center"/>
            <w:hideMark/>
          </w:tcPr>
          <w:p w14:paraId="51670BA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7937DD2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F2B7A2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1F92BE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F16877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w:t>
            </w:r>
          </w:p>
        </w:tc>
        <w:tc>
          <w:tcPr>
            <w:tcW w:w="1060" w:type="dxa"/>
            <w:tcBorders>
              <w:top w:val="nil"/>
              <w:left w:val="nil"/>
              <w:bottom w:val="single" w:sz="4" w:space="0" w:color="auto"/>
              <w:right w:val="single" w:sz="8" w:space="0" w:color="auto"/>
            </w:tcBorders>
            <w:shd w:val="clear" w:color="auto" w:fill="auto"/>
            <w:vAlign w:val="center"/>
            <w:hideMark/>
          </w:tcPr>
          <w:p w14:paraId="1E571FB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192</w:t>
            </w:r>
          </w:p>
        </w:tc>
      </w:tr>
      <w:tr w:rsidR="00E9253E" w:rsidRPr="00E9253E" w14:paraId="2F6061EB"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BE9B81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Český jazyk a literatura</w:t>
            </w:r>
          </w:p>
        </w:tc>
        <w:tc>
          <w:tcPr>
            <w:tcW w:w="1060" w:type="dxa"/>
            <w:tcBorders>
              <w:top w:val="nil"/>
              <w:left w:val="nil"/>
              <w:bottom w:val="single" w:sz="4" w:space="0" w:color="auto"/>
              <w:right w:val="single" w:sz="4" w:space="0" w:color="auto"/>
            </w:tcBorders>
            <w:shd w:val="clear" w:color="auto" w:fill="auto"/>
            <w:vAlign w:val="center"/>
            <w:hideMark/>
          </w:tcPr>
          <w:p w14:paraId="1048F62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5A17B97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5B32E3C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4A58D8B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4D7F417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16</w:t>
            </w:r>
          </w:p>
        </w:tc>
        <w:tc>
          <w:tcPr>
            <w:tcW w:w="1060" w:type="dxa"/>
            <w:tcBorders>
              <w:top w:val="nil"/>
              <w:left w:val="nil"/>
              <w:bottom w:val="single" w:sz="4" w:space="0" w:color="auto"/>
              <w:right w:val="single" w:sz="8" w:space="0" w:color="auto"/>
            </w:tcBorders>
            <w:shd w:val="clear" w:color="auto" w:fill="auto"/>
            <w:vAlign w:val="center"/>
            <w:hideMark/>
          </w:tcPr>
          <w:p w14:paraId="25FE7F2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512</w:t>
            </w:r>
          </w:p>
        </w:tc>
      </w:tr>
      <w:tr w:rsidR="00E9253E" w:rsidRPr="00E9253E" w14:paraId="0BF9A139"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F99460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Český jazyk a stylistika</w:t>
            </w:r>
          </w:p>
        </w:tc>
        <w:tc>
          <w:tcPr>
            <w:tcW w:w="1060" w:type="dxa"/>
            <w:tcBorders>
              <w:top w:val="nil"/>
              <w:left w:val="nil"/>
              <w:bottom w:val="single" w:sz="4" w:space="0" w:color="auto"/>
              <w:right w:val="single" w:sz="4" w:space="0" w:color="auto"/>
            </w:tcBorders>
            <w:shd w:val="clear" w:color="auto" w:fill="auto"/>
            <w:vAlign w:val="center"/>
            <w:hideMark/>
          </w:tcPr>
          <w:p w14:paraId="5620ED6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83FBD3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5049CC8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A392F9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EE2883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38FBAB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10073DB2"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2AAAC6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Dějepis</w:t>
            </w:r>
          </w:p>
        </w:tc>
        <w:tc>
          <w:tcPr>
            <w:tcW w:w="1060" w:type="dxa"/>
            <w:tcBorders>
              <w:top w:val="nil"/>
              <w:left w:val="nil"/>
              <w:bottom w:val="single" w:sz="4" w:space="0" w:color="auto"/>
              <w:right w:val="single" w:sz="4" w:space="0" w:color="auto"/>
            </w:tcBorders>
            <w:shd w:val="clear" w:color="auto" w:fill="auto"/>
            <w:vAlign w:val="center"/>
            <w:hideMark/>
          </w:tcPr>
          <w:p w14:paraId="68A5853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0F4BB5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7C2FA9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4E13C5A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793436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78CCFA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0B93D0D2"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0D68B1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Ekonomie (ZSV)</w:t>
            </w:r>
          </w:p>
        </w:tc>
        <w:tc>
          <w:tcPr>
            <w:tcW w:w="1060" w:type="dxa"/>
            <w:tcBorders>
              <w:top w:val="nil"/>
              <w:left w:val="nil"/>
              <w:bottom w:val="single" w:sz="4" w:space="0" w:color="auto"/>
              <w:right w:val="single" w:sz="4" w:space="0" w:color="auto"/>
            </w:tcBorders>
            <w:shd w:val="clear" w:color="auto" w:fill="auto"/>
            <w:vAlign w:val="center"/>
            <w:hideMark/>
          </w:tcPr>
          <w:p w14:paraId="41A2B86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1A888F4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3EE3A0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65356CE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D9F702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89F1FC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66BA1F9F"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0BEB79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Filosofie (ZSV)</w:t>
            </w:r>
          </w:p>
        </w:tc>
        <w:tc>
          <w:tcPr>
            <w:tcW w:w="1060" w:type="dxa"/>
            <w:tcBorders>
              <w:top w:val="nil"/>
              <w:left w:val="nil"/>
              <w:bottom w:val="single" w:sz="4" w:space="0" w:color="auto"/>
              <w:right w:val="single" w:sz="4" w:space="0" w:color="auto"/>
            </w:tcBorders>
            <w:shd w:val="clear" w:color="auto" w:fill="auto"/>
            <w:vAlign w:val="center"/>
            <w:hideMark/>
          </w:tcPr>
          <w:p w14:paraId="6F95271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480A83E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56727B2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0EB38E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5AF3809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4A98E5F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0DCACEBC"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D5C052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Francouzský jazyk</w:t>
            </w:r>
          </w:p>
        </w:tc>
        <w:tc>
          <w:tcPr>
            <w:tcW w:w="1060" w:type="dxa"/>
            <w:tcBorders>
              <w:top w:val="nil"/>
              <w:left w:val="nil"/>
              <w:bottom w:val="single" w:sz="4" w:space="0" w:color="auto"/>
              <w:right w:val="single" w:sz="4" w:space="0" w:color="auto"/>
            </w:tcBorders>
            <w:shd w:val="clear" w:color="auto" w:fill="auto"/>
            <w:vAlign w:val="center"/>
            <w:hideMark/>
          </w:tcPr>
          <w:p w14:paraId="1E3DB22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3FE97DD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7B8D162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6E98358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04A680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11</w:t>
            </w:r>
          </w:p>
        </w:tc>
        <w:tc>
          <w:tcPr>
            <w:tcW w:w="1060" w:type="dxa"/>
            <w:tcBorders>
              <w:top w:val="nil"/>
              <w:left w:val="nil"/>
              <w:bottom w:val="single" w:sz="4" w:space="0" w:color="auto"/>
              <w:right w:val="single" w:sz="8" w:space="0" w:color="auto"/>
            </w:tcBorders>
            <w:shd w:val="clear" w:color="auto" w:fill="auto"/>
            <w:vAlign w:val="center"/>
            <w:hideMark/>
          </w:tcPr>
          <w:p w14:paraId="2185318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352</w:t>
            </w:r>
          </w:p>
        </w:tc>
      </w:tr>
      <w:tr w:rsidR="00E9253E" w:rsidRPr="00E9253E" w14:paraId="293BFA7F"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869B3F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Fyzika</w:t>
            </w:r>
          </w:p>
        </w:tc>
        <w:tc>
          <w:tcPr>
            <w:tcW w:w="1060" w:type="dxa"/>
            <w:tcBorders>
              <w:top w:val="nil"/>
              <w:left w:val="nil"/>
              <w:bottom w:val="single" w:sz="4" w:space="0" w:color="auto"/>
              <w:right w:val="single" w:sz="4" w:space="0" w:color="auto"/>
            </w:tcBorders>
            <w:shd w:val="clear" w:color="auto" w:fill="auto"/>
            <w:vAlign w:val="center"/>
            <w:hideMark/>
          </w:tcPr>
          <w:p w14:paraId="4A2A41B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22785F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14AF39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43702E7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41B45F8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FC2A4E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5F721074"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D059AC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Chemie</w:t>
            </w:r>
          </w:p>
        </w:tc>
        <w:tc>
          <w:tcPr>
            <w:tcW w:w="1060" w:type="dxa"/>
            <w:tcBorders>
              <w:top w:val="nil"/>
              <w:left w:val="nil"/>
              <w:bottom w:val="single" w:sz="4" w:space="0" w:color="auto"/>
              <w:right w:val="single" w:sz="4" w:space="0" w:color="auto"/>
            </w:tcBorders>
            <w:shd w:val="clear" w:color="auto" w:fill="auto"/>
            <w:vAlign w:val="center"/>
            <w:hideMark/>
          </w:tcPr>
          <w:p w14:paraId="5B107AF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2249730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6CF8B1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317FB9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1A1BFB5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3E87165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3C63B37C"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5EE191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Informační technologie</w:t>
            </w:r>
          </w:p>
        </w:tc>
        <w:tc>
          <w:tcPr>
            <w:tcW w:w="1060" w:type="dxa"/>
            <w:tcBorders>
              <w:top w:val="nil"/>
              <w:left w:val="nil"/>
              <w:bottom w:val="single" w:sz="4" w:space="0" w:color="auto"/>
              <w:right w:val="single" w:sz="4" w:space="0" w:color="auto"/>
            </w:tcBorders>
            <w:shd w:val="clear" w:color="auto" w:fill="auto"/>
            <w:vAlign w:val="center"/>
            <w:hideMark/>
          </w:tcPr>
          <w:p w14:paraId="0A45773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25FBA6D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23B62F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B514D3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90B1D0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3A647ED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06C8DF43"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7E975A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Konverzace v AJ</w:t>
            </w:r>
          </w:p>
        </w:tc>
        <w:tc>
          <w:tcPr>
            <w:tcW w:w="1060" w:type="dxa"/>
            <w:tcBorders>
              <w:top w:val="nil"/>
              <w:left w:val="nil"/>
              <w:bottom w:val="single" w:sz="4" w:space="0" w:color="auto"/>
              <w:right w:val="single" w:sz="4" w:space="0" w:color="auto"/>
            </w:tcBorders>
            <w:shd w:val="clear" w:color="auto" w:fill="auto"/>
            <w:vAlign w:val="center"/>
            <w:hideMark/>
          </w:tcPr>
          <w:p w14:paraId="3253B78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0B4756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3609F06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6595BE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D28037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2318BAF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55B640A0"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329BEC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Konverzace ve FJ</w:t>
            </w:r>
          </w:p>
        </w:tc>
        <w:tc>
          <w:tcPr>
            <w:tcW w:w="1060" w:type="dxa"/>
            <w:tcBorders>
              <w:top w:val="nil"/>
              <w:left w:val="nil"/>
              <w:bottom w:val="single" w:sz="4" w:space="0" w:color="auto"/>
              <w:right w:val="single" w:sz="4" w:space="0" w:color="auto"/>
            </w:tcBorders>
            <w:shd w:val="clear" w:color="auto" w:fill="auto"/>
            <w:vAlign w:val="center"/>
            <w:hideMark/>
          </w:tcPr>
          <w:p w14:paraId="5389471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547912E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3D7D23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9A8195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50E1E4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04F5687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0856D32F"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BDA235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Latinský jazyk</w:t>
            </w:r>
          </w:p>
        </w:tc>
        <w:tc>
          <w:tcPr>
            <w:tcW w:w="1060" w:type="dxa"/>
            <w:tcBorders>
              <w:top w:val="nil"/>
              <w:left w:val="nil"/>
              <w:bottom w:val="single" w:sz="4" w:space="0" w:color="auto"/>
              <w:right w:val="single" w:sz="4" w:space="0" w:color="auto"/>
            </w:tcBorders>
            <w:shd w:val="clear" w:color="auto" w:fill="auto"/>
            <w:vAlign w:val="center"/>
            <w:hideMark/>
          </w:tcPr>
          <w:p w14:paraId="0A8A01E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B77606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5DB9D0F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C93731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FB2485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758EF4E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4588571B"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5F076A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Matematika</w:t>
            </w:r>
          </w:p>
        </w:tc>
        <w:tc>
          <w:tcPr>
            <w:tcW w:w="1060" w:type="dxa"/>
            <w:tcBorders>
              <w:top w:val="nil"/>
              <w:left w:val="nil"/>
              <w:bottom w:val="single" w:sz="4" w:space="0" w:color="auto"/>
              <w:right w:val="single" w:sz="4" w:space="0" w:color="auto"/>
            </w:tcBorders>
            <w:shd w:val="clear" w:color="auto" w:fill="auto"/>
            <w:vAlign w:val="center"/>
            <w:hideMark/>
          </w:tcPr>
          <w:p w14:paraId="7504066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3676B0A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0263CDA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49D5A1D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23AD851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w:t>
            </w:r>
          </w:p>
        </w:tc>
        <w:tc>
          <w:tcPr>
            <w:tcW w:w="1060" w:type="dxa"/>
            <w:tcBorders>
              <w:top w:val="nil"/>
              <w:left w:val="nil"/>
              <w:bottom w:val="single" w:sz="4" w:space="0" w:color="auto"/>
              <w:right w:val="single" w:sz="8" w:space="0" w:color="auto"/>
            </w:tcBorders>
            <w:shd w:val="clear" w:color="auto" w:fill="auto"/>
            <w:vAlign w:val="center"/>
            <w:hideMark/>
          </w:tcPr>
          <w:p w14:paraId="52D80D7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384</w:t>
            </w:r>
          </w:p>
        </w:tc>
      </w:tr>
      <w:tr w:rsidR="00E9253E" w:rsidRPr="00E9253E" w14:paraId="438C4641"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A82835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Moderní dějiny (ZSV)</w:t>
            </w:r>
          </w:p>
        </w:tc>
        <w:tc>
          <w:tcPr>
            <w:tcW w:w="1060" w:type="dxa"/>
            <w:tcBorders>
              <w:top w:val="nil"/>
              <w:left w:val="nil"/>
              <w:bottom w:val="single" w:sz="4" w:space="0" w:color="auto"/>
              <w:right w:val="single" w:sz="4" w:space="0" w:color="auto"/>
            </w:tcBorders>
            <w:shd w:val="clear" w:color="auto" w:fill="auto"/>
            <w:vAlign w:val="center"/>
            <w:hideMark/>
          </w:tcPr>
          <w:p w14:paraId="1BF5AD5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3B07014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6C8B62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D00698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3DC5F5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38417E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44AB5DE0"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7700D8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Počítačová grafika</w:t>
            </w:r>
          </w:p>
        </w:tc>
        <w:tc>
          <w:tcPr>
            <w:tcW w:w="1060" w:type="dxa"/>
            <w:tcBorders>
              <w:top w:val="nil"/>
              <w:left w:val="nil"/>
              <w:bottom w:val="single" w:sz="4" w:space="0" w:color="auto"/>
              <w:right w:val="single" w:sz="4" w:space="0" w:color="auto"/>
            </w:tcBorders>
            <w:shd w:val="clear" w:color="auto" w:fill="auto"/>
            <w:vAlign w:val="center"/>
            <w:hideMark/>
          </w:tcPr>
          <w:p w14:paraId="20C476D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2C10254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2738C8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5E21E0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6EA70BB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978A70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597133AC"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D3D410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Politologie (ZSV)</w:t>
            </w:r>
          </w:p>
        </w:tc>
        <w:tc>
          <w:tcPr>
            <w:tcW w:w="1060" w:type="dxa"/>
            <w:tcBorders>
              <w:top w:val="nil"/>
              <w:left w:val="nil"/>
              <w:bottom w:val="single" w:sz="4" w:space="0" w:color="auto"/>
              <w:right w:val="single" w:sz="4" w:space="0" w:color="auto"/>
            </w:tcBorders>
            <w:shd w:val="clear" w:color="auto" w:fill="auto"/>
            <w:vAlign w:val="center"/>
            <w:hideMark/>
          </w:tcPr>
          <w:p w14:paraId="31F47D8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B80E27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A7BAB3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564569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155AB12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534A036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2C97E43A"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6D8429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Právo (ZSV)</w:t>
            </w:r>
          </w:p>
        </w:tc>
        <w:tc>
          <w:tcPr>
            <w:tcW w:w="1060" w:type="dxa"/>
            <w:tcBorders>
              <w:top w:val="nil"/>
              <w:left w:val="nil"/>
              <w:bottom w:val="single" w:sz="4" w:space="0" w:color="auto"/>
              <w:right w:val="single" w:sz="4" w:space="0" w:color="auto"/>
            </w:tcBorders>
            <w:shd w:val="clear" w:color="auto" w:fill="auto"/>
            <w:vAlign w:val="center"/>
            <w:hideMark/>
          </w:tcPr>
          <w:p w14:paraId="117FBDC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C9F443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509E20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573108C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F2A72C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A82879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1DA49B0D"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A1B460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Psychologie (ZSV)</w:t>
            </w:r>
          </w:p>
        </w:tc>
        <w:tc>
          <w:tcPr>
            <w:tcW w:w="1060" w:type="dxa"/>
            <w:tcBorders>
              <w:top w:val="nil"/>
              <w:left w:val="nil"/>
              <w:bottom w:val="single" w:sz="4" w:space="0" w:color="auto"/>
              <w:right w:val="single" w:sz="4" w:space="0" w:color="auto"/>
            </w:tcBorders>
            <w:shd w:val="clear" w:color="auto" w:fill="auto"/>
            <w:vAlign w:val="center"/>
            <w:hideMark/>
          </w:tcPr>
          <w:p w14:paraId="635A8D4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23E9C31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9EF1AD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44E53B6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92529C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11C069B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29AEFFF4"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EDD081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Rétorika</w:t>
            </w:r>
          </w:p>
        </w:tc>
        <w:tc>
          <w:tcPr>
            <w:tcW w:w="1060" w:type="dxa"/>
            <w:tcBorders>
              <w:top w:val="nil"/>
              <w:left w:val="nil"/>
              <w:bottom w:val="single" w:sz="4" w:space="0" w:color="auto"/>
              <w:right w:val="single" w:sz="4" w:space="0" w:color="auto"/>
            </w:tcBorders>
            <w:shd w:val="clear" w:color="auto" w:fill="auto"/>
            <w:vAlign w:val="center"/>
            <w:hideMark/>
          </w:tcPr>
          <w:p w14:paraId="108BD69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FB4F55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C35D0B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794035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45045A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68C914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009EB619"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99E0A5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Sociologie/Antropologie (ZSV)</w:t>
            </w:r>
          </w:p>
        </w:tc>
        <w:tc>
          <w:tcPr>
            <w:tcW w:w="1060" w:type="dxa"/>
            <w:tcBorders>
              <w:top w:val="nil"/>
              <w:left w:val="nil"/>
              <w:bottom w:val="single" w:sz="4" w:space="0" w:color="auto"/>
              <w:right w:val="single" w:sz="4" w:space="0" w:color="auto"/>
            </w:tcBorders>
            <w:shd w:val="clear" w:color="auto" w:fill="auto"/>
            <w:vAlign w:val="center"/>
            <w:hideMark/>
          </w:tcPr>
          <w:p w14:paraId="7EFF3EC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2118920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46A76E9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049577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8AE33B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E0212F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18803A19"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3BC962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Tělesná výchova</w:t>
            </w:r>
          </w:p>
        </w:tc>
        <w:tc>
          <w:tcPr>
            <w:tcW w:w="1060" w:type="dxa"/>
            <w:tcBorders>
              <w:top w:val="nil"/>
              <w:left w:val="nil"/>
              <w:bottom w:val="single" w:sz="4" w:space="0" w:color="auto"/>
              <w:right w:val="single" w:sz="4" w:space="0" w:color="auto"/>
            </w:tcBorders>
            <w:shd w:val="clear" w:color="auto" w:fill="auto"/>
            <w:vAlign w:val="center"/>
            <w:hideMark/>
          </w:tcPr>
          <w:p w14:paraId="54DA25E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FEDB16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CBC11D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06043E6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BDA567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3234391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62B3489A"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A4190C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Umění a kultura</w:t>
            </w:r>
          </w:p>
        </w:tc>
        <w:tc>
          <w:tcPr>
            <w:tcW w:w="1060" w:type="dxa"/>
            <w:tcBorders>
              <w:top w:val="nil"/>
              <w:left w:val="nil"/>
              <w:bottom w:val="single" w:sz="4" w:space="0" w:color="auto"/>
              <w:right w:val="single" w:sz="4" w:space="0" w:color="auto"/>
            </w:tcBorders>
            <w:shd w:val="clear" w:color="auto" w:fill="auto"/>
            <w:vAlign w:val="center"/>
            <w:hideMark/>
          </w:tcPr>
          <w:p w14:paraId="105BBE8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2AA9A05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8789B7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55F0319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AAB4B2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86E836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1CDBA721" w14:textId="77777777" w:rsidTr="00E9253E">
        <w:trPr>
          <w:trHeight w:val="34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2F51B6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Zeměpis</w:t>
            </w:r>
          </w:p>
        </w:tc>
        <w:tc>
          <w:tcPr>
            <w:tcW w:w="1060" w:type="dxa"/>
            <w:tcBorders>
              <w:top w:val="nil"/>
              <w:left w:val="nil"/>
              <w:bottom w:val="single" w:sz="4" w:space="0" w:color="auto"/>
              <w:right w:val="single" w:sz="4" w:space="0" w:color="auto"/>
            </w:tcBorders>
            <w:shd w:val="clear" w:color="auto" w:fill="auto"/>
            <w:vAlign w:val="center"/>
            <w:hideMark/>
          </w:tcPr>
          <w:p w14:paraId="602927F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25F0127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6022FB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CEE0F7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3D4561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33F6C47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18DFA47C" w14:textId="77777777" w:rsidTr="00E9253E">
        <w:trPr>
          <w:trHeight w:val="342"/>
          <w:jc w:val="center"/>
        </w:trPr>
        <w:tc>
          <w:tcPr>
            <w:tcW w:w="3720" w:type="dxa"/>
            <w:tcBorders>
              <w:top w:val="nil"/>
              <w:left w:val="single" w:sz="8" w:space="0" w:color="auto"/>
              <w:bottom w:val="nil"/>
              <w:right w:val="single" w:sz="8" w:space="0" w:color="auto"/>
            </w:tcBorders>
            <w:shd w:val="clear" w:color="auto" w:fill="auto"/>
            <w:vAlign w:val="center"/>
            <w:hideMark/>
          </w:tcPr>
          <w:p w14:paraId="31A762A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Volitelné předměty</w:t>
            </w:r>
          </w:p>
        </w:tc>
        <w:tc>
          <w:tcPr>
            <w:tcW w:w="1060" w:type="dxa"/>
            <w:tcBorders>
              <w:top w:val="nil"/>
              <w:left w:val="nil"/>
              <w:bottom w:val="nil"/>
              <w:right w:val="single" w:sz="4" w:space="0" w:color="auto"/>
            </w:tcBorders>
            <w:shd w:val="clear" w:color="auto" w:fill="auto"/>
            <w:vAlign w:val="center"/>
            <w:hideMark/>
          </w:tcPr>
          <w:p w14:paraId="7D81377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613A18B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0CD3E73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38594F8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554C597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nil"/>
              <w:right w:val="single" w:sz="8" w:space="0" w:color="auto"/>
            </w:tcBorders>
            <w:shd w:val="clear" w:color="auto" w:fill="auto"/>
            <w:vAlign w:val="center"/>
            <w:hideMark/>
          </w:tcPr>
          <w:p w14:paraId="6D0FF96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0C75FE68" w14:textId="77777777" w:rsidTr="00E9253E">
        <w:trPr>
          <w:trHeight w:val="567"/>
          <w:jc w:val="center"/>
        </w:trPr>
        <w:tc>
          <w:tcPr>
            <w:tcW w:w="37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B5E83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Celkem</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1B9A3E2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w:t>
            </w:r>
          </w:p>
        </w:tc>
        <w:tc>
          <w:tcPr>
            <w:tcW w:w="10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50270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w:t>
            </w:r>
          </w:p>
        </w:tc>
        <w:tc>
          <w:tcPr>
            <w:tcW w:w="10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8F619D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34</w:t>
            </w:r>
          </w:p>
        </w:tc>
        <w:tc>
          <w:tcPr>
            <w:tcW w:w="10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44A7FA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31</w:t>
            </w:r>
          </w:p>
        </w:tc>
        <w:tc>
          <w:tcPr>
            <w:tcW w:w="10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9104A7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135</w:t>
            </w:r>
          </w:p>
        </w:tc>
        <w:tc>
          <w:tcPr>
            <w:tcW w:w="10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105896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4320</w:t>
            </w:r>
          </w:p>
        </w:tc>
      </w:tr>
      <w:tr w:rsidR="00E9253E" w:rsidRPr="00E9253E" w14:paraId="46F309E2" w14:textId="77777777" w:rsidTr="00E9253E">
        <w:trPr>
          <w:trHeight w:val="600"/>
          <w:jc w:val="center"/>
        </w:trPr>
        <w:tc>
          <w:tcPr>
            <w:tcW w:w="10080" w:type="dxa"/>
            <w:gridSpan w:val="7"/>
            <w:tcBorders>
              <w:top w:val="nil"/>
              <w:left w:val="nil"/>
              <w:bottom w:val="single" w:sz="8" w:space="0" w:color="auto"/>
              <w:right w:val="nil"/>
            </w:tcBorders>
            <w:shd w:val="clear" w:color="auto" w:fill="auto"/>
            <w:noWrap/>
            <w:vAlign w:val="center"/>
            <w:hideMark/>
          </w:tcPr>
          <w:p w14:paraId="6EBF9639" w14:textId="77777777" w:rsidR="00E9253E" w:rsidRPr="00E9253E" w:rsidRDefault="00E9253E" w:rsidP="00E9253E">
            <w:pPr>
              <w:spacing w:after="0" w:line="240" w:lineRule="auto"/>
              <w:jc w:val="center"/>
              <w:rPr>
                <w:rFonts w:ascii="Times New Roman" w:eastAsia="Times New Roman" w:hAnsi="Times New Roman" w:cs="Times New Roman"/>
                <w:color w:val="000000"/>
                <w:sz w:val="40"/>
                <w:szCs w:val="40"/>
              </w:rPr>
            </w:pPr>
            <w:r w:rsidRPr="00E9253E">
              <w:rPr>
                <w:rFonts w:ascii="Times New Roman" w:eastAsia="Times New Roman" w:hAnsi="Times New Roman" w:cs="Times New Roman"/>
                <w:color w:val="000000"/>
                <w:sz w:val="40"/>
                <w:szCs w:val="40"/>
              </w:rPr>
              <w:lastRenderedPageBreak/>
              <w:t>UČEBNÍ PLÁN</w:t>
            </w:r>
          </w:p>
        </w:tc>
      </w:tr>
      <w:tr w:rsidR="00E9253E" w:rsidRPr="00E9253E" w14:paraId="4E6A2B51"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A29E8EF"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Školní rok: </w:t>
            </w:r>
          </w:p>
        </w:tc>
        <w:tc>
          <w:tcPr>
            <w:tcW w:w="2120" w:type="dxa"/>
            <w:gridSpan w:val="2"/>
            <w:tcBorders>
              <w:top w:val="nil"/>
              <w:left w:val="nil"/>
              <w:bottom w:val="nil"/>
              <w:right w:val="nil"/>
            </w:tcBorders>
            <w:shd w:val="clear" w:color="auto" w:fill="auto"/>
            <w:noWrap/>
            <w:vAlign w:val="center"/>
            <w:hideMark/>
          </w:tcPr>
          <w:p w14:paraId="14D9FC55"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2020/2021</w:t>
            </w:r>
          </w:p>
        </w:tc>
        <w:tc>
          <w:tcPr>
            <w:tcW w:w="1060" w:type="dxa"/>
            <w:tcBorders>
              <w:top w:val="nil"/>
              <w:left w:val="nil"/>
              <w:bottom w:val="nil"/>
              <w:right w:val="nil"/>
            </w:tcBorders>
            <w:shd w:val="clear" w:color="auto" w:fill="auto"/>
            <w:noWrap/>
            <w:vAlign w:val="bottom"/>
            <w:hideMark/>
          </w:tcPr>
          <w:p w14:paraId="09B204C0"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0D6CF240"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7963314"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8325816"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52AD1DD9"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A0CAEC5"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Kód a název oboru vzdělání: </w:t>
            </w:r>
          </w:p>
        </w:tc>
        <w:tc>
          <w:tcPr>
            <w:tcW w:w="3180" w:type="dxa"/>
            <w:gridSpan w:val="3"/>
            <w:tcBorders>
              <w:top w:val="nil"/>
              <w:left w:val="nil"/>
              <w:bottom w:val="nil"/>
              <w:right w:val="nil"/>
            </w:tcBorders>
            <w:shd w:val="clear" w:color="auto" w:fill="auto"/>
            <w:noWrap/>
            <w:vAlign w:val="center"/>
            <w:hideMark/>
          </w:tcPr>
          <w:p w14:paraId="3399AE6F"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79-41-K/41 Gymnázium</w:t>
            </w:r>
          </w:p>
        </w:tc>
        <w:tc>
          <w:tcPr>
            <w:tcW w:w="1060" w:type="dxa"/>
            <w:tcBorders>
              <w:top w:val="nil"/>
              <w:left w:val="nil"/>
              <w:bottom w:val="nil"/>
              <w:right w:val="nil"/>
            </w:tcBorders>
            <w:shd w:val="clear" w:color="auto" w:fill="auto"/>
            <w:noWrap/>
            <w:vAlign w:val="bottom"/>
            <w:hideMark/>
          </w:tcPr>
          <w:p w14:paraId="29C59D43"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1D2ECB04"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72F0A5B"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3CD13B6D"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565EF109"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Název ŠVP: </w:t>
            </w:r>
          </w:p>
        </w:tc>
        <w:tc>
          <w:tcPr>
            <w:tcW w:w="2120" w:type="dxa"/>
            <w:gridSpan w:val="2"/>
            <w:tcBorders>
              <w:top w:val="nil"/>
              <w:left w:val="nil"/>
              <w:bottom w:val="nil"/>
              <w:right w:val="nil"/>
            </w:tcBorders>
            <w:shd w:val="clear" w:color="auto" w:fill="auto"/>
            <w:noWrap/>
            <w:vAlign w:val="center"/>
            <w:hideMark/>
          </w:tcPr>
          <w:p w14:paraId="1351D2FE"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Studia humaniora</w:t>
            </w:r>
          </w:p>
        </w:tc>
        <w:tc>
          <w:tcPr>
            <w:tcW w:w="1060" w:type="dxa"/>
            <w:tcBorders>
              <w:top w:val="nil"/>
              <w:left w:val="nil"/>
              <w:bottom w:val="nil"/>
              <w:right w:val="nil"/>
            </w:tcBorders>
            <w:shd w:val="clear" w:color="auto" w:fill="auto"/>
            <w:noWrap/>
            <w:vAlign w:val="bottom"/>
            <w:hideMark/>
          </w:tcPr>
          <w:p w14:paraId="45182341"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A0D4B4E"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B0ECF3E"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2316A8C"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15E00403"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41E191C7"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Ročník: </w:t>
            </w:r>
          </w:p>
        </w:tc>
        <w:tc>
          <w:tcPr>
            <w:tcW w:w="1060" w:type="dxa"/>
            <w:tcBorders>
              <w:top w:val="nil"/>
              <w:left w:val="nil"/>
              <w:bottom w:val="nil"/>
              <w:right w:val="nil"/>
            </w:tcBorders>
            <w:shd w:val="clear" w:color="auto" w:fill="auto"/>
            <w:noWrap/>
            <w:vAlign w:val="center"/>
            <w:hideMark/>
          </w:tcPr>
          <w:p w14:paraId="05A24D39"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2.</w:t>
            </w:r>
          </w:p>
        </w:tc>
        <w:tc>
          <w:tcPr>
            <w:tcW w:w="1060" w:type="dxa"/>
            <w:tcBorders>
              <w:top w:val="nil"/>
              <w:left w:val="nil"/>
              <w:bottom w:val="nil"/>
              <w:right w:val="nil"/>
            </w:tcBorders>
            <w:shd w:val="clear" w:color="auto" w:fill="auto"/>
            <w:noWrap/>
            <w:vAlign w:val="bottom"/>
            <w:hideMark/>
          </w:tcPr>
          <w:p w14:paraId="3E793396"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ABCDDF4"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A9BB906"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315FDC9"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DB5E35C"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0F06B9B1"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4E06946C"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Stupeň vzdělání: </w:t>
            </w:r>
          </w:p>
        </w:tc>
        <w:tc>
          <w:tcPr>
            <w:tcW w:w="4240" w:type="dxa"/>
            <w:gridSpan w:val="4"/>
            <w:tcBorders>
              <w:top w:val="nil"/>
              <w:left w:val="nil"/>
              <w:bottom w:val="nil"/>
              <w:right w:val="nil"/>
            </w:tcBorders>
            <w:shd w:val="clear" w:color="auto" w:fill="auto"/>
            <w:noWrap/>
            <w:vAlign w:val="center"/>
            <w:hideMark/>
          </w:tcPr>
          <w:p w14:paraId="6D78C8F3"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střední vzdělání s maturitní zkouškou</w:t>
            </w:r>
          </w:p>
        </w:tc>
        <w:tc>
          <w:tcPr>
            <w:tcW w:w="1060" w:type="dxa"/>
            <w:tcBorders>
              <w:top w:val="nil"/>
              <w:left w:val="nil"/>
              <w:bottom w:val="nil"/>
              <w:right w:val="nil"/>
            </w:tcBorders>
            <w:shd w:val="clear" w:color="auto" w:fill="auto"/>
            <w:noWrap/>
            <w:vAlign w:val="bottom"/>
            <w:hideMark/>
          </w:tcPr>
          <w:p w14:paraId="4DC20AB0"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2820D7E2"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4BC57DBA"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100E84CF"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Délka a forma vzdělávání: </w:t>
            </w:r>
          </w:p>
        </w:tc>
        <w:tc>
          <w:tcPr>
            <w:tcW w:w="3180" w:type="dxa"/>
            <w:gridSpan w:val="3"/>
            <w:tcBorders>
              <w:top w:val="nil"/>
              <w:left w:val="nil"/>
              <w:bottom w:val="nil"/>
              <w:right w:val="nil"/>
            </w:tcBorders>
            <w:shd w:val="clear" w:color="auto" w:fill="auto"/>
            <w:noWrap/>
            <w:vAlign w:val="center"/>
            <w:hideMark/>
          </w:tcPr>
          <w:p w14:paraId="1809B3F2"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čtyři roky – denní forma studia</w:t>
            </w:r>
          </w:p>
        </w:tc>
        <w:tc>
          <w:tcPr>
            <w:tcW w:w="1060" w:type="dxa"/>
            <w:tcBorders>
              <w:top w:val="nil"/>
              <w:left w:val="nil"/>
              <w:bottom w:val="nil"/>
              <w:right w:val="nil"/>
            </w:tcBorders>
            <w:shd w:val="clear" w:color="auto" w:fill="auto"/>
            <w:noWrap/>
            <w:vAlign w:val="bottom"/>
            <w:hideMark/>
          </w:tcPr>
          <w:p w14:paraId="47490DFA"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58A9F919"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BC626A7"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7A48AEDE" w14:textId="77777777" w:rsidTr="00E9253E">
        <w:trPr>
          <w:trHeight w:val="283"/>
          <w:jc w:val="center"/>
        </w:trPr>
        <w:tc>
          <w:tcPr>
            <w:tcW w:w="3720" w:type="dxa"/>
            <w:tcBorders>
              <w:top w:val="nil"/>
              <w:left w:val="nil"/>
              <w:bottom w:val="nil"/>
              <w:right w:val="single" w:sz="4" w:space="0" w:color="auto"/>
            </w:tcBorders>
            <w:shd w:val="clear" w:color="auto" w:fill="auto"/>
            <w:noWrap/>
            <w:vAlign w:val="center"/>
            <w:hideMark/>
          </w:tcPr>
          <w:p w14:paraId="72753716" w14:textId="77777777" w:rsidR="00E9253E" w:rsidRPr="00E9253E" w:rsidRDefault="00E9253E" w:rsidP="00E9253E">
            <w:pPr>
              <w:spacing w:after="0" w:line="240" w:lineRule="auto"/>
              <w:ind w:firstLineChars="100" w:firstLine="240"/>
              <w:jc w:val="right"/>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 xml:space="preserve">Datum platnosti: </w:t>
            </w:r>
          </w:p>
        </w:tc>
        <w:tc>
          <w:tcPr>
            <w:tcW w:w="3180" w:type="dxa"/>
            <w:gridSpan w:val="3"/>
            <w:tcBorders>
              <w:top w:val="nil"/>
              <w:left w:val="nil"/>
              <w:bottom w:val="nil"/>
              <w:right w:val="nil"/>
            </w:tcBorders>
            <w:shd w:val="clear" w:color="auto" w:fill="auto"/>
            <w:noWrap/>
            <w:vAlign w:val="center"/>
            <w:hideMark/>
          </w:tcPr>
          <w:p w14:paraId="15CF4420" w14:textId="77777777" w:rsidR="00E9253E" w:rsidRPr="00E9253E" w:rsidRDefault="00E9253E" w:rsidP="00E9253E">
            <w:pPr>
              <w:spacing w:after="0" w:line="240" w:lineRule="auto"/>
              <w:ind w:firstLineChars="100" w:firstLine="220"/>
              <w:rPr>
                <w:rFonts w:ascii="Calibri" w:eastAsia="Times New Roman" w:hAnsi="Calibri" w:cs="Calibri"/>
                <w:color w:val="000000"/>
              </w:rPr>
            </w:pPr>
            <w:r w:rsidRPr="00E9253E">
              <w:rPr>
                <w:rFonts w:ascii="Calibri" w:eastAsia="Times New Roman" w:hAnsi="Calibri" w:cs="Calibri"/>
                <w:color w:val="000000"/>
              </w:rPr>
              <w:t>od 1. 9. 2019 do 31. 8. 2023</w:t>
            </w:r>
          </w:p>
        </w:tc>
        <w:tc>
          <w:tcPr>
            <w:tcW w:w="1060" w:type="dxa"/>
            <w:tcBorders>
              <w:top w:val="nil"/>
              <w:left w:val="nil"/>
              <w:bottom w:val="nil"/>
              <w:right w:val="nil"/>
            </w:tcBorders>
            <w:shd w:val="clear" w:color="auto" w:fill="auto"/>
            <w:noWrap/>
            <w:vAlign w:val="bottom"/>
            <w:hideMark/>
          </w:tcPr>
          <w:p w14:paraId="4B75404A" w14:textId="77777777" w:rsidR="00E9253E" w:rsidRPr="00E9253E" w:rsidRDefault="00E9253E" w:rsidP="00E9253E">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C30275A" w14:textId="77777777" w:rsidR="00E9253E" w:rsidRPr="00E9253E" w:rsidRDefault="00E9253E" w:rsidP="00E9253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E62AB0C" w14:textId="77777777" w:rsidR="00E9253E" w:rsidRPr="00E9253E" w:rsidRDefault="00E9253E" w:rsidP="00E9253E">
            <w:pPr>
              <w:spacing w:after="0" w:line="240" w:lineRule="auto"/>
              <w:rPr>
                <w:rFonts w:ascii="Times New Roman" w:eastAsia="Times New Roman" w:hAnsi="Times New Roman" w:cs="Times New Roman"/>
                <w:sz w:val="20"/>
                <w:szCs w:val="20"/>
              </w:rPr>
            </w:pPr>
          </w:p>
        </w:tc>
      </w:tr>
      <w:tr w:rsidR="00E9253E" w:rsidRPr="00E9253E" w14:paraId="7976EA50" w14:textId="77777777" w:rsidTr="00E9253E">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551E0E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Název vyučovacího předmětu</w:t>
            </w:r>
          </w:p>
        </w:tc>
        <w:tc>
          <w:tcPr>
            <w:tcW w:w="4240" w:type="dxa"/>
            <w:gridSpan w:val="4"/>
            <w:tcBorders>
              <w:top w:val="single" w:sz="8" w:space="0" w:color="auto"/>
              <w:left w:val="nil"/>
              <w:bottom w:val="single" w:sz="4" w:space="0" w:color="auto"/>
              <w:right w:val="single" w:sz="8" w:space="0" w:color="000000"/>
            </w:tcBorders>
            <w:shd w:val="clear" w:color="000000" w:fill="D9D9D9"/>
            <w:vAlign w:val="center"/>
            <w:hideMark/>
          </w:tcPr>
          <w:p w14:paraId="012DF9E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Počet týdenních vyučovacích hodin</w:t>
            </w:r>
            <w:r w:rsidRPr="00E9253E">
              <w:rPr>
                <w:rFonts w:ascii="Times New Roman" w:eastAsia="Times New Roman" w:hAnsi="Times New Roman" w:cs="Times New Roman"/>
                <w:color w:val="000000"/>
                <w:sz w:val="24"/>
                <w:szCs w:val="24"/>
              </w:rPr>
              <w:br/>
              <w:t>v jednotlivých ročnících</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BD9C42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Týdenní dotace celkem</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C47CC5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Celková dotace za studium</w:t>
            </w:r>
          </w:p>
        </w:tc>
      </w:tr>
      <w:tr w:rsidR="00E9253E" w:rsidRPr="00E9253E" w14:paraId="0302C857" w14:textId="77777777" w:rsidTr="00E9253E">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6207EE8E"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single" w:sz="8" w:space="0" w:color="auto"/>
              <w:right w:val="single" w:sz="4" w:space="0" w:color="auto"/>
            </w:tcBorders>
            <w:shd w:val="clear" w:color="000000" w:fill="D9D9D9"/>
            <w:noWrap/>
            <w:vAlign w:val="center"/>
            <w:hideMark/>
          </w:tcPr>
          <w:p w14:paraId="6557A23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6DF6EFA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35547AB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 ročník</w:t>
            </w:r>
          </w:p>
        </w:tc>
        <w:tc>
          <w:tcPr>
            <w:tcW w:w="1060" w:type="dxa"/>
            <w:tcBorders>
              <w:top w:val="nil"/>
              <w:left w:val="nil"/>
              <w:bottom w:val="single" w:sz="8" w:space="0" w:color="auto"/>
              <w:right w:val="single" w:sz="8" w:space="0" w:color="auto"/>
            </w:tcBorders>
            <w:shd w:val="clear" w:color="000000" w:fill="D9D9D9"/>
            <w:noWrap/>
            <w:vAlign w:val="center"/>
            <w:hideMark/>
          </w:tcPr>
          <w:p w14:paraId="04F4760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 ročník</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15FCEB2"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3893D55" w14:textId="77777777" w:rsidR="00E9253E" w:rsidRPr="00E9253E" w:rsidRDefault="00E9253E" w:rsidP="00E9253E">
            <w:pPr>
              <w:spacing w:after="0" w:line="240" w:lineRule="auto"/>
              <w:rPr>
                <w:rFonts w:ascii="Times New Roman" w:eastAsia="Times New Roman" w:hAnsi="Times New Roman" w:cs="Times New Roman"/>
                <w:color w:val="000000"/>
                <w:sz w:val="24"/>
                <w:szCs w:val="24"/>
              </w:rPr>
            </w:pPr>
          </w:p>
        </w:tc>
      </w:tr>
      <w:tr w:rsidR="00E9253E" w:rsidRPr="00E9253E" w14:paraId="57E0EE0A" w14:textId="77777777" w:rsidTr="00E9253E">
        <w:trPr>
          <w:trHeight w:val="372"/>
          <w:jc w:val="center"/>
        </w:trPr>
        <w:tc>
          <w:tcPr>
            <w:tcW w:w="37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CC58A5"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Anglický jazyk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6717DC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AF2D88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16913A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77239D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2C4BC13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11</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7140A40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352</w:t>
            </w:r>
          </w:p>
        </w:tc>
      </w:tr>
      <w:tr w:rsidR="00E9253E" w:rsidRPr="00E9253E" w14:paraId="436C0062"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B18E5A6"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Biologie/Ekologie</w:t>
            </w:r>
          </w:p>
        </w:tc>
        <w:tc>
          <w:tcPr>
            <w:tcW w:w="1060" w:type="dxa"/>
            <w:tcBorders>
              <w:top w:val="nil"/>
              <w:left w:val="nil"/>
              <w:bottom w:val="single" w:sz="4" w:space="0" w:color="auto"/>
              <w:right w:val="single" w:sz="4" w:space="0" w:color="auto"/>
            </w:tcBorders>
            <w:shd w:val="clear" w:color="auto" w:fill="auto"/>
            <w:vAlign w:val="center"/>
            <w:hideMark/>
          </w:tcPr>
          <w:p w14:paraId="352F005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72D37A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CBD4CB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1535387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5C4E0B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w:t>
            </w:r>
          </w:p>
        </w:tc>
        <w:tc>
          <w:tcPr>
            <w:tcW w:w="1060" w:type="dxa"/>
            <w:tcBorders>
              <w:top w:val="nil"/>
              <w:left w:val="nil"/>
              <w:bottom w:val="single" w:sz="4" w:space="0" w:color="auto"/>
              <w:right w:val="single" w:sz="8" w:space="0" w:color="auto"/>
            </w:tcBorders>
            <w:shd w:val="clear" w:color="auto" w:fill="auto"/>
            <w:vAlign w:val="center"/>
            <w:hideMark/>
          </w:tcPr>
          <w:p w14:paraId="5CEE778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192</w:t>
            </w:r>
          </w:p>
        </w:tc>
      </w:tr>
      <w:tr w:rsidR="00E9253E" w:rsidRPr="00E9253E" w14:paraId="631D4A0F"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1578BFE"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Český jazyk a literatura</w:t>
            </w:r>
          </w:p>
        </w:tc>
        <w:tc>
          <w:tcPr>
            <w:tcW w:w="1060" w:type="dxa"/>
            <w:tcBorders>
              <w:top w:val="nil"/>
              <w:left w:val="nil"/>
              <w:bottom w:val="single" w:sz="4" w:space="0" w:color="auto"/>
              <w:right w:val="single" w:sz="4" w:space="0" w:color="auto"/>
            </w:tcBorders>
            <w:shd w:val="clear" w:color="auto" w:fill="auto"/>
            <w:vAlign w:val="center"/>
            <w:hideMark/>
          </w:tcPr>
          <w:p w14:paraId="36A2415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09B0F3E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6488D9B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7114957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3DB8117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16</w:t>
            </w:r>
          </w:p>
        </w:tc>
        <w:tc>
          <w:tcPr>
            <w:tcW w:w="1060" w:type="dxa"/>
            <w:tcBorders>
              <w:top w:val="nil"/>
              <w:left w:val="nil"/>
              <w:bottom w:val="single" w:sz="4" w:space="0" w:color="auto"/>
              <w:right w:val="single" w:sz="8" w:space="0" w:color="auto"/>
            </w:tcBorders>
            <w:shd w:val="clear" w:color="auto" w:fill="auto"/>
            <w:vAlign w:val="center"/>
            <w:hideMark/>
          </w:tcPr>
          <w:p w14:paraId="5981C98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512</w:t>
            </w:r>
          </w:p>
        </w:tc>
      </w:tr>
      <w:tr w:rsidR="00E9253E" w:rsidRPr="00E9253E" w14:paraId="6015EB8F"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5AF119D"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Český jazyk a stylistika</w:t>
            </w:r>
          </w:p>
        </w:tc>
        <w:tc>
          <w:tcPr>
            <w:tcW w:w="1060" w:type="dxa"/>
            <w:tcBorders>
              <w:top w:val="nil"/>
              <w:left w:val="nil"/>
              <w:bottom w:val="single" w:sz="4" w:space="0" w:color="auto"/>
              <w:right w:val="single" w:sz="4" w:space="0" w:color="auto"/>
            </w:tcBorders>
            <w:shd w:val="clear" w:color="auto" w:fill="auto"/>
            <w:vAlign w:val="center"/>
            <w:hideMark/>
          </w:tcPr>
          <w:p w14:paraId="5843B10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7EABF6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3BD507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50C4F01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2E3AD2A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21AF608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454D84DA"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3FABDB7"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Dějepis</w:t>
            </w:r>
          </w:p>
        </w:tc>
        <w:tc>
          <w:tcPr>
            <w:tcW w:w="1060" w:type="dxa"/>
            <w:tcBorders>
              <w:top w:val="nil"/>
              <w:left w:val="nil"/>
              <w:bottom w:val="single" w:sz="4" w:space="0" w:color="auto"/>
              <w:right w:val="single" w:sz="4" w:space="0" w:color="auto"/>
            </w:tcBorders>
            <w:shd w:val="clear" w:color="auto" w:fill="auto"/>
            <w:vAlign w:val="center"/>
            <w:hideMark/>
          </w:tcPr>
          <w:p w14:paraId="054CFD7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75A5360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5E162B9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13932EA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10726F2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11DF5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692B50A7"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9EE7656"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Ekonomie (ZSV)</w:t>
            </w:r>
          </w:p>
        </w:tc>
        <w:tc>
          <w:tcPr>
            <w:tcW w:w="1060" w:type="dxa"/>
            <w:tcBorders>
              <w:top w:val="nil"/>
              <w:left w:val="nil"/>
              <w:bottom w:val="single" w:sz="4" w:space="0" w:color="auto"/>
              <w:right w:val="single" w:sz="4" w:space="0" w:color="auto"/>
            </w:tcBorders>
            <w:shd w:val="clear" w:color="auto" w:fill="auto"/>
            <w:vAlign w:val="center"/>
            <w:hideMark/>
          </w:tcPr>
          <w:p w14:paraId="5C3EA49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A3D55E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4E14597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DB974C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EC135B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53624B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3435F613"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DC1FE25"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Filosofie (ZSV)</w:t>
            </w:r>
          </w:p>
        </w:tc>
        <w:tc>
          <w:tcPr>
            <w:tcW w:w="1060" w:type="dxa"/>
            <w:tcBorders>
              <w:top w:val="nil"/>
              <w:left w:val="nil"/>
              <w:bottom w:val="single" w:sz="4" w:space="0" w:color="auto"/>
              <w:right w:val="single" w:sz="4" w:space="0" w:color="auto"/>
            </w:tcBorders>
            <w:shd w:val="clear" w:color="auto" w:fill="auto"/>
            <w:vAlign w:val="center"/>
            <w:hideMark/>
          </w:tcPr>
          <w:p w14:paraId="563FA55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2B7A50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A43830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B0713F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996A65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5377C10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48AE104D"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52E1564"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Francouzský jazyk</w:t>
            </w:r>
          </w:p>
        </w:tc>
        <w:tc>
          <w:tcPr>
            <w:tcW w:w="1060" w:type="dxa"/>
            <w:tcBorders>
              <w:top w:val="nil"/>
              <w:left w:val="nil"/>
              <w:bottom w:val="single" w:sz="4" w:space="0" w:color="auto"/>
              <w:right w:val="single" w:sz="4" w:space="0" w:color="auto"/>
            </w:tcBorders>
            <w:shd w:val="clear" w:color="auto" w:fill="auto"/>
            <w:vAlign w:val="center"/>
            <w:hideMark/>
          </w:tcPr>
          <w:p w14:paraId="23F752A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622B9D4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3E3D6BE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556094B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535311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11</w:t>
            </w:r>
          </w:p>
        </w:tc>
        <w:tc>
          <w:tcPr>
            <w:tcW w:w="1060" w:type="dxa"/>
            <w:tcBorders>
              <w:top w:val="nil"/>
              <w:left w:val="nil"/>
              <w:bottom w:val="single" w:sz="4" w:space="0" w:color="auto"/>
              <w:right w:val="single" w:sz="8" w:space="0" w:color="auto"/>
            </w:tcBorders>
            <w:shd w:val="clear" w:color="auto" w:fill="auto"/>
            <w:vAlign w:val="center"/>
            <w:hideMark/>
          </w:tcPr>
          <w:p w14:paraId="14A9946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352</w:t>
            </w:r>
          </w:p>
        </w:tc>
      </w:tr>
      <w:tr w:rsidR="00E9253E" w:rsidRPr="00E9253E" w14:paraId="04BA293F"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8B42340"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Fyzika</w:t>
            </w:r>
          </w:p>
        </w:tc>
        <w:tc>
          <w:tcPr>
            <w:tcW w:w="1060" w:type="dxa"/>
            <w:tcBorders>
              <w:top w:val="nil"/>
              <w:left w:val="nil"/>
              <w:bottom w:val="single" w:sz="4" w:space="0" w:color="auto"/>
              <w:right w:val="single" w:sz="4" w:space="0" w:color="auto"/>
            </w:tcBorders>
            <w:shd w:val="clear" w:color="auto" w:fill="auto"/>
            <w:vAlign w:val="center"/>
            <w:hideMark/>
          </w:tcPr>
          <w:p w14:paraId="11B940D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AF8615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5BB81D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5715EF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5954EA6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29B0F52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0E89AFE1"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4CD1952"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Chemie</w:t>
            </w:r>
          </w:p>
        </w:tc>
        <w:tc>
          <w:tcPr>
            <w:tcW w:w="1060" w:type="dxa"/>
            <w:tcBorders>
              <w:top w:val="nil"/>
              <w:left w:val="nil"/>
              <w:bottom w:val="single" w:sz="4" w:space="0" w:color="auto"/>
              <w:right w:val="single" w:sz="4" w:space="0" w:color="auto"/>
            </w:tcBorders>
            <w:shd w:val="clear" w:color="auto" w:fill="auto"/>
            <w:vAlign w:val="center"/>
            <w:hideMark/>
          </w:tcPr>
          <w:p w14:paraId="7B514AE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8B3AAA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FA7AD8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EB9DA0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AEF312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053CF4D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19CFEB39"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32D010F"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Informační technologie</w:t>
            </w:r>
          </w:p>
        </w:tc>
        <w:tc>
          <w:tcPr>
            <w:tcW w:w="1060" w:type="dxa"/>
            <w:tcBorders>
              <w:top w:val="nil"/>
              <w:left w:val="nil"/>
              <w:bottom w:val="single" w:sz="4" w:space="0" w:color="auto"/>
              <w:right w:val="single" w:sz="4" w:space="0" w:color="auto"/>
            </w:tcBorders>
            <w:shd w:val="clear" w:color="auto" w:fill="auto"/>
            <w:vAlign w:val="center"/>
            <w:hideMark/>
          </w:tcPr>
          <w:p w14:paraId="008E90B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85378E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3552126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897FE2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9FE4C7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5BC7C4A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2A74BF95"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87FB828"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Konverzace v AJ</w:t>
            </w:r>
          </w:p>
        </w:tc>
        <w:tc>
          <w:tcPr>
            <w:tcW w:w="1060" w:type="dxa"/>
            <w:tcBorders>
              <w:top w:val="nil"/>
              <w:left w:val="nil"/>
              <w:bottom w:val="single" w:sz="4" w:space="0" w:color="auto"/>
              <w:right w:val="single" w:sz="4" w:space="0" w:color="auto"/>
            </w:tcBorders>
            <w:shd w:val="clear" w:color="auto" w:fill="auto"/>
            <w:vAlign w:val="center"/>
            <w:hideMark/>
          </w:tcPr>
          <w:p w14:paraId="36C8B73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D28926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2885CE8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05067E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7AF13D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3298C97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322D2D6E"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BE66E33"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Konverzace ve FJ</w:t>
            </w:r>
          </w:p>
        </w:tc>
        <w:tc>
          <w:tcPr>
            <w:tcW w:w="1060" w:type="dxa"/>
            <w:tcBorders>
              <w:top w:val="nil"/>
              <w:left w:val="nil"/>
              <w:bottom w:val="single" w:sz="4" w:space="0" w:color="auto"/>
              <w:right w:val="single" w:sz="4" w:space="0" w:color="auto"/>
            </w:tcBorders>
            <w:shd w:val="clear" w:color="auto" w:fill="auto"/>
            <w:vAlign w:val="center"/>
            <w:hideMark/>
          </w:tcPr>
          <w:p w14:paraId="321E87C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584B8A5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506725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35E15F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B7D060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565C68C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55365FD6"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A34AE34"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Latinský jazyk</w:t>
            </w:r>
          </w:p>
        </w:tc>
        <w:tc>
          <w:tcPr>
            <w:tcW w:w="1060" w:type="dxa"/>
            <w:tcBorders>
              <w:top w:val="nil"/>
              <w:left w:val="nil"/>
              <w:bottom w:val="single" w:sz="4" w:space="0" w:color="auto"/>
              <w:right w:val="single" w:sz="4" w:space="0" w:color="auto"/>
            </w:tcBorders>
            <w:shd w:val="clear" w:color="auto" w:fill="auto"/>
            <w:vAlign w:val="center"/>
            <w:hideMark/>
          </w:tcPr>
          <w:p w14:paraId="220BC12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7FED5B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6594BF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6AC4C41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19A43D8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4CD9A90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62F3AB9B"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2077CF8"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Matematika</w:t>
            </w:r>
          </w:p>
        </w:tc>
        <w:tc>
          <w:tcPr>
            <w:tcW w:w="1060" w:type="dxa"/>
            <w:tcBorders>
              <w:top w:val="nil"/>
              <w:left w:val="nil"/>
              <w:bottom w:val="single" w:sz="4" w:space="0" w:color="auto"/>
              <w:right w:val="single" w:sz="4" w:space="0" w:color="auto"/>
            </w:tcBorders>
            <w:shd w:val="clear" w:color="auto" w:fill="auto"/>
            <w:vAlign w:val="center"/>
            <w:hideMark/>
          </w:tcPr>
          <w:p w14:paraId="145202F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2948CBD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68C1F37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73A5103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1E6AEEF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13</w:t>
            </w:r>
          </w:p>
        </w:tc>
        <w:tc>
          <w:tcPr>
            <w:tcW w:w="1060" w:type="dxa"/>
            <w:tcBorders>
              <w:top w:val="nil"/>
              <w:left w:val="nil"/>
              <w:bottom w:val="single" w:sz="4" w:space="0" w:color="auto"/>
              <w:right w:val="single" w:sz="8" w:space="0" w:color="auto"/>
            </w:tcBorders>
            <w:shd w:val="clear" w:color="auto" w:fill="auto"/>
            <w:vAlign w:val="center"/>
            <w:hideMark/>
          </w:tcPr>
          <w:p w14:paraId="075F029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416</w:t>
            </w:r>
          </w:p>
        </w:tc>
      </w:tr>
      <w:tr w:rsidR="00E9253E" w:rsidRPr="00E9253E" w14:paraId="3D6F3AFD"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90B3519"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Moderní dějiny (ZSV)</w:t>
            </w:r>
          </w:p>
        </w:tc>
        <w:tc>
          <w:tcPr>
            <w:tcW w:w="1060" w:type="dxa"/>
            <w:tcBorders>
              <w:top w:val="nil"/>
              <w:left w:val="nil"/>
              <w:bottom w:val="single" w:sz="4" w:space="0" w:color="auto"/>
              <w:right w:val="single" w:sz="4" w:space="0" w:color="auto"/>
            </w:tcBorders>
            <w:shd w:val="clear" w:color="auto" w:fill="auto"/>
            <w:vAlign w:val="center"/>
            <w:hideMark/>
          </w:tcPr>
          <w:p w14:paraId="7E00C71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EE384D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96D10B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8261A4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8CA4C9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23E904F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128</w:t>
            </w:r>
          </w:p>
        </w:tc>
      </w:tr>
      <w:tr w:rsidR="00E9253E" w:rsidRPr="00E9253E" w14:paraId="5A10B03A"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F36C08B"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Počítačová grafika</w:t>
            </w:r>
          </w:p>
        </w:tc>
        <w:tc>
          <w:tcPr>
            <w:tcW w:w="1060" w:type="dxa"/>
            <w:tcBorders>
              <w:top w:val="nil"/>
              <w:left w:val="nil"/>
              <w:bottom w:val="single" w:sz="4" w:space="0" w:color="auto"/>
              <w:right w:val="single" w:sz="4" w:space="0" w:color="auto"/>
            </w:tcBorders>
            <w:shd w:val="clear" w:color="auto" w:fill="auto"/>
            <w:vAlign w:val="center"/>
            <w:hideMark/>
          </w:tcPr>
          <w:p w14:paraId="22857D0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761A11A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1239ED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E91651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1ADEF12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5D7276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4B99017F"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D459848"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Politologie (ZSV)</w:t>
            </w:r>
          </w:p>
        </w:tc>
        <w:tc>
          <w:tcPr>
            <w:tcW w:w="1060" w:type="dxa"/>
            <w:tcBorders>
              <w:top w:val="nil"/>
              <w:left w:val="nil"/>
              <w:bottom w:val="single" w:sz="4" w:space="0" w:color="auto"/>
              <w:right w:val="single" w:sz="4" w:space="0" w:color="auto"/>
            </w:tcBorders>
            <w:shd w:val="clear" w:color="auto" w:fill="auto"/>
            <w:vAlign w:val="center"/>
            <w:hideMark/>
          </w:tcPr>
          <w:p w14:paraId="01EFDBA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9C937F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77479A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A6B459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058C65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8BD920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64</w:t>
            </w:r>
          </w:p>
        </w:tc>
      </w:tr>
      <w:tr w:rsidR="00E9253E" w:rsidRPr="00E9253E" w14:paraId="49F35762"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7DB4844"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Právo (ZSV)</w:t>
            </w:r>
          </w:p>
        </w:tc>
        <w:tc>
          <w:tcPr>
            <w:tcW w:w="1060" w:type="dxa"/>
            <w:tcBorders>
              <w:top w:val="nil"/>
              <w:left w:val="nil"/>
              <w:bottom w:val="single" w:sz="4" w:space="0" w:color="auto"/>
              <w:right w:val="single" w:sz="4" w:space="0" w:color="auto"/>
            </w:tcBorders>
            <w:shd w:val="clear" w:color="auto" w:fill="auto"/>
            <w:vAlign w:val="center"/>
            <w:hideMark/>
          </w:tcPr>
          <w:p w14:paraId="42703E7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718DB9A"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FAD9FA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2D1A08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F0942D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15661D0"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67CAD689"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76C16E2"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Psychologie (ZSV)</w:t>
            </w:r>
          </w:p>
        </w:tc>
        <w:tc>
          <w:tcPr>
            <w:tcW w:w="1060" w:type="dxa"/>
            <w:tcBorders>
              <w:top w:val="nil"/>
              <w:left w:val="nil"/>
              <w:bottom w:val="single" w:sz="4" w:space="0" w:color="auto"/>
              <w:right w:val="single" w:sz="4" w:space="0" w:color="auto"/>
            </w:tcBorders>
            <w:shd w:val="clear" w:color="auto" w:fill="auto"/>
            <w:vAlign w:val="center"/>
            <w:hideMark/>
          </w:tcPr>
          <w:p w14:paraId="28B68C2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7E2AB862"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7F0851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12F403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CC03F6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364DF55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42DDECE7"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B95393B"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Sociologie/Antropologie (ZSV)</w:t>
            </w:r>
          </w:p>
        </w:tc>
        <w:tc>
          <w:tcPr>
            <w:tcW w:w="1060" w:type="dxa"/>
            <w:tcBorders>
              <w:top w:val="nil"/>
              <w:left w:val="nil"/>
              <w:bottom w:val="single" w:sz="4" w:space="0" w:color="auto"/>
              <w:right w:val="single" w:sz="4" w:space="0" w:color="auto"/>
            </w:tcBorders>
            <w:shd w:val="clear" w:color="auto" w:fill="auto"/>
            <w:vAlign w:val="center"/>
            <w:hideMark/>
          </w:tcPr>
          <w:p w14:paraId="56C1891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59B600F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64FDEF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312A994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A462A6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0D6934F"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32</w:t>
            </w:r>
          </w:p>
        </w:tc>
      </w:tr>
      <w:tr w:rsidR="00E9253E" w:rsidRPr="00E9253E" w14:paraId="2D7CF6C1"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6D64464"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Tělesná výchova</w:t>
            </w:r>
          </w:p>
        </w:tc>
        <w:tc>
          <w:tcPr>
            <w:tcW w:w="1060" w:type="dxa"/>
            <w:tcBorders>
              <w:top w:val="nil"/>
              <w:left w:val="nil"/>
              <w:bottom w:val="single" w:sz="4" w:space="0" w:color="auto"/>
              <w:right w:val="single" w:sz="4" w:space="0" w:color="auto"/>
            </w:tcBorders>
            <w:shd w:val="clear" w:color="auto" w:fill="auto"/>
            <w:vAlign w:val="center"/>
            <w:hideMark/>
          </w:tcPr>
          <w:p w14:paraId="750A99E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2BF0A23"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5F4A4A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55E51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E57144B"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2DB2553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17C39157"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E130BAD"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Umění a kultura</w:t>
            </w:r>
          </w:p>
        </w:tc>
        <w:tc>
          <w:tcPr>
            <w:tcW w:w="1060" w:type="dxa"/>
            <w:tcBorders>
              <w:top w:val="nil"/>
              <w:left w:val="nil"/>
              <w:bottom w:val="single" w:sz="4" w:space="0" w:color="auto"/>
              <w:right w:val="single" w:sz="4" w:space="0" w:color="auto"/>
            </w:tcBorders>
            <w:shd w:val="clear" w:color="auto" w:fill="auto"/>
            <w:vAlign w:val="center"/>
            <w:hideMark/>
          </w:tcPr>
          <w:p w14:paraId="2BB3C33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2A54E6E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162A0DA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65B415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55E6C03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068990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7C1BE730" w14:textId="77777777" w:rsidTr="00E9253E">
        <w:trPr>
          <w:trHeight w:val="372"/>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4AB6A62"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Zeměpis</w:t>
            </w:r>
          </w:p>
        </w:tc>
        <w:tc>
          <w:tcPr>
            <w:tcW w:w="1060" w:type="dxa"/>
            <w:tcBorders>
              <w:top w:val="nil"/>
              <w:left w:val="nil"/>
              <w:bottom w:val="single" w:sz="4" w:space="0" w:color="auto"/>
              <w:right w:val="single" w:sz="4" w:space="0" w:color="auto"/>
            </w:tcBorders>
            <w:shd w:val="clear" w:color="auto" w:fill="auto"/>
            <w:vAlign w:val="center"/>
            <w:hideMark/>
          </w:tcPr>
          <w:p w14:paraId="7F1CF8C8"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580FFE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0E6F6E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79A9A31"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511A0BF6"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6F49C51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96</w:t>
            </w:r>
          </w:p>
        </w:tc>
      </w:tr>
      <w:tr w:rsidR="00E9253E" w:rsidRPr="00E9253E" w14:paraId="3853243D" w14:textId="77777777" w:rsidTr="00E9253E">
        <w:trPr>
          <w:trHeight w:val="372"/>
          <w:jc w:val="center"/>
        </w:trPr>
        <w:tc>
          <w:tcPr>
            <w:tcW w:w="3720" w:type="dxa"/>
            <w:tcBorders>
              <w:top w:val="nil"/>
              <w:left w:val="single" w:sz="8" w:space="0" w:color="auto"/>
              <w:bottom w:val="nil"/>
              <w:right w:val="single" w:sz="8" w:space="0" w:color="auto"/>
            </w:tcBorders>
            <w:shd w:val="clear" w:color="auto" w:fill="auto"/>
            <w:vAlign w:val="center"/>
            <w:hideMark/>
          </w:tcPr>
          <w:p w14:paraId="55810DCE" w14:textId="77777777" w:rsidR="00E9253E" w:rsidRPr="00E9253E" w:rsidRDefault="00E9253E" w:rsidP="00E9253E">
            <w:pPr>
              <w:spacing w:after="0" w:line="240" w:lineRule="auto"/>
              <w:ind w:firstLineChars="100" w:firstLine="240"/>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Volitelné předměty</w:t>
            </w:r>
          </w:p>
        </w:tc>
        <w:tc>
          <w:tcPr>
            <w:tcW w:w="1060" w:type="dxa"/>
            <w:tcBorders>
              <w:top w:val="nil"/>
              <w:left w:val="nil"/>
              <w:bottom w:val="nil"/>
              <w:right w:val="single" w:sz="4" w:space="0" w:color="auto"/>
            </w:tcBorders>
            <w:shd w:val="clear" w:color="auto" w:fill="auto"/>
            <w:vAlign w:val="center"/>
            <w:hideMark/>
          </w:tcPr>
          <w:p w14:paraId="52FB6AEE"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1242172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0C7F4C8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0AA869B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79ED00B9"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8</w:t>
            </w:r>
          </w:p>
        </w:tc>
        <w:tc>
          <w:tcPr>
            <w:tcW w:w="1060" w:type="dxa"/>
            <w:tcBorders>
              <w:top w:val="nil"/>
              <w:left w:val="nil"/>
              <w:bottom w:val="nil"/>
              <w:right w:val="single" w:sz="8" w:space="0" w:color="auto"/>
            </w:tcBorders>
            <w:shd w:val="clear" w:color="auto" w:fill="auto"/>
            <w:vAlign w:val="center"/>
            <w:hideMark/>
          </w:tcPr>
          <w:p w14:paraId="1441B897"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256</w:t>
            </w:r>
          </w:p>
        </w:tc>
      </w:tr>
      <w:tr w:rsidR="00E9253E" w:rsidRPr="00E9253E" w14:paraId="51AA3F7F" w14:textId="77777777" w:rsidTr="00E9253E">
        <w:trPr>
          <w:trHeight w:val="372"/>
          <w:jc w:val="center"/>
        </w:trPr>
        <w:tc>
          <w:tcPr>
            <w:tcW w:w="37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8A21884"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Celkem</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2D93706C"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0C4CAB5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35</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7456D73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34</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428C31C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31</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175F5C05"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135</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4059D76D" w14:textId="77777777" w:rsidR="00E9253E" w:rsidRPr="00E9253E" w:rsidRDefault="00E9253E" w:rsidP="00E9253E">
            <w:pPr>
              <w:spacing w:after="0" w:line="240" w:lineRule="auto"/>
              <w:jc w:val="center"/>
              <w:rPr>
                <w:rFonts w:ascii="Times New Roman" w:eastAsia="Times New Roman" w:hAnsi="Times New Roman" w:cs="Times New Roman"/>
                <w:color w:val="000000"/>
                <w:sz w:val="24"/>
                <w:szCs w:val="24"/>
              </w:rPr>
            </w:pPr>
            <w:r w:rsidRPr="00E9253E">
              <w:rPr>
                <w:rFonts w:ascii="Times New Roman" w:eastAsia="Times New Roman" w:hAnsi="Times New Roman" w:cs="Times New Roman"/>
                <w:color w:val="000000"/>
                <w:sz w:val="24"/>
                <w:szCs w:val="24"/>
              </w:rPr>
              <w:t>4320</w:t>
            </w:r>
          </w:p>
        </w:tc>
      </w:tr>
      <w:tr w:rsidR="00432196" w:rsidRPr="00432196" w14:paraId="699DA9FC" w14:textId="77777777" w:rsidTr="00432196">
        <w:tblPrEx>
          <w:jc w:val="left"/>
        </w:tblPrEx>
        <w:trPr>
          <w:trHeight w:val="600"/>
        </w:trPr>
        <w:tc>
          <w:tcPr>
            <w:tcW w:w="10080" w:type="dxa"/>
            <w:gridSpan w:val="7"/>
            <w:tcBorders>
              <w:top w:val="nil"/>
              <w:left w:val="nil"/>
              <w:bottom w:val="single" w:sz="8" w:space="0" w:color="auto"/>
              <w:right w:val="nil"/>
            </w:tcBorders>
            <w:shd w:val="clear" w:color="auto" w:fill="auto"/>
            <w:noWrap/>
            <w:vAlign w:val="center"/>
            <w:hideMark/>
          </w:tcPr>
          <w:p w14:paraId="4C335DAE" w14:textId="77777777" w:rsidR="00432196" w:rsidRPr="00432196" w:rsidRDefault="00432196" w:rsidP="00432196">
            <w:pPr>
              <w:spacing w:after="0" w:line="240" w:lineRule="auto"/>
              <w:jc w:val="center"/>
              <w:rPr>
                <w:rFonts w:ascii="Times New Roman" w:eastAsia="Times New Roman" w:hAnsi="Times New Roman" w:cs="Times New Roman"/>
                <w:color w:val="000000"/>
                <w:sz w:val="40"/>
                <w:szCs w:val="40"/>
              </w:rPr>
            </w:pPr>
            <w:r w:rsidRPr="00432196">
              <w:rPr>
                <w:rFonts w:ascii="Times New Roman" w:eastAsia="Times New Roman" w:hAnsi="Times New Roman" w:cs="Times New Roman"/>
                <w:color w:val="000000"/>
                <w:sz w:val="40"/>
                <w:szCs w:val="40"/>
              </w:rPr>
              <w:lastRenderedPageBreak/>
              <w:t>UČEBNÍ PLÁN</w:t>
            </w:r>
          </w:p>
        </w:tc>
      </w:tr>
      <w:tr w:rsidR="00432196" w:rsidRPr="00432196" w14:paraId="3B9BE6C9"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4EF80547"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Školní rok: </w:t>
            </w:r>
          </w:p>
        </w:tc>
        <w:tc>
          <w:tcPr>
            <w:tcW w:w="2120" w:type="dxa"/>
            <w:gridSpan w:val="2"/>
            <w:tcBorders>
              <w:top w:val="nil"/>
              <w:left w:val="nil"/>
              <w:bottom w:val="nil"/>
              <w:right w:val="nil"/>
            </w:tcBorders>
            <w:shd w:val="clear" w:color="auto" w:fill="auto"/>
            <w:noWrap/>
            <w:vAlign w:val="center"/>
            <w:hideMark/>
          </w:tcPr>
          <w:p w14:paraId="1BEF639D"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2020/2021</w:t>
            </w:r>
          </w:p>
        </w:tc>
        <w:tc>
          <w:tcPr>
            <w:tcW w:w="1060" w:type="dxa"/>
            <w:tcBorders>
              <w:top w:val="nil"/>
              <w:left w:val="nil"/>
              <w:bottom w:val="nil"/>
              <w:right w:val="nil"/>
            </w:tcBorders>
            <w:shd w:val="clear" w:color="auto" w:fill="auto"/>
            <w:noWrap/>
            <w:vAlign w:val="bottom"/>
            <w:hideMark/>
          </w:tcPr>
          <w:p w14:paraId="49CD4A50"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3A8B574"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A460D8A"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C823E46"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21F8079A"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66F18150"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Kód a název oboru vzdělání: </w:t>
            </w:r>
          </w:p>
        </w:tc>
        <w:tc>
          <w:tcPr>
            <w:tcW w:w="3180" w:type="dxa"/>
            <w:gridSpan w:val="3"/>
            <w:tcBorders>
              <w:top w:val="nil"/>
              <w:left w:val="nil"/>
              <w:bottom w:val="nil"/>
              <w:right w:val="nil"/>
            </w:tcBorders>
            <w:shd w:val="clear" w:color="auto" w:fill="auto"/>
            <w:noWrap/>
            <w:vAlign w:val="center"/>
            <w:hideMark/>
          </w:tcPr>
          <w:p w14:paraId="59FAC12A"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79-41-K/41 Gymnázium</w:t>
            </w:r>
          </w:p>
        </w:tc>
        <w:tc>
          <w:tcPr>
            <w:tcW w:w="1060" w:type="dxa"/>
            <w:tcBorders>
              <w:top w:val="nil"/>
              <w:left w:val="nil"/>
              <w:bottom w:val="nil"/>
              <w:right w:val="nil"/>
            </w:tcBorders>
            <w:shd w:val="clear" w:color="auto" w:fill="auto"/>
            <w:noWrap/>
            <w:vAlign w:val="bottom"/>
            <w:hideMark/>
          </w:tcPr>
          <w:p w14:paraId="03D13FB4"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0D858EE5"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7C7AB00"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46A201E5"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4348684D"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Název ŠVP: </w:t>
            </w:r>
          </w:p>
        </w:tc>
        <w:tc>
          <w:tcPr>
            <w:tcW w:w="2120" w:type="dxa"/>
            <w:gridSpan w:val="2"/>
            <w:tcBorders>
              <w:top w:val="nil"/>
              <w:left w:val="nil"/>
              <w:bottom w:val="nil"/>
              <w:right w:val="nil"/>
            </w:tcBorders>
            <w:shd w:val="clear" w:color="auto" w:fill="auto"/>
            <w:noWrap/>
            <w:vAlign w:val="center"/>
            <w:hideMark/>
          </w:tcPr>
          <w:p w14:paraId="4BD62525"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Studia humaniora</w:t>
            </w:r>
          </w:p>
        </w:tc>
        <w:tc>
          <w:tcPr>
            <w:tcW w:w="1060" w:type="dxa"/>
            <w:tcBorders>
              <w:top w:val="nil"/>
              <w:left w:val="nil"/>
              <w:bottom w:val="nil"/>
              <w:right w:val="nil"/>
            </w:tcBorders>
            <w:shd w:val="clear" w:color="auto" w:fill="auto"/>
            <w:noWrap/>
            <w:vAlign w:val="bottom"/>
            <w:hideMark/>
          </w:tcPr>
          <w:p w14:paraId="715BC7BE"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90AB2EA"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A7EB49D"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9E3E3AB"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0EBBBD73"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502F81D0"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Ročník: </w:t>
            </w:r>
          </w:p>
        </w:tc>
        <w:tc>
          <w:tcPr>
            <w:tcW w:w="1060" w:type="dxa"/>
            <w:tcBorders>
              <w:top w:val="nil"/>
              <w:left w:val="nil"/>
              <w:bottom w:val="nil"/>
              <w:right w:val="nil"/>
            </w:tcBorders>
            <w:shd w:val="clear" w:color="auto" w:fill="auto"/>
            <w:noWrap/>
            <w:vAlign w:val="center"/>
            <w:hideMark/>
          </w:tcPr>
          <w:p w14:paraId="4993D750"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1.</w:t>
            </w:r>
          </w:p>
        </w:tc>
        <w:tc>
          <w:tcPr>
            <w:tcW w:w="1060" w:type="dxa"/>
            <w:tcBorders>
              <w:top w:val="nil"/>
              <w:left w:val="nil"/>
              <w:bottom w:val="nil"/>
              <w:right w:val="nil"/>
            </w:tcBorders>
            <w:shd w:val="clear" w:color="auto" w:fill="auto"/>
            <w:noWrap/>
            <w:vAlign w:val="bottom"/>
            <w:hideMark/>
          </w:tcPr>
          <w:p w14:paraId="47B7EE3B"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763B22EC"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5B7C19A"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58B132E"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36B8435"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2307BE49"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535F903C"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Stupeň vzdělání: </w:t>
            </w:r>
          </w:p>
        </w:tc>
        <w:tc>
          <w:tcPr>
            <w:tcW w:w="4240" w:type="dxa"/>
            <w:gridSpan w:val="4"/>
            <w:tcBorders>
              <w:top w:val="nil"/>
              <w:left w:val="nil"/>
              <w:bottom w:val="nil"/>
              <w:right w:val="nil"/>
            </w:tcBorders>
            <w:shd w:val="clear" w:color="auto" w:fill="auto"/>
            <w:noWrap/>
            <w:vAlign w:val="center"/>
            <w:hideMark/>
          </w:tcPr>
          <w:p w14:paraId="142D3520"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střední vzdělání s maturitní zkouškou</w:t>
            </w:r>
          </w:p>
        </w:tc>
        <w:tc>
          <w:tcPr>
            <w:tcW w:w="1060" w:type="dxa"/>
            <w:tcBorders>
              <w:top w:val="nil"/>
              <w:left w:val="nil"/>
              <w:bottom w:val="nil"/>
              <w:right w:val="nil"/>
            </w:tcBorders>
            <w:shd w:val="clear" w:color="auto" w:fill="auto"/>
            <w:noWrap/>
            <w:vAlign w:val="bottom"/>
            <w:hideMark/>
          </w:tcPr>
          <w:p w14:paraId="255BD29C"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4EAB772C"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3C5F4723"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7B1BAE30"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Délka a forma vzdělávání: </w:t>
            </w:r>
          </w:p>
        </w:tc>
        <w:tc>
          <w:tcPr>
            <w:tcW w:w="3180" w:type="dxa"/>
            <w:gridSpan w:val="3"/>
            <w:tcBorders>
              <w:top w:val="nil"/>
              <w:left w:val="nil"/>
              <w:bottom w:val="nil"/>
              <w:right w:val="nil"/>
            </w:tcBorders>
            <w:shd w:val="clear" w:color="auto" w:fill="auto"/>
            <w:noWrap/>
            <w:vAlign w:val="center"/>
            <w:hideMark/>
          </w:tcPr>
          <w:p w14:paraId="6FF66610"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čtyři roky – denní forma studia</w:t>
            </w:r>
          </w:p>
        </w:tc>
        <w:tc>
          <w:tcPr>
            <w:tcW w:w="1060" w:type="dxa"/>
            <w:tcBorders>
              <w:top w:val="nil"/>
              <w:left w:val="nil"/>
              <w:bottom w:val="nil"/>
              <w:right w:val="nil"/>
            </w:tcBorders>
            <w:shd w:val="clear" w:color="auto" w:fill="auto"/>
            <w:noWrap/>
            <w:vAlign w:val="bottom"/>
            <w:hideMark/>
          </w:tcPr>
          <w:p w14:paraId="5AB6731D"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246B10C1"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A6E8133"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4D6C4CE1" w14:textId="77777777" w:rsidTr="00432196">
        <w:tblPrEx>
          <w:jc w:val="left"/>
        </w:tblPrEx>
        <w:trPr>
          <w:trHeight w:val="283"/>
        </w:trPr>
        <w:tc>
          <w:tcPr>
            <w:tcW w:w="3720" w:type="dxa"/>
            <w:tcBorders>
              <w:top w:val="nil"/>
              <w:left w:val="nil"/>
              <w:bottom w:val="nil"/>
              <w:right w:val="single" w:sz="4" w:space="0" w:color="auto"/>
            </w:tcBorders>
            <w:shd w:val="clear" w:color="auto" w:fill="auto"/>
            <w:noWrap/>
            <w:vAlign w:val="center"/>
            <w:hideMark/>
          </w:tcPr>
          <w:p w14:paraId="2E38D9BD"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Datum platnosti: </w:t>
            </w:r>
          </w:p>
        </w:tc>
        <w:tc>
          <w:tcPr>
            <w:tcW w:w="2120" w:type="dxa"/>
            <w:gridSpan w:val="2"/>
            <w:tcBorders>
              <w:top w:val="nil"/>
              <w:left w:val="nil"/>
              <w:bottom w:val="nil"/>
              <w:right w:val="nil"/>
            </w:tcBorders>
            <w:shd w:val="clear" w:color="auto" w:fill="auto"/>
            <w:noWrap/>
            <w:vAlign w:val="center"/>
            <w:hideMark/>
          </w:tcPr>
          <w:p w14:paraId="56060133"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od 1. 9. 2020</w:t>
            </w:r>
          </w:p>
        </w:tc>
        <w:tc>
          <w:tcPr>
            <w:tcW w:w="1060" w:type="dxa"/>
            <w:tcBorders>
              <w:top w:val="nil"/>
              <w:left w:val="nil"/>
              <w:bottom w:val="nil"/>
              <w:right w:val="nil"/>
            </w:tcBorders>
            <w:shd w:val="clear" w:color="auto" w:fill="auto"/>
            <w:noWrap/>
            <w:vAlign w:val="bottom"/>
            <w:hideMark/>
          </w:tcPr>
          <w:p w14:paraId="3F68DDB1"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350D92D0"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4C6024A"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B52AAB9"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512DA5D0" w14:textId="77777777" w:rsidTr="00432196">
        <w:tblPrEx>
          <w:jc w:val="left"/>
        </w:tblPrEx>
        <w:trPr>
          <w:trHeight w:val="600"/>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670EBB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Název vyučovacího předmětu</w:t>
            </w:r>
          </w:p>
        </w:tc>
        <w:tc>
          <w:tcPr>
            <w:tcW w:w="4240" w:type="dxa"/>
            <w:gridSpan w:val="4"/>
            <w:tcBorders>
              <w:top w:val="single" w:sz="8" w:space="0" w:color="auto"/>
              <w:left w:val="nil"/>
              <w:bottom w:val="single" w:sz="4" w:space="0" w:color="auto"/>
              <w:right w:val="single" w:sz="8" w:space="0" w:color="000000"/>
            </w:tcBorders>
            <w:shd w:val="clear" w:color="000000" w:fill="D9D9D9"/>
            <w:vAlign w:val="center"/>
            <w:hideMark/>
          </w:tcPr>
          <w:p w14:paraId="550FAB1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Počet týdenních vyučovacích hodin</w:t>
            </w:r>
            <w:r w:rsidRPr="00432196">
              <w:rPr>
                <w:rFonts w:ascii="Times New Roman" w:eastAsia="Times New Roman" w:hAnsi="Times New Roman" w:cs="Times New Roman"/>
                <w:color w:val="000000"/>
                <w:sz w:val="24"/>
                <w:szCs w:val="24"/>
              </w:rPr>
              <w:br/>
              <w:t>v jednotlivých ročnících</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523628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Týdenní dotace celkem</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986BDD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Celková dotace za studium</w:t>
            </w:r>
          </w:p>
        </w:tc>
      </w:tr>
      <w:tr w:rsidR="00432196" w:rsidRPr="00432196" w14:paraId="0AA2B3D7" w14:textId="77777777" w:rsidTr="00432196">
        <w:tblPrEx>
          <w:jc w:val="left"/>
        </w:tblPrEx>
        <w:trPr>
          <w:trHeight w:val="600"/>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5F3F0C0E"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single" w:sz="8" w:space="0" w:color="auto"/>
              <w:right w:val="single" w:sz="4" w:space="0" w:color="auto"/>
            </w:tcBorders>
            <w:shd w:val="clear" w:color="000000" w:fill="D9D9D9"/>
            <w:noWrap/>
            <w:vAlign w:val="center"/>
            <w:hideMark/>
          </w:tcPr>
          <w:p w14:paraId="10BE59B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7184992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 ročník</w:t>
            </w:r>
          </w:p>
        </w:tc>
        <w:tc>
          <w:tcPr>
            <w:tcW w:w="1060" w:type="dxa"/>
            <w:tcBorders>
              <w:top w:val="nil"/>
              <w:left w:val="nil"/>
              <w:bottom w:val="single" w:sz="8" w:space="0" w:color="auto"/>
              <w:right w:val="single" w:sz="4" w:space="0" w:color="auto"/>
            </w:tcBorders>
            <w:shd w:val="clear" w:color="000000" w:fill="D9D9D9"/>
            <w:noWrap/>
            <w:vAlign w:val="center"/>
            <w:hideMark/>
          </w:tcPr>
          <w:p w14:paraId="06F40E3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 ročník</w:t>
            </w:r>
          </w:p>
        </w:tc>
        <w:tc>
          <w:tcPr>
            <w:tcW w:w="1060" w:type="dxa"/>
            <w:tcBorders>
              <w:top w:val="nil"/>
              <w:left w:val="nil"/>
              <w:bottom w:val="single" w:sz="8" w:space="0" w:color="auto"/>
              <w:right w:val="single" w:sz="8" w:space="0" w:color="auto"/>
            </w:tcBorders>
            <w:shd w:val="clear" w:color="000000" w:fill="D9D9D9"/>
            <w:noWrap/>
            <w:vAlign w:val="center"/>
            <w:hideMark/>
          </w:tcPr>
          <w:p w14:paraId="5BD20B8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 ročník</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4101E32"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9631ED6"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r>
      <w:tr w:rsidR="00432196" w:rsidRPr="00432196" w14:paraId="0D49574A" w14:textId="77777777" w:rsidTr="00432196">
        <w:tblPrEx>
          <w:jc w:val="left"/>
        </w:tblPrEx>
        <w:trPr>
          <w:trHeight w:val="372"/>
        </w:trPr>
        <w:tc>
          <w:tcPr>
            <w:tcW w:w="37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D9E625"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Anglický jazyk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85EE54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B8E5B0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F465ED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49B1A61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3F3D928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11</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382C0F0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352</w:t>
            </w:r>
          </w:p>
        </w:tc>
      </w:tr>
      <w:tr w:rsidR="00432196" w:rsidRPr="00432196" w14:paraId="737F88B7"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1A659E5"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Biologie/Ekologie</w:t>
            </w:r>
          </w:p>
        </w:tc>
        <w:tc>
          <w:tcPr>
            <w:tcW w:w="1060" w:type="dxa"/>
            <w:tcBorders>
              <w:top w:val="nil"/>
              <w:left w:val="nil"/>
              <w:bottom w:val="single" w:sz="4" w:space="0" w:color="auto"/>
              <w:right w:val="single" w:sz="4" w:space="0" w:color="auto"/>
            </w:tcBorders>
            <w:shd w:val="clear" w:color="auto" w:fill="auto"/>
            <w:vAlign w:val="center"/>
            <w:hideMark/>
          </w:tcPr>
          <w:p w14:paraId="75D37FE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DDDC4D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FD5276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F545B5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2415E7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w:t>
            </w:r>
          </w:p>
        </w:tc>
        <w:tc>
          <w:tcPr>
            <w:tcW w:w="1060" w:type="dxa"/>
            <w:tcBorders>
              <w:top w:val="nil"/>
              <w:left w:val="nil"/>
              <w:bottom w:val="single" w:sz="4" w:space="0" w:color="auto"/>
              <w:right w:val="single" w:sz="8" w:space="0" w:color="auto"/>
            </w:tcBorders>
            <w:shd w:val="clear" w:color="auto" w:fill="auto"/>
            <w:vAlign w:val="center"/>
            <w:hideMark/>
          </w:tcPr>
          <w:p w14:paraId="40D2D69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192</w:t>
            </w:r>
          </w:p>
        </w:tc>
      </w:tr>
      <w:tr w:rsidR="00432196" w:rsidRPr="00432196" w14:paraId="0EE40FAB"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EACCC36"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Český jazyk a literatura</w:t>
            </w:r>
          </w:p>
        </w:tc>
        <w:tc>
          <w:tcPr>
            <w:tcW w:w="1060" w:type="dxa"/>
            <w:tcBorders>
              <w:top w:val="nil"/>
              <w:left w:val="nil"/>
              <w:bottom w:val="single" w:sz="4" w:space="0" w:color="auto"/>
              <w:right w:val="single" w:sz="4" w:space="0" w:color="auto"/>
            </w:tcBorders>
            <w:shd w:val="clear" w:color="auto" w:fill="auto"/>
            <w:vAlign w:val="center"/>
            <w:hideMark/>
          </w:tcPr>
          <w:p w14:paraId="46233E0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510EBF7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3DD367C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7240542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28E9D58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16</w:t>
            </w:r>
          </w:p>
        </w:tc>
        <w:tc>
          <w:tcPr>
            <w:tcW w:w="1060" w:type="dxa"/>
            <w:tcBorders>
              <w:top w:val="nil"/>
              <w:left w:val="nil"/>
              <w:bottom w:val="single" w:sz="4" w:space="0" w:color="auto"/>
              <w:right w:val="single" w:sz="8" w:space="0" w:color="auto"/>
            </w:tcBorders>
            <w:shd w:val="clear" w:color="auto" w:fill="auto"/>
            <w:vAlign w:val="center"/>
            <w:hideMark/>
          </w:tcPr>
          <w:p w14:paraId="2DB1891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512</w:t>
            </w:r>
          </w:p>
        </w:tc>
      </w:tr>
      <w:tr w:rsidR="00432196" w:rsidRPr="00432196" w14:paraId="0A66651B"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E39D954"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Český jazyk a stylistika</w:t>
            </w:r>
          </w:p>
        </w:tc>
        <w:tc>
          <w:tcPr>
            <w:tcW w:w="1060" w:type="dxa"/>
            <w:tcBorders>
              <w:top w:val="nil"/>
              <w:left w:val="nil"/>
              <w:bottom w:val="single" w:sz="4" w:space="0" w:color="auto"/>
              <w:right w:val="single" w:sz="4" w:space="0" w:color="auto"/>
            </w:tcBorders>
            <w:shd w:val="clear" w:color="auto" w:fill="auto"/>
            <w:vAlign w:val="center"/>
            <w:hideMark/>
          </w:tcPr>
          <w:p w14:paraId="6C534CE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52BAD8A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516F75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D1C32B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DD2ED2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1FE0B40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256</w:t>
            </w:r>
          </w:p>
        </w:tc>
      </w:tr>
      <w:tr w:rsidR="00432196" w:rsidRPr="00432196" w14:paraId="236A6EB4"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5416F03"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Dějepis</w:t>
            </w:r>
          </w:p>
        </w:tc>
        <w:tc>
          <w:tcPr>
            <w:tcW w:w="1060" w:type="dxa"/>
            <w:tcBorders>
              <w:top w:val="nil"/>
              <w:left w:val="nil"/>
              <w:bottom w:val="single" w:sz="4" w:space="0" w:color="auto"/>
              <w:right w:val="single" w:sz="4" w:space="0" w:color="auto"/>
            </w:tcBorders>
            <w:shd w:val="clear" w:color="auto" w:fill="auto"/>
            <w:vAlign w:val="center"/>
            <w:hideMark/>
          </w:tcPr>
          <w:p w14:paraId="0A4C946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6E5930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2047219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3E00C0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253A132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3FFE8CC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256</w:t>
            </w:r>
          </w:p>
        </w:tc>
      </w:tr>
      <w:tr w:rsidR="00432196" w:rsidRPr="00432196" w14:paraId="71AAD170"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525B7C5"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Ekonomie (ZSV)</w:t>
            </w:r>
          </w:p>
        </w:tc>
        <w:tc>
          <w:tcPr>
            <w:tcW w:w="1060" w:type="dxa"/>
            <w:tcBorders>
              <w:top w:val="nil"/>
              <w:left w:val="nil"/>
              <w:bottom w:val="single" w:sz="4" w:space="0" w:color="auto"/>
              <w:right w:val="single" w:sz="4" w:space="0" w:color="auto"/>
            </w:tcBorders>
            <w:shd w:val="clear" w:color="auto" w:fill="auto"/>
            <w:vAlign w:val="center"/>
            <w:hideMark/>
          </w:tcPr>
          <w:p w14:paraId="5307EC3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71FEBAA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544C428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CA04FF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D288F4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80E24E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66252969"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131AAE0"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Filosofie (ZSV)</w:t>
            </w:r>
          </w:p>
        </w:tc>
        <w:tc>
          <w:tcPr>
            <w:tcW w:w="1060" w:type="dxa"/>
            <w:tcBorders>
              <w:top w:val="nil"/>
              <w:left w:val="nil"/>
              <w:bottom w:val="single" w:sz="4" w:space="0" w:color="auto"/>
              <w:right w:val="single" w:sz="4" w:space="0" w:color="auto"/>
            </w:tcBorders>
            <w:shd w:val="clear" w:color="auto" w:fill="auto"/>
            <w:vAlign w:val="center"/>
            <w:hideMark/>
          </w:tcPr>
          <w:p w14:paraId="2975308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FD2E2F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2859DB4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A3CDE9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C345DD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000B4C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67D31F4C"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AB2949C"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Francouzský jazyk</w:t>
            </w:r>
          </w:p>
        </w:tc>
        <w:tc>
          <w:tcPr>
            <w:tcW w:w="1060" w:type="dxa"/>
            <w:tcBorders>
              <w:top w:val="nil"/>
              <w:left w:val="nil"/>
              <w:bottom w:val="single" w:sz="4" w:space="0" w:color="auto"/>
              <w:right w:val="single" w:sz="4" w:space="0" w:color="auto"/>
            </w:tcBorders>
            <w:shd w:val="clear" w:color="auto" w:fill="auto"/>
            <w:vAlign w:val="center"/>
            <w:hideMark/>
          </w:tcPr>
          <w:p w14:paraId="6FFBFAF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30D89F5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0165A7F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33E8B28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0114AC3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11</w:t>
            </w:r>
          </w:p>
        </w:tc>
        <w:tc>
          <w:tcPr>
            <w:tcW w:w="1060" w:type="dxa"/>
            <w:tcBorders>
              <w:top w:val="nil"/>
              <w:left w:val="nil"/>
              <w:bottom w:val="single" w:sz="4" w:space="0" w:color="auto"/>
              <w:right w:val="single" w:sz="8" w:space="0" w:color="auto"/>
            </w:tcBorders>
            <w:shd w:val="clear" w:color="auto" w:fill="auto"/>
            <w:vAlign w:val="center"/>
            <w:hideMark/>
          </w:tcPr>
          <w:p w14:paraId="111EDB6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352</w:t>
            </w:r>
          </w:p>
        </w:tc>
      </w:tr>
      <w:tr w:rsidR="00432196" w:rsidRPr="00432196" w14:paraId="7BCFCDC3"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9648864"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Fyzika</w:t>
            </w:r>
          </w:p>
        </w:tc>
        <w:tc>
          <w:tcPr>
            <w:tcW w:w="1060" w:type="dxa"/>
            <w:tcBorders>
              <w:top w:val="nil"/>
              <w:left w:val="nil"/>
              <w:bottom w:val="single" w:sz="4" w:space="0" w:color="auto"/>
              <w:right w:val="single" w:sz="4" w:space="0" w:color="auto"/>
            </w:tcBorders>
            <w:shd w:val="clear" w:color="auto" w:fill="auto"/>
            <w:vAlign w:val="center"/>
            <w:hideMark/>
          </w:tcPr>
          <w:p w14:paraId="10D13FB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687269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49DFCB5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9889EB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793D078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55793D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33A48B62"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E159B30"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Chemie</w:t>
            </w:r>
          </w:p>
        </w:tc>
        <w:tc>
          <w:tcPr>
            <w:tcW w:w="1060" w:type="dxa"/>
            <w:tcBorders>
              <w:top w:val="nil"/>
              <w:left w:val="nil"/>
              <w:bottom w:val="single" w:sz="4" w:space="0" w:color="auto"/>
              <w:right w:val="single" w:sz="4" w:space="0" w:color="auto"/>
            </w:tcBorders>
            <w:shd w:val="clear" w:color="auto" w:fill="auto"/>
            <w:vAlign w:val="center"/>
            <w:hideMark/>
          </w:tcPr>
          <w:p w14:paraId="4DEF694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4A60DA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216773A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8CB899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5369E56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20929D2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78AB6C71"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A8405BE"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Informační technologie</w:t>
            </w:r>
          </w:p>
        </w:tc>
        <w:tc>
          <w:tcPr>
            <w:tcW w:w="1060" w:type="dxa"/>
            <w:tcBorders>
              <w:top w:val="nil"/>
              <w:left w:val="nil"/>
              <w:bottom w:val="single" w:sz="4" w:space="0" w:color="auto"/>
              <w:right w:val="single" w:sz="4" w:space="0" w:color="auto"/>
            </w:tcBorders>
            <w:shd w:val="clear" w:color="auto" w:fill="auto"/>
            <w:vAlign w:val="center"/>
            <w:hideMark/>
          </w:tcPr>
          <w:p w14:paraId="45DD2D6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122B68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3BC1668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58660A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F3758F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595DA5B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6644EDCF"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36C1AC4"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Konverzace v AJ</w:t>
            </w:r>
          </w:p>
        </w:tc>
        <w:tc>
          <w:tcPr>
            <w:tcW w:w="1060" w:type="dxa"/>
            <w:tcBorders>
              <w:top w:val="nil"/>
              <w:left w:val="nil"/>
              <w:bottom w:val="single" w:sz="4" w:space="0" w:color="auto"/>
              <w:right w:val="single" w:sz="4" w:space="0" w:color="auto"/>
            </w:tcBorders>
            <w:shd w:val="clear" w:color="auto" w:fill="auto"/>
            <w:vAlign w:val="center"/>
            <w:hideMark/>
          </w:tcPr>
          <w:p w14:paraId="454BCAD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7B05FD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459592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42BE00C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E31142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0BDE328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0C26A4F7"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D6401B3"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Konverzace ve FJ</w:t>
            </w:r>
          </w:p>
        </w:tc>
        <w:tc>
          <w:tcPr>
            <w:tcW w:w="1060" w:type="dxa"/>
            <w:tcBorders>
              <w:top w:val="nil"/>
              <w:left w:val="nil"/>
              <w:bottom w:val="single" w:sz="4" w:space="0" w:color="auto"/>
              <w:right w:val="single" w:sz="4" w:space="0" w:color="auto"/>
            </w:tcBorders>
            <w:shd w:val="clear" w:color="auto" w:fill="auto"/>
            <w:vAlign w:val="center"/>
            <w:hideMark/>
          </w:tcPr>
          <w:p w14:paraId="00A238A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6A630AB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749E2DD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350D0D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7E67C1C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6D81159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0C1E89EB"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193607C"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Latinský jazyk</w:t>
            </w:r>
          </w:p>
        </w:tc>
        <w:tc>
          <w:tcPr>
            <w:tcW w:w="1060" w:type="dxa"/>
            <w:tcBorders>
              <w:top w:val="nil"/>
              <w:left w:val="nil"/>
              <w:bottom w:val="single" w:sz="4" w:space="0" w:color="auto"/>
              <w:right w:val="single" w:sz="4" w:space="0" w:color="auto"/>
            </w:tcBorders>
            <w:shd w:val="clear" w:color="auto" w:fill="auto"/>
            <w:vAlign w:val="center"/>
            <w:hideMark/>
          </w:tcPr>
          <w:p w14:paraId="4DE95D3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0CA9337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5227153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4065F4C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26BBA8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19DE9C4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61C31D84"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A9DB758"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Matematika</w:t>
            </w:r>
          </w:p>
        </w:tc>
        <w:tc>
          <w:tcPr>
            <w:tcW w:w="1060" w:type="dxa"/>
            <w:tcBorders>
              <w:top w:val="nil"/>
              <w:left w:val="nil"/>
              <w:bottom w:val="single" w:sz="4" w:space="0" w:color="auto"/>
              <w:right w:val="single" w:sz="4" w:space="0" w:color="auto"/>
            </w:tcBorders>
            <w:shd w:val="clear" w:color="auto" w:fill="auto"/>
            <w:vAlign w:val="center"/>
            <w:hideMark/>
          </w:tcPr>
          <w:p w14:paraId="5F8F5C9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19DF305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224D871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13454EC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64EB3F8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w:t>
            </w:r>
          </w:p>
        </w:tc>
        <w:tc>
          <w:tcPr>
            <w:tcW w:w="1060" w:type="dxa"/>
            <w:tcBorders>
              <w:top w:val="nil"/>
              <w:left w:val="nil"/>
              <w:bottom w:val="single" w:sz="4" w:space="0" w:color="auto"/>
              <w:right w:val="single" w:sz="8" w:space="0" w:color="auto"/>
            </w:tcBorders>
            <w:shd w:val="clear" w:color="auto" w:fill="auto"/>
            <w:vAlign w:val="center"/>
            <w:hideMark/>
          </w:tcPr>
          <w:p w14:paraId="2FF193E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384</w:t>
            </w:r>
          </w:p>
        </w:tc>
      </w:tr>
      <w:tr w:rsidR="00432196" w:rsidRPr="00432196" w14:paraId="2DC09AD6"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55037AF"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Moderní dějiny (ZSV)</w:t>
            </w:r>
          </w:p>
        </w:tc>
        <w:tc>
          <w:tcPr>
            <w:tcW w:w="1060" w:type="dxa"/>
            <w:tcBorders>
              <w:top w:val="nil"/>
              <w:left w:val="nil"/>
              <w:bottom w:val="single" w:sz="4" w:space="0" w:color="auto"/>
              <w:right w:val="single" w:sz="4" w:space="0" w:color="auto"/>
            </w:tcBorders>
            <w:shd w:val="clear" w:color="auto" w:fill="auto"/>
            <w:vAlign w:val="center"/>
            <w:hideMark/>
          </w:tcPr>
          <w:p w14:paraId="4174E92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3D222A7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2C38C7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02EF9EE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DAF9AD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8" w:space="0" w:color="auto"/>
            </w:tcBorders>
            <w:shd w:val="clear" w:color="auto" w:fill="auto"/>
            <w:vAlign w:val="center"/>
            <w:hideMark/>
          </w:tcPr>
          <w:p w14:paraId="14D440A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484B52A3"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100D39D"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Počítačová grafika</w:t>
            </w:r>
          </w:p>
        </w:tc>
        <w:tc>
          <w:tcPr>
            <w:tcW w:w="1060" w:type="dxa"/>
            <w:tcBorders>
              <w:top w:val="nil"/>
              <w:left w:val="nil"/>
              <w:bottom w:val="single" w:sz="4" w:space="0" w:color="auto"/>
              <w:right w:val="single" w:sz="4" w:space="0" w:color="auto"/>
            </w:tcBorders>
            <w:shd w:val="clear" w:color="auto" w:fill="auto"/>
            <w:vAlign w:val="center"/>
            <w:hideMark/>
          </w:tcPr>
          <w:p w14:paraId="27C3200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3AF846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7F774C8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1EC0444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5107C18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198A6F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123C4B19"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CAE146E"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Politologie (ZSV)</w:t>
            </w:r>
          </w:p>
        </w:tc>
        <w:tc>
          <w:tcPr>
            <w:tcW w:w="1060" w:type="dxa"/>
            <w:tcBorders>
              <w:top w:val="nil"/>
              <w:left w:val="nil"/>
              <w:bottom w:val="single" w:sz="4" w:space="0" w:color="auto"/>
              <w:right w:val="single" w:sz="4" w:space="0" w:color="auto"/>
            </w:tcBorders>
            <w:shd w:val="clear" w:color="auto" w:fill="auto"/>
            <w:vAlign w:val="center"/>
            <w:hideMark/>
          </w:tcPr>
          <w:p w14:paraId="0D5271F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2EE9E3F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5DDA99F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652B8B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4E85C9C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7D99D98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31AFBB72"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E19B335"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Právo (ZSV)</w:t>
            </w:r>
          </w:p>
        </w:tc>
        <w:tc>
          <w:tcPr>
            <w:tcW w:w="1060" w:type="dxa"/>
            <w:tcBorders>
              <w:top w:val="nil"/>
              <w:left w:val="nil"/>
              <w:bottom w:val="single" w:sz="4" w:space="0" w:color="auto"/>
              <w:right w:val="single" w:sz="4" w:space="0" w:color="auto"/>
            </w:tcBorders>
            <w:shd w:val="clear" w:color="auto" w:fill="auto"/>
            <w:vAlign w:val="center"/>
            <w:hideMark/>
          </w:tcPr>
          <w:p w14:paraId="2AFCC9C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3ED5A2B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24D14FD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CF14F9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20861A5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53AD129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26064547"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DB6D6E9"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Psychologie (ZSV)</w:t>
            </w:r>
          </w:p>
        </w:tc>
        <w:tc>
          <w:tcPr>
            <w:tcW w:w="1060" w:type="dxa"/>
            <w:tcBorders>
              <w:top w:val="nil"/>
              <w:left w:val="nil"/>
              <w:bottom w:val="single" w:sz="4" w:space="0" w:color="auto"/>
              <w:right w:val="single" w:sz="4" w:space="0" w:color="auto"/>
            </w:tcBorders>
            <w:shd w:val="clear" w:color="auto" w:fill="auto"/>
            <w:vAlign w:val="center"/>
            <w:hideMark/>
          </w:tcPr>
          <w:p w14:paraId="2A5F81F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2D0981A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0BEA6F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0D19769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24E7D65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6D16FD7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502B74E1"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99C6B44"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Sociologie/Antropologie (ZSV)</w:t>
            </w:r>
          </w:p>
        </w:tc>
        <w:tc>
          <w:tcPr>
            <w:tcW w:w="1060" w:type="dxa"/>
            <w:tcBorders>
              <w:top w:val="nil"/>
              <w:left w:val="nil"/>
              <w:bottom w:val="single" w:sz="4" w:space="0" w:color="auto"/>
              <w:right w:val="single" w:sz="4" w:space="0" w:color="auto"/>
            </w:tcBorders>
            <w:shd w:val="clear" w:color="auto" w:fill="auto"/>
            <w:vAlign w:val="center"/>
            <w:hideMark/>
          </w:tcPr>
          <w:p w14:paraId="60CBEB9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0A18E7A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center"/>
            <w:hideMark/>
          </w:tcPr>
          <w:p w14:paraId="787CB50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633AD8C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39B9D3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63EB2D0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3E24EB72"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E2FC7F0"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Tělesná výchova</w:t>
            </w:r>
          </w:p>
        </w:tc>
        <w:tc>
          <w:tcPr>
            <w:tcW w:w="1060" w:type="dxa"/>
            <w:tcBorders>
              <w:top w:val="nil"/>
              <w:left w:val="nil"/>
              <w:bottom w:val="single" w:sz="4" w:space="0" w:color="auto"/>
              <w:right w:val="single" w:sz="4" w:space="0" w:color="auto"/>
            </w:tcBorders>
            <w:shd w:val="clear" w:color="auto" w:fill="auto"/>
            <w:vAlign w:val="center"/>
            <w:hideMark/>
          </w:tcPr>
          <w:p w14:paraId="7A1600C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927B94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3FC295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3BC9F5A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4DE29AE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095C89F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256</w:t>
            </w:r>
          </w:p>
        </w:tc>
      </w:tr>
      <w:tr w:rsidR="00432196" w:rsidRPr="00432196" w14:paraId="60C1585A"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96948C9"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Umění a kultura</w:t>
            </w:r>
          </w:p>
        </w:tc>
        <w:tc>
          <w:tcPr>
            <w:tcW w:w="1060" w:type="dxa"/>
            <w:tcBorders>
              <w:top w:val="nil"/>
              <w:left w:val="nil"/>
              <w:bottom w:val="single" w:sz="4" w:space="0" w:color="auto"/>
              <w:right w:val="single" w:sz="4" w:space="0" w:color="auto"/>
            </w:tcBorders>
            <w:shd w:val="clear" w:color="auto" w:fill="auto"/>
            <w:vAlign w:val="center"/>
            <w:hideMark/>
          </w:tcPr>
          <w:p w14:paraId="471A0EB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4DB3C8E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052EAC1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6A8BEED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8" w:space="0" w:color="auto"/>
            </w:tcBorders>
            <w:shd w:val="clear" w:color="auto" w:fill="auto"/>
            <w:vAlign w:val="center"/>
            <w:hideMark/>
          </w:tcPr>
          <w:p w14:paraId="15560F0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8" w:space="0" w:color="auto"/>
            </w:tcBorders>
            <w:shd w:val="clear" w:color="auto" w:fill="auto"/>
            <w:vAlign w:val="center"/>
            <w:hideMark/>
          </w:tcPr>
          <w:p w14:paraId="218AB15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256</w:t>
            </w:r>
          </w:p>
        </w:tc>
      </w:tr>
      <w:tr w:rsidR="00432196" w:rsidRPr="00432196" w14:paraId="1886DE17" w14:textId="77777777" w:rsidTr="00432196">
        <w:tblPrEx>
          <w:jc w:val="left"/>
        </w:tblPrEx>
        <w:trPr>
          <w:trHeight w:val="372"/>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74674C0F"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Zeměpis</w:t>
            </w:r>
          </w:p>
        </w:tc>
        <w:tc>
          <w:tcPr>
            <w:tcW w:w="1060" w:type="dxa"/>
            <w:tcBorders>
              <w:top w:val="nil"/>
              <w:left w:val="nil"/>
              <w:bottom w:val="single" w:sz="4" w:space="0" w:color="auto"/>
              <w:right w:val="single" w:sz="4" w:space="0" w:color="auto"/>
            </w:tcBorders>
            <w:shd w:val="clear" w:color="auto" w:fill="auto"/>
            <w:vAlign w:val="center"/>
            <w:hideMark/>
          </w:tcPr>
          <w:p w14:paraId="39DDD3B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E0FB52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BA4557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vAlign w:val="center"/>
            <w:hideMark/>
          </w:tcPr>
          <w:p w14:paraId="3A6F324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8" w:space="0" w:color="auto"/>
            </w:tcBorders>
            <w:shd w:val="clear" w:color="auto" w:fill="auto"/>
            <w:vAlign w:val="center"/>
            <w:hideMark/>
          </w:tcPr>
          <w:p w14:paraId="56E7F62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8" w:space="0" w:color="auto"/>
            </w:tcBorders>
            <w:shd w:val="clear" w:color="auto" w:fill="auto"/>
            <w:vAlign w:val="center"/>
            <w:hideMark/>
          </w:tcPr>
          <w:p w14:paraId="1BDA15E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6D39EA79" w14:textId="77777777" w:rsidTr="00432196">
        <w:tblPrEx>
          <w:jc w:val="left"/>
        </w:tblPrEx>
        <w:trPr>
          <w:trHeight w:val="372"/>
        </w:trPr>
        <w:tc>
          <w:tcPr>
            <w:tcW w:w="3720" w:type="dxa"/>
            <w:tcBorders>
              <w:top w:val="nil"/>
              <w:left w:val="single" w:sz="8" w:space="0" w:color="auto"/>
              <w:bottom w:val="nil"/>
              <w:right w:val="single" w:sz="8" w:space="0" w:color="auto"/>
            </w:tcBorders>
            <w:shd w:val="clear" w:color="auto" w:fill="auto"/>
            <w:vAlign w:val="center"/>
            <w:hideMark/>
          </w:tcPr>
          <w:p w14:paraId="0902E16A" w14:textId="77777777" w:rsidR="00432196" w:rsidRPr="00432196" w:rsidRDefault="00432196" w:rsidP="00432196">
            <w:pPr>
              <w:spacing w:after="0" w:line="240" w:lineRule="auto"/>
              <w:ind w:firstLineChars="100" w:firstLine="240"/>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Volitelné předměty</w:t>
            </w:r>
          </w:p>
        </w:tc>
        <w:tc>
          <w:tcPr>
            <w:tcW w:w="1060" w:type="dxa"/>
            <w:tcBorders>
              <w:top w:val="nil"/>
              <w:left w:val="nil"/>
              <w:bottom w:val="nil"/>
              <w:right w:val="single" w:sz="4" w:space="0" w:color="auto"/>
            </w:tcBorders>
            <w:shd w:val="clear" w:color="auto" w:fill="auto"/>
            <w:vAlign w:val="center"/>
            <w:hideMark/>
          </w:tcPr>
          <w:p w14:paraId="4E8E56C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45A4F8A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nil"/>
              <w:right w:val="single" w:sz="4" w:space="0" w:color="auto"/>
            </w:tcBorders>
            <w:shd w:val="clear" w:color="auto" w:fill="auto"/>
            <w:vAlign w:val="center"/>
            <w:hideMark/>
          </w:tcPr>
          <w:p w14:paraId="64E2D92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6DB1B4D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060" w:type="dxa"/>
            <w:tcBorders>
              <w:top w:val="nil"/>
              <w:left w:val="nil"/>
              <w:bottom w:val="nil"/>
              <w:right w:val="single" w:sz="8" w:space="0" w:color="auto"/>
            </w:tcBorders>
            <w:shd w:val="clear" w:color="auto" w:fill="auto"/>
            <w:vAlign w:val="center"/>
            <w:hideMark/>
          </w:tcPr>
          <w:p w14:paraId="55745A4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8</w:t>
            </w:r>
          </w:p>
        </w:tc>
        <w:tc>
          <w:tcPr>
            <w:tcW w:w="1060" w:type="dxa"/>
            <w:tcBorders>
              <w:top w:val="nil"/>
              <w:left w:val="nil"/>
              <w:bottom w:val="nil"/>
              <w:right w:val="single" w:sz="8" w:space="0" w:color="auto"/>
            </w:tcBorders>
            <w:shd w:val="clear" w:color="auto" w:fill="auto"/>
            <w:vAlign w:val="center"/>
            <w:hideMark/>
          </w:tcPr>
          <w:p w14:paraId="6BB72CA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256</w:t>
            </w:r>
          </w:p>
        </w:tc>
      </w:tr>
      <w:tr w:rsidR="00432196" w:rsidRPr="00432196" w14:paraId="216EDC16" w14:textId="77777777" w:rsidTr="00432196">
        <w:tblPrEx>
          <w:jc w:val="left"/>
        </w:tblPrEx>
        <w:trPr>
          <w:trHeight w:val="372"/>
        </w:trPr>
        <w:tc>
          <w:tcPr>
            <w:tcW w:w="37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E5071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Celkem</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2A4DBCD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34</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0351985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35</w:t>
            </w:r>
          </w:p>
        </w:tc>
        <w:tc>
          <w:tcPr>
            <w:tcW w:w="1060" w:type="dxa"/>
            <w:tcBorders>
              <w:top w:val="single" w:sz="8" w:space="0" w:color="auto"/>
              <w:left w:val="nil"/>
              <w:bottom w:val="single" w:sz="8" w:space="0" w:color="auto"/>
              <w:right w:val="single" w:sz="4" w:space="0" w:color="auto"/>
            </w:tcBorders>
            <w:shd w:val="clear" w:color="000000" w:fill="D9D9D9"/>
            <w:vAlign w:val="center"/>
            <w:hideMark/>
          </w:tcPr>
          <w:p w14:paraId="6C4ED39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34</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2719383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0D8E11B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135</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14:paraId="1E4A3F6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4320</w:t>
            </w:r>
          </w:p>
        </w:tc>
      </w:tr>
    </w:tbl>
    <w:p w14:paraId="0E0D2C46" w14:textId="215B6FEE" w:rsidR="00E9253E" w:rsidRDefault="00E9253E"/>
    <w:tbl>
      <w:tblPr>
        <w:tblW w:w="10321" w:type="dxa"/>
        <w:jc w:val="center"/>
        <w:tblCellMar>
          <w:left w:w="70" w:type="dxa"/>
          <w:right w:w="70" w:type="dxa"/>
        </w:tblCellMar>
        <w:tblLook w:val="04A0" w:firstRow="1" w:lastRow="0" w:firstColumn="1" w:lastColumn="0" w:noHBand="0" w:noVBand="1"/>
      </w:tblPr>
      <w:tblGrid>
        <w:gridCol w:w="3720"/>
        <w:gridCol w:w="1531"/>
        <w:gridCol w:w="1320"/>
        <w:gridCol w:w="1320"/>
        <w:gridCol w:w="1233"/>
        <w:gridCol w:w="1197"/>
      </w:tblGrid>
      <w:tr w:rsidR="00432196" w:rsidRPr="00432196" w14:paraId="66507B10" w14:textId="77777777" w:rsidTr="00432196">
        <w:trPr>
          <w:trHeight w:val="600"/>
          <w:jc w:val="center"/>
        </w:trPr>
        <w:tc>
          <w:tcPr>
            <w:tcW w:w="10321" w:type="dxa"/>
            <w:gridSpan w:val="6"/>
            <w:tcBorders>
              <w:top w:val="nil"/>
              <w:left w:val="nil"/>
              <w:bottom w:val="single" w:sz="8" w:space="0" w:color="auto"/>
              <w:right w:val="nil"/>
            </w:tcBorders>
            <w:shd w:val="clear" w:color="auto" w:fill="auto"/>
            <w:noWrap/>
            <w:vAlign w:val="center"/>
            <w:hideMark/>
          </w:tcPr>
          <w:p w14:paraId="66766012" w14:textId="77777777" w:rsidR="00432196" w:rsidRPr="00432196" w:rsidRDefault="00432196" w:rsidP="00432196">
            <w:pPr>
              <w:spacing w:after="0" w:line="240" w:lineRule="auto"/>
              <w:jc w:val="center"/>
              <w:rPr>
                <w:rFonts w:ascii="Times New Roman" w:eastAsia="Times New Roman" w:hAnsi="Times New Roman" w:cs="Times New Roman"/>
                <w:color w:val="000000"/>
                <w:sz w:val="40"/>
                <w:szCs w:val="40"/>
              </w:rPr>
            </w:pPr>
            <w:r w:rsidRPr="00432196">
              <w:rPr>
                <w:rFonts w:ascii="Times New Roman" w:eastAsia="Times New Roman" w:hAnsi="Times New Roman" w:cs="Times New Roman"/>
                <w:color w:val="000000"/>
                <w:sz w:val="40"/>
                <w:szCs w:val="40"/>
              </w:rPr>
              <w:t>UČEBNÍ PLÁN</w:t>
            </w:r>
          </w:p>
        </w:tc>
      </w:tr>
      <w:tr w:rsidR="00432196" w:rsidRPr="00432196" w14:paraId="41812508" w14:textId="77777777" w:rsidTr="00432196">
        <w:trPr>
          <w:trHeight w:val="600"/>
          <w:jc w:val="center"/>
        </w:trPr>
        <w:tc>
          <w:tcPr>
            <w:tcW w:w="3720" w:type="dxa"/>
            <w:tcBorders>
              <w:top w:val="nil"/>
              <w:left w:val="nil"/>
              <w:bottom w:val="nil"/>
              <w:right w:val="nil"/>
            </w:tcBorders>
            <w:shd w:val="clear" w:color="auto" w:fill="auto"/>
            <w:noWrap/>
            <w:vAlign w:val="bottom"/>
            <w:hideMark/>
          </w:tcPr>
          <w:p w14:paraId="388DFD90" w14:textId="77777777" w:rsidR="00432196" w:rsidRPr="00432196" w:rsidRDefault="00432196" w:rsidP="00432196">
            <w:pPr>
              <w:spacing w:after="0" w:line="240" w:lineRule="auto"/>
              <w:jc w:val="center"/>
              <w:rPr>
                <w:rFonts w:ascii="Times New Roman" w:eastAsia="Times New Roman" w:hAnsi="Times New Roman" w:cs="Times New Roman"/>
                <w:color w:val="000000"/>
                <w:sz w:val="40"/>
                <w:szCs w:val="40"/>
              </w:rPr>
            </w:pPr>
          </w:p>
        </w:tc>
        <w:tc>
          <w:tcPr>
            <w:tcW w:w="1531" w:type="dxa"/>
            <w:tcBorders>
              <w:top w:val="nil"/>
              <w:left w:val="nil"/>
              <w:bottom w:val="nil"/>
              <w:right w:val="nil"/>
            </w:tcBorders>
            <w:shd w:val="clear" w:color="auto" w:fill="auto"/>
            <w:noWrap/>
            <w:vAlign w:val="bottom"/>
            <w:hideMark/>
          </w:tcPr>
          <w:p w14:paraId="3A45549B"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CB893D"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B5CB536"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5EA0C077"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8048C24"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1B26EC3C"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12768996"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Školní rok: </w:t>
            </w:r>
          </w:p>
        </w:tc>
        <w:tc>
          <w:tcPr>
            <w:tcW w:w="1531" w:type="dxa"/>
            <w:tcBorders>
              <w:top w:val="nil"/>
              <w:left w:val="nil"/>
              <w:bottom w:val="nil"/>
              <w:right w:val="nil"/>
            </w:tcBorders>
            <w:shd w:val="clear" w:color="auto" w:fill="auto"/>
            <w:noWrap/>
            <w:vAlign w:val="center"/>
            <w:hideMark/>
          </w:tcPr>
          <w:p w14:paraId="6889059F"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2020/2021</w:t>
            </w:r>
          </w:p>
        </w:tc>
        <w:tc>
          <w:tcPr>
            <w:tcW w:w="1320" w:type="dxa"/>
            <w:tcBorders>
              <w:top w:val="nil"/>
              <w:left w:val="nil"/>
              <w:bottom w:val="nil"/>
              <w:right w:val="nil"/>
            </w:tcBorders>
            <w:shd w:val="clear" w:color="auto" w:fill="auto"/>
            <w:noWrap/>
            <w:vAlign w:val="bottom"/>
            <w:hideMark/>
          </w:tcPr>
          <w:p w14:paraId="6BA9A590"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6641685E"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764DBD14"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1F5BADCA"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0E8DCCC0"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3F418912"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Kód a název oboru vzdělání: </w:t>
            </w:r>
          </w:p>
        </w:tc>
        <w:tc>
          <w:tcPr>
            <w:tcW w:w="4171" w:type="dxa"/>
            <w:gridSpan w:val="3"/>
            <w:tcBorders>
              <w:top w:val="nil"/>
              <w:left w:val="nil"/>
              <w:bottom w:val="nil"/>
              <w:right w:val="nil"/>
            </w:tcBorders>
            <w:shd w:val="clear" w:color="auto" w:fill="auto"/>
            <w:noWrap/>
            <w:vAlign w:val="center"/>
            <w:hideMark/>
          </w:tcPr>
          <w:p w14:paraId="5034581F"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82-51-H/05 Vlásenkář a maskér</w:t>
            </w:r>
          </w:p>
        </w:tc>
        <w:tc>
          <w:tcPr>
            <w:tcW w:w="1233" w:type="dxa"/>
            <w:tcBorders>
              <w:top w:val="nil"/>
              <w:left w:val="nil"/>
              <w:bottom w:val="nil"/>
              <w:right w:val="nil"/>
            </w:tcBorders>
            <w:shd w:val="clear" w:color="auto" w:fill="auto"/>
            <w:noWrap/>
            <w:vAlign w:val="bottom"/>
            <w:hideMark/>
          </w:tcPr>
          <w:p w14:paraId="03257C46"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501D4931"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68618232"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70F49419"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Název ŠVP: </w:t>
            </w:r>
          </w:p>
        </w:tc>
        <w:tc>
          <w:tcPr>
            <w:tcW w:w="2851" w:type="dxa"/>
            <w:gridSpan w:val="2"/>
            <w:tcBorders>
              <w:top w:val="nil"/>
              <w:left w:val="nil"/>
              <w:bottom w:val="nil"/>
              <w:right w:val="nil"/>
            </w:tcBorders>
            <w:shd w:val="clear" w:color="auto" w:fill="auto"/>
            <w:noWrap/>
            <w:vAlign w:val="center"/>
            <w:hideMark/>
          </w:tcPr>
          <w:p w14:paraId="71E285AE"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Divadelní a filmový maskér</w:t>
            </w:r>
          </w:p>
        </w:tc>
        <w:tc>
          <w:tcPr>
            <w:tcW w:w="1320" w:type="dxa"/>
            <w:tcBorders>
              <w:top w:val="nil"/>
              <w:left w:val="nil"/>
              <w:bottom w:val="nil"/>
              <w:right w:val="nil"/>
            </w:tcBorders>
            <w:shd w:val="clear" w:color="auto" w:fill="auto"/>
            <w:noWrap/>
            <w:vAlign w:val="bottom"/>
            <w:hideMark/>
          </w:tcPr>
          <w:p w14:paraId="1A2F5521"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233" w:type="dxa"/>
            <w:tcBorders>
              <w:top w:val="nil"/>
              <w:left w:val="nil"/>
              <w:bottom w:val="nil"/>
              <w:right w:val="nil"/>
            </w:tcBorders>
            <w:shd w:val="clear" w:color="auto" w:fill="auto"/>
            <w:noWrap/>
            <w:vAlign w:val="bottom"/>
            <w:hideMark/>
          </w:tcPr>
          <w:p w14:paraId="24E1A2A4"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7F292446"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5F1743A5"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7FCCA03C"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Ročník: </w:t>
            </w:r>
          </w:p>
        </w:tc>
        <w:tc>
          <w:tcPr>
            <w:tcW w:w="1531" w:type="dxa"/>
            <w:tcBorders>
              <w:top w:val="nil"/>
              <w:left w:val="nil"/>
              <w:bottom w:val="nil"/>
              <w:right w:val="nil"/>
            </w:tcBorders>
            <w:shd w:val="clear" w:color="auto" w:fill="auto"/>
            <w:noWrap/>
            <w:vAlign w:val="center"/>
            <w:hideMark/>
          </w:tcPr>
          <w:p w14:paraId="682C2976"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1., 2., 3.</w:t>
            </w:r>
          </w:p>
        </w:tc>
        <w:tc>
          <w:tcPr>
            <w:tcW w:w="1320" w:type="dxa"/>
            <w:tcBorders>
              <w:top w:val="nil"/>
              <w:left w:val="nil"/>
              <w:bottom w:val="nil"/>
              <w:right w:val="nil"/>
            </w:tcBorders>
            <w:shd w:val="clear" w:color="auto" w:fill="auto"/>
            <w:noWrap/>
            <w:vAlign w:val="bottom"/>
            <w:hideMark/>
          </w:tcPr>
          <w:p w14:paraId="013F83E4"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7CB36424"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915C0A1"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228B8FC5"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3A7622B8"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1A8AEAEF"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Stupeň vzdělání: </w:t>
            </w:r>
          </w:p>
        </w:tc>
        <w:tc>
          <w:tcPr>
            <w:tcW w:w="4171" w:type="dxa"/>
            <w:gridSpan w:val="3"/>
            <w:tcBorders>
              <w:top w:val="nil"/>
              <w:left w:val="nil"/>
              <w:bottom w:val="nil"/>
              <w:right w:val="nil"/>
            </w:tcBorders>
            <w:shd w:val="clear" w:color="auto" w:fill="auto"/>
            <w:noWrap/>
            <w:vAlign w:val="center"/>
            <w:hideMark/>
          </w:tcPr>
          <w:p w14:paraId="5E638C11"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střední vzdělání s výučním listem</w:t>
            </w:r>
          </w:p>
        </w:tc>
        <w:tc>
          <w:tcPr>
            <w:tcW w:w="1233" w:type="dxa"/>
            <w:tcBorders>
              <w:top w:val="nil"/>
              <w:left w:val="nil"/>
              <w:bottom w:val="nil"/>
              <w:right w:val="nil"/>
            </w:tcBorders>
            <w:shd w:val="clear" w:color="auto" w:fill="auto"/>
            <w:noWrap/>
            <w:vAlign w:val="bottom"/>
            <w:hideMark/>
          </w:tcPr>
          <w:p w14:paraId="2C015FB0"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4BC0B1E9"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1BAF1107"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611EB5F9"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Délka a forma vzdělávání: </w:t>
            </w:r>
          </w:p>
        </w:tc>
        <w:tc>
          <w:tcPr>
            <w:tcW w:w="4171" w:type="dxa"/>
            <w:gridSpan w:val="3"/>
            <w:tcBorders>
              <w:top w:val="nil"/>
              <w:left w:val="nil"/>
              <w:bottom w:val="nil"/>
              <w:right w:val="nil"/>
            </w:tcBorders>
            <w:shd w:val="clear" w:color="auto" w:fill="auto"/>
            <w:noWrap/>
            <w:vAlign w:val="center"/>
            <w:hideMark/>
          </w:tcPr>
          <w:p w14:paraId="7237F615"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tři roky – denní forma studia</w:t>
            </w:r>
          </w:p>
        </w:tc>
        <w:tc>
          <w:tcPr>
            <w:tcW w:w="1233" w:type="dxa"/>
            <w:tcBorders>
              <w:top w:val="nil"/>
              <w:left w:val="nil"/>
              <w:bottom w:val="nil"/>
              <w:right w:val="nil"/>
            </w:tcBorders>
            <w:shd w:val="clear" w:color="auto" w:fill="auto"/>
            <w:noWrap/>
            <w:vAlign w:val="bottom"/>
            <w:hideMark/>
          </w:tcPr>
          <w:p w14:paraId="67E881A8"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14:paraId="5DC2F7F3"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10A7CD7E" w14:textId="77777777" w:rsidTr="00432196">
        <w:trPr>
          <w:trHeight w:val="283"/>
          <w:jc w:val="center"/>
        </w:trPr>
        <w:tc>
          <w:tcPr>
            <w:tcW w:w="3720" w:type="dxa"/>
            <w:tcBorders>
              <w:top w:val="nil"/>
              <w:left w:val="nil"/>
              <w:bottom w:val="nil"/>
              <w:right w:val="single" w:sz="4" w:space="0" w:color="auto"/>
            </w:tcBorders>
            <w:shd w:val="clear" w:color="auto" w:fill="auto"/>
            <w:noWrap/>
            <w:vAlign w:val="center"/>
            <w:hideMark/>
          </w:tcPr>
          <w:p w14:paraId="262CF4AA" w14:textId="77777777" w:rsidR="00432196" w:rsidRPr="00432196" w:rsidRDefault="00432196" w:rsidP="00432196">
            <w:pPr>
              <w:spacing w:after="0" w:line="240" w:lineRule="auto"/>
              <w:ind w:firstLineChars="100" w:firstLine="240"/>
              <w:jc w:val="right"/>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 xml:space="preserve">Datum platnosti: </w:t>
            </w:r>
          </w:p>
        </w:tc>
        <w:tc>
          <w:tcPr>
            <w:tcW w:w="1531" w:type="dxa"/>
            <w:tcBorders>
              <w:top w:val="nil"/>
              <w:left w:val="nil"/>
              <w:bottom w:val="nil"/>
              <w:right w:val="nil"/>
            </w:tcBorders>
            <w:shd w:val="clear" w:color="auto" w:fill="auto"/>
            <w:noWrap/>
            <w:vAlign w:val="center"/>
            <w:hideMark/>
          </w:tcPr>
          <w:p w14:paraId="25B2DD4D" w14:textId="77777777" w:rsidR="00432196" w:rsidRPr="00432196" w:rsidRDefault="00432196" w:rsidP="00432196">
            <w:pPr>
              <w:spacing w:after="0" w:line="240" w:lineRule="auto"/>
              <w:ind w:firstLineChars="100" w:firstLine="220"/>
              <w:rPr>
                <w:rFonts w:ascii="Calibri" w:eastAsia="Times New Roman" w:hAnsi="Calibri" w:cs="Calibri"/>
                <w:color w:val="000000"/>
              </w:rPr>
            </w:pPr>
            <w:r w:rsidRPr="00432196">
              <w:rPr>
                <w:rFonts w:ascii="Calibri" w:eastAsia="Times New Roman" w:hAnsi="Calibri" w:cs="Calibri"/>
                <w:color w:val="000000"/>
              </w:rPr>
              <w:t>od 1. 9. 2020</w:t>
            </w:r>
          </w:p>
        </w:tc>
        <w:tc>
          <w:tcPr>
            <w:tcW w:w="1320" w:type="dxa"/>
            <w:tcBorders>
              <w:top w:val="nil"/>
              <w:left w:val="nil"/>
              <w:bottom w:val="nil"/>
              <w:right w:val="nil"/>
            </w:tcBorders>
            <w:shd w:val="clear" w:color="auto" w:fill="auto"/>
            <w:noWrap/>
            <w:vAlign w:val="bottom"/>
            <w:hideMark/>
          </w:tcPr>
          <w:p w14:paraId="59E087A5" w14:textId="77777777" w:rsidR="00432196" w:rsidRPr="00432196" w:rsidRDefault="00432196" w:rsidP="00432196">
            <w:pPr>
              <w:spacing w:after="0" w:line="240" w:lineRule="auto"/>
              <w:ind w:firstLineChars="100" w:firstLine="220"/>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14:paraId="15C0B962"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1D94A26B"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6A27B717"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3A50B00C" w14:textId="77777777" w:rsidTr="00432196">
        <w:trPr>
          <w:trHeight w:val="600"/>
          <w:jc w:val="center"/>
        </w:trPr>
        <w:tc>
          <w:tcPr>
            <w:tcW w:w="3720" w:type="dxa"/>
            <w:tcBorders>
              <w:top w:val="nil"/>
              <w:left w:val="nil"/>
              <w:bottom w:val="nil"/>
              <w:right w:val="nil"/>
            </w:tcBorders>
            <w:shd w:val="clear" w:color="auto" w:fill="auto"/>
            <w:noWrap/>
            <w:vAlign w:val="bottom"/>
            <w:hideMark/>
          </w:tcPr>
          <w:p w14:paraId="10830FFA"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0F089BF3"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53809C"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679B784"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56820A6F"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55D7291A"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2BFEB0E6" w14:textId="77777777" w:rsidTr="00432196">
        <w:trPr>
          <w:trHeight w:val="600"/>
          <w:jc w:val="center"/>
        </w:trPr>
        <w:tc>
          <w:tcPr>
            <w:tcW w:w="37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47EA1E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Název vyučovacího předmětu</w:t>
            </w:r>
          </w:p>
        </w:tc>
        <w:tc>
          <w:tcPr>
            <w:tcW w:w="4171" w:type="dxa"/>
            <w:gridSpan w:val="3"/>
            <w:tcBorders>
              <w:top w:val="single" w:sz="8" w:space="0" w:color="auto"/>
              <w:left w:val="nil"/>
              <w:bottom w:val="single" w:sz="4" w:space="0" w:color="auto"/>
              <w:right w:val="single" w:sz="8" w:space="0" w:color="000000"/>
            </w:tcBorders>
            <w:shd w:val="clear" w:color="000000" w:fill="D9D9D9"/>
            <w:vAlign w:val="center"/>
            <w:hideMark/>
          </w:tcPr>
          <w:p w14:paraId="4915600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Počet týdenních vyučovacích hodin v jednotlivých ročnících</w:t>
            </w:r>
          </w:p>
        </w:tc>
        <w:tc>
          <w:tcPr>
            <w:tcW w:w="123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411A8D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Týdenní dotace celkem</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487E23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Celková dotace za studium</w:t>
            </w:r>
          </w:p>
        </w:tc>
      </w:tr>
      <w:tr w:rsidR="00432196" w:rsidRPr="00432196" w14:paraId="3A03AF37" w14:textId="77777777" w:rsidTr="00432196">
        <w:trPr>
          <w:trHeight w:val="600"/>
          <w:jc w:val="center"/>
        </w:trPr>
        <w:tc>
          <w:tcPr>
            <w:tcW w:w="3720" w:type="dxa"/>
            <w:vMerge/>
            <w:tcBorders>
              <w:top w:val="single" w:sz="8" w:space="0" w:color="auto"/>
              <w:left w:val="single" w:sz="8" w:space="0" w:color="auto"/>
              <w:bottom w:val="single" w:sz="8" w:space="0" w:color="000000"/>
              <w:right w:val="single" w:sz="8" w:space="0" w:color="auto"/>
            </w:tcBorders>
            <w:vAlign w:val="center"/>
            <w:hideMark/>
          </w:tcPr>
          <w:p w14:paraId="64D53B9F"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c>
          <w:tcPr>
            <w:tcW w:w="1531" w:type="dxa"/>
            <w:tcBorders>
              <w:top w:val="nil"/>
              <w:left w:val="nil"/>
              <w:bottom w:val="single" w:sz="8" w:space="0" w:color="auto"/>
              <w:right w:val="single" w:sz="4" w:space="0" w:color="auto"/>
            </w:tcBorders>
            <w:shd w:val="clear" w:color="000000" w:fill="D9D9D9"/>
            <w:noWrap/>
            <w:vAlign w:val="center"/>
            <w:hideMark/>
          </w:tcPr>
          <w:p w14:paraId="635D3B5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 ročník</w:t>
            </w:r>
          </w:p>
        </w:tc>
        <w:tc>
          <w:tcPr>
            <w:tcW w:w="1320" w:type="dxa"/>
            <w:tcBorders>
              <w:top w:val="nil"/>
              <w:left w:val="nil"/>
              <w:bottom w:val="single" w:sz="8" w:space="0" w:color="auto"/>
              <w:right w:val="single" w:sz="4" w:space="0" w:color="auto"/>
            </w:tcBorders>
            <w:shd w:val="clear" w:color="000000" w:fill="D9D9D9"/>
            <w:noWrap/>
            <w:vAlign w:val="center"/>
            <w:hideMark/>
          </w:tcPr>
          <w:p w14:paraId="0AB99C9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 ročník</w:t>
            </w:r>
          </w:p>
        </w:tc>
        <w:tc>
          <w:tcPr>
            <w:tcW w:w="1320" w:type="dxa"/>
            <w:tcBorders>
              <w:top w:val="nil"/>
              <w:left w:val="nil"/>
              <w:bottom w:val="single" w:sz="8" w:space="0" w:color="auto"/>
              <w:right w:val="single" w:sz="8" w:space="0" w:color="auto"/>
            </w:tcBorders>
            <w:shd w:val="clear" w:color="000000" w:fill="D9D9D9"/>
            <w:noWrap/>
            <w:vAlign w:val="center"/>
            <w:hideMark/>
          </w:tcPr>
          <w:p w14:paraId="0DB94AF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 ročník</w:t>
            </w: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187D8DBF"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14:paraId="23B38BB7" w14:textId="77777777" w:rsidR="00432196" w:rsidRPr="00432196" w:rsidRDefault="00432196" w:rsidP="00432196">
            <w:pPr>
              <w:spacing w:after="0" w:line="240" w:lineRule="auto"/>
              <w:rPr>
                <w:rFonts w:ascii="Times New Roman" w:eastAsia="Times New Roman" w:hAnsi="Times New Roman" w:cs="Times New Roman"/>
                <w:color w:val="000000"/>
                <w:sz w:val="24"/>
                <w:szCs w:val="24"/>
              </w:rPr>
            </w:pPr>
          </w:p>
        </w:tc>
      </w:tr>
      <w:tr w:rsidR="00432196" w:rsidRPr="00432196" w14:paraId="121366D2"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A65B29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Český jazyk a literatura</w:t>
            </w:r>
          </w:p>
        </w:tc>
        <w:tc>
          <w:tcPr>
            <w:tcW w:w="1531" w:type="dxa"/>
            <w:tcBorders>
              <w:top w:val="nil"/>
              <w:left w:val="nil"/>
              <w:bottom w:val="single" w:sz="4" w:space="0" w:color="auto"/>
              <w:right w:val="single" w:sz="4" w:space="0" w:color="auto"/>
            </w:tcBorders>
            <w:shd w:val="clear" w:color="auto" w:fill="auto"/>
            <w:vAlign w:val="center"/>
            <w:hideMark/>
          </w:tcPr>
          <w:p w14:paraId="6A81FE8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180DBA6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1B436C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59A6C08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3,5</w:t>
            </w:r>
          </w:p>
        </w:tc>
        <w:tc>
          <w:tcPr>
            <w:tcW w:w="1197" w:type="dxa"/>
            <w:tcBorders>
              <w:top w:val="nil"/>
              <w:left w:val="nil"/>
              <w:bottom w:val="single" w:sz="4" w:space="0" w:color="auto"/>
              <w:right w:val="single" w:sz="8" w:space="0" w:color="auto"/>
            </w:tcBorders>
            <w:shd w:val="clear" w:color="auto" w:fill="auto"/>
            <w:vAlign w:val="center"/>
            <w:hideMark/>
          </w:tcPr>
          <w:p w14:paraId="6D347FB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112</w:t>
            </w:r>
          </w:p>
        </w:tc>
      </w:tr>
      <w:tr w:rsidR="00432196" w:rsidRPr="00432196" w14:paraId="56F17694"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D5C3EB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Anglický jazyk</w:t>
            </w:r>
          </w:p>
        </w:tc>
        <w:tc>
          <w:tcPr>
            <w:tcW w:w="1531" w:type="dxa"/>
            <w:tcBorders>
              <w:top w:val="nil"/>
              <w:left w:val="nil"/>
              <w:bottom w:val="single" w:sz="4" w:space="0" w:color="auto"/>
              <w:right w:val="single" w:sz="4" w:space="0" w:color="auto"/>
            </w:tcBorders>
            <w:shd w:val="clear" w:color="auto" w:fill="auto"/>
            <w:vAlign w:val="center"/>
            <w:hideMark/>
          </w:tcPr>
          <w:p w14:paraId="26DE9D5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4546E88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4C5429C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53D4DA1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w:t>
            </w:r>
          </w:p>
        </w:tc>
        <w:tc>
          <w:tcPr>
            <w:tcW w:w="1197" w:type="dxa"/>
            <w:tcBorders>
              <w:top w:val="nil"/>
              <w:left w:val="nil"/>
              <w:bottom w:val="single" w:sz="4" w:space="0" w:color="auto"/>
              <w:right w:val="single" w:sz="8" w:space="0" w:color="auto"/>
            </w:tcBorders>
            <w:shd w:val="clear" w:color="auto" w:fill="auto"/>
            <w:vAlign w:val="center"/>
            <w:hideMark/>
          </w:tcPr>
          <w:p w14:paraId="27BE9F4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192</w:t>
            </w:r>
          </w:p>
        </w:tc>
      </w:tr>
      <w:tr w:rsidR="00432196" w:rsidRPr="00432196" w14:paraId="4DC2D154"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85EFB6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Biologie/Ekologie</w:t>
            </w:r>
          </w:p>
        </w:tc>
        <w:tc>
          <w:tcPr>
            <w:tcW w:w="1531" w:type="dxa"/>
            <w:tcBorders>
              <w:top w:val="nil"/>
              <w:left w:val="nil"/>
              <w:bottom w:val="single" w:sz="4" w:space="0" w:color="auto"/>
              <w:right w:val="single" w:sz="4" w:space="0" w:color="auto"/>
            </w:tcBorders>
            <w:shd w:val="clear" w:color="auto" w:fill="auto"/>
            <w:vAlign w:val="center"/>
            <w:hideMark/>
          </w:tcPr>
          <w:p w14:paraId="3EDFB75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2789A0C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65E8FAA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233" w:type="dxa"/>
            <w:tcBorders>
              <w:top w:val="nil"/>
              <w:left w:val="nil"/>
              <w:bottom w:val="single" w:sz="4" w:space="0" w:color="auto"/>
              <w:right w:val="single" w:sz="8" w:space="0" w:color="auto"/>
            </w:tcBorders>
            <w:shd w:val="clear" w:color="auto" w:fill="auto"/>
            <w:vAlign w:val="center"/>
            <w:hideMark/>
          </w:tcPr>
          <w:p w14:paraId="35E3EF9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197" w:type="dxa"/>
            <w:tcBorders>
              <w:top w:val="nil"/>
              <w:left w:val="nil"/>
              <w:bottom w:val="single" w:sz="4" w:space="0" w:color="auto"/>
              <w:right w:val="single" w:sz="8" w:space="0" w:color="auto"/>
            </w:tcBorders>
            <w:shd w:val="clear" w:color="auto" w:fill="auto"/>
            <w:vAlign w:val="center"/>
            <w:hideMark/>
          </w:tcPr>
          <w:p w14:paraId="046C674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73AC2D9B"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5E568B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Ekonomika</w:t>
            </w:r>
          </w:p>
        </w:tc>
        <w:tc>
          <w:tcPr>
            <w:tcW w:w="1531" w:type="dxa"/>
            <w:tcBorders>
              <w:top w:val="nil"/>
              <w:left w:val="nil"/>
              <w:bottom w:val="single" w:sz="4" w:space="0" w:color="auto"/>
              <w:right w:val="single" w:sz="4" w:space="0" w:color="auto"/>
            </w:tcBorders>
            <w:shd w:val="clear" w:color="auto" w:fill="auto"/>
            <w:vAlign w:val="center"/>
            <w:hideMark/>
          </w:tcPr>
          <w:p w14:paraId="0CF02A1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748AE7B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0FE7C53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4985031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197" w:type="dxa"/>
            <w:tcBorders>
              <w:top w:val="nil"/>
              <w:left w:val="nil"/>
              <w:bottom w:val="single" w:sz="4" w:space="0" w:color="auto"/>
              <w:right w:val="single" w:sz="8" w:space="0" w:color="auto"/>
            </w:tcBorders>
            <w:shd w:val="clear" w:color="auto" w:fill="auto"/>
            <w:vAlign w:val="center"/>
            <w:hideMark/>
          </w:tcPr>
          <w:p w14:paraId="0ED3F00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39F1B31C"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F5E972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Fyzika</w:t>
            </w:r>
          </w:p>
        </w:tc>
        <w:tc>
          <w:tcPr>
            <w:tcW w:w="1531" w:type="dxa"/>
            <w:tcBorders>
              <w:top w:val="nil"/>
              <w:left w:val="nil"/>
              <w:bottom w:val="single" w:sz="4" w:space="0" w:color="auto"/>
              <w:right w:val="single" w:sz="4" w:space="0" w:color="auto"/>
            </w:tcBorders>
            <w:shd w:val="clear" w:color="auto" w:fill="auto"/>
            <w:vAlign w:val="center"/>
            <w:hideMark/>
          </w:tcPr>
          <w:p w14:paraId="5ADAB3E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13355A6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8" w:space="0" w:color="auto"/>
            </w:tcBorders>
            <w:shd w:val="clear" w:color="auto" w:fill="auto"/>
            <w:vAlign w:val="center"/>
            <w:hideMark/>
          </w:tcPr>
          <w:p w14:paraId="00D8CF1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233" w:type="dxa"/>
            <w:tcBorders>
              <w:top w:val="nil"/>
              <w:left w:val="nil"/>
              <w:bottom w:val="single" w:sz="4" w:space="0" w:color="auto"/>
              <w:right w:val="single" w:sz="8" w:space="0" w:color="auto"/>
            </w:tcBorders>
            <w:shd w:val="clear" w:color="auto" w:fill="auto"/>
            <w:vAlign w:val="center"/>
            <w:hideMark/>
          </w:tcPr>
          <w:p w14:paraId="188DAAB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197" w:type="dxa"/>
            <w:tcBorders>
              <w:top w:val="nil"/>
              <w:left w:val="nil"/>
              <w:bottom w:val="single" w:sz="4" w:space="0" w:color="auto"/>
              <w:right w:val="single" w:sz="8" w:space="0" w:color="auto"/>
            </w:tcBorders>
            <w:shd w:val="clear" w:color="auto" w:fill="auto"/>
            <w:vAlign w:val="center"/>
            <w:hideMark/>
          </w:tcPr>
          <w:p w14:paraId="0DDB87B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789DD1A7"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871098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Chemie</w:t>
            </w:r>
          </w:p>
        </w:tc>
        <w:tc>
          <w:tcPr>
            <w:tcW w:w="1531" w:type="dxa"/>
            <w:tcBorders>
              <w:top w:val="nil"/>
              <w:left w:val="nil"/>
              <w:bottom w:val="single" w:sz="4" w:space="0" w:color="auto"/>
              <w:right w:val="single" w:sz="4" w:space="0" w:color="auto"/>
            </w:tcBorders>
            <w:shd w:val="clear" w:color="auto" w:fill="auto"/>
            <w:vAlign w:val="center"/>
            <w:hideMark/>
          </w:tcPr>
          <w:p w14:paraId="73878C2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3218CDF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8" w:space="0" w:color="auto"/>
            </w:tcBorders>
            <w:shd w:val="clear" w:color="auto" w:fill="auto"/>
            <w:vAlign w:val="center"/>
            <w:hideMark/>
          </w:tcPr>
          <w:p w14:paraId="7CA3860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233" w:type="dxa"/>
            <w:tcBorders>
              <w:top w:val="nil"/>
              <w:left w:val="nil"/>
              <w:bottom w:val="single" w:sz="4" w:space="0" w:color="auto"/>
              <w:right w:val="single" w:sz="8" w:space="0" w:color="auto"/>
            </w:tcBorders>
            <w:shd w:val="clear" w:color="auto" w:fill="auto"/>
            <w:vAlign w:val="center"/>
            <w:hideMark/>
          </w:tcPr>
          <w:p w14:paraId="2859A4F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197" w:type="dxa"/>
            <w:tcBorders>
              <w:top w:val="nil"/>
              <w:left w:val="nil"/>
              <w:bottom w:val="single" w:sz="4" w:space="0" w:color="auto"/>
              <w:right w:val="single" w:sz="8" w:space="0" w:color="auto"/>
            </w:tcBorders>
            <w:shd w:val="clear" w:color="auto" w:fill="auto"/>
            <w:vAlign w:val="center"/>
            <w:hideMark/>
          </w:tcPr>
          <w:p w14:paraId="121988B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r>
      <w:tr w:rsidR="00432196" w:rsidRPr="00432196" w14:paraId="4AD1C080"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5980EE5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Informační technologie</w:t>
            </w:r>
          </w:p>
        </w:tc>
        <w:tc>
          <w:tcPr>
            <w:tcW w:w="1531" w:type="dxa"/>
            <w:tcBorders>
              <w:top w:val="nil"/>
              <w:left w:val="nil"/>
              <w:bottom w:val="single" w:sz="4" w:space="0" w:color="auto"/>
              <w:right w:val="single" w:sz="4" w:space="0" w:color="auto"/>
            </w:tcBorders>
            <w:shd w:val="clear" w:color="auto" w:fill="auto"/>
            <w:vAlign w:val="center"/>
            <w:hideMark/>
          </w:tcPr>
          <w:p w14:paraId="4243CD5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3E28EDE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433C71D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00E82FA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6678FEB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303CCDBB"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6BD2CF0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Matematika</w:t>
            </w:r>
          </w:p>
        </w:tc>
        <w:tc>
          <w:tcPr>
            <w:tcW w:w="1531" w:type="dxa"/>
            <w:tcBorders>
              <w:top w:val="nil"/>
              <w:left w:val="nil"/>
              <w:bottom w:val="single" w:sz="4" w:space="0" w:color="auto"/>
              <w:right w:val="single" w:sz="4" w:space="0" w:color="auto"/>
            </w:tcBorders>
            <w:shd w:val="clear" w:color="auto" w:fill="auto"/>
            <w:vAlign w:val="center"/>
            <w:hideMark/>
          </w:tcPr>
          <w:p w14:paraId="115C57C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1E9FE48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770EDF3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233" w:type="dxa"/>
            <w:tcBorders>
              <w:top w:val="nil"/>
              <w:left w:val="nil"/>
              <w:bottom w:val="single" w:sz="4" w:space="0" w:color="auto"/>
              <w:right w:val="single" w:sz="8" w:space="0" w:color="auto"/>
            </w:tcBorders>
            <w:shd w:val="clear" w:color="auto" w:fill="auto"/>
            <w:vAlign w:val="center"/>
            <w:hideMark/>
          </w:tcPr>
          <w:p w14:paraId="1096287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6B9AE47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06878A01"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27AD407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Občanská nauka</w:t>
            </w:r>
          </w:p>
        </w:tc>
        <w:tc>
          <w:tcPr>
            <w:tcW w:w="1531" w:type="dxa"/>
            <w:tcBorders>
              <w:top w:val="nil"/>
              <w:left w:val="nil"/>
              <w:bottom w:val="single" w:sz="4" w:space="0" w:color="auto"/>
              <w:right w:val="single" w:sz="4" w:space="0" w:color="auto"/>
            </w:tcBorders>
            <w:shd w:val="clear" w:color="auto" w:fill="auto"/>
            <w:vAlign w:val="center"/>
            <w:hideMark/>
          </w:tcPr>
          <w:p w14:paraId="3C901F8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14:paraId="001569C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508725C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6BC0DEC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single" w:sz="8" w:space="0" w:color="auto"/>
            </w:tcBorders>
            <w:shd w:val="clear" w:color="auto" w:fill="auto"/>
            <w:vAlign w:val="center"/>
            <w:hideMark/>
          </w:tcPr>
          <w:p w14:paraId="612FEC4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685E91F0" w14:textId="77777777" w:rsidTr="00432196">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18C5FCA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Tělesná výchova</w:t>
            </w:r>
          </w:p>
        </w:tc>
        <w:tc>
          <w:tcPr>
            <w:tcW w:w="1531" w:type="dxa"/>
            <w:tcBorders>
              <w:top w:val="nil"/>
              <w:left w:val="nil"/>
              <w:bottom w:val="single" w:sz="8" w:space="0" w:color="auto"/>
              <w:right w:val="single" w:sz="4" w:space="0" w:color="auto"/>
            </w:tcBorders>
            <w:shd w:val="clear" w:color="auto" w:fill="auto"/>
            <w:vAlign w:val="center"/>
            <w:hideMark/>
          </w:tcPr>
          <w:p w14:paraId="7E7AD75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4" w:space="0" w:color="auto"/>
            </w:tcBorders>
            <w:shd w:val="clear" w:color="auto" w:fill="auto"/>
            <w:vAlign w:val="center"/>
            <w:hideMark/>
          </w:tcPr>
          <w:p w14:paraId="49A4907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8" w:space="0" w:color="auto"/>
              <w:right w:val="single" w:sz="8" w:space="0" w:color="auto"/>
            </w:tcBorders>
            <w:shd w:val="clear" w:color="auto" w:fill="auto"/>
            <w:vAlign w:val="center"/>
            <w:hideMark/>
          </w:tcPr>
          <w:p w14:paraId="4947910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8" w:space="0" w:color="auto"/>
              <w:right w:val="single" w:sz="8" w:space="0" w:color="auto"/>
            </w:tcBorders>
            <w:shd w:val="clear" w:color="auto" w:fill="auto"/>
            <w:vAlign w:val="center"/>
            <w:hideMark/>
          </w:tcPr>
          <w:p w14:paraId="5993AB4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w:t>
            </w:r>
          </w:p>
        </w:tc>
        <w:tc>
          <w:tcPr>
            <w:tcW w:w="1197" w:type="dxa"/>
            <w:tcBorders>
              <w:top w:val="nil"/>
              <w:left w:val="nil"/>
              <w:bottom w:val="single" w:sz="8" w:space="0" w:color="auto"/>
              <w:right w:val="single" w:sz="8" w:space="0" w:color="auto"/>
            </w:tcBorders>
            <w:shd w:val="clear" w:color="auto" w:fill="auto"/>
            <w:vAlign w:val="center"/>
            <w:hideMark/>
          </w:tcPr>
          <w:p w14:paraId="111EDF0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96</w:t>
            </w:r>
          </w:p>
        </w:tc>
      </w:tr>
      <w:tr w:rsidR="00432196" w:rsidRPr="00432196" w14:paraId="6A49472E"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0F119D3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Umělecko-historická příprava</w:t>
            </w:r>
          </w:p>
        </w:tc>
        <w:tc>
          <w:tcPr>
            <w:tcW w:w="1531" w:type="dxa"/>
            <w:tcBorders>
              <w:top w:val="nil"/>
              <w:left w:val="nil"/>
              <w:bottom w:val="single" w:sz="4" w:space="0" w:color="auto"/>
              <w:right w:val="single" w:sz="4" w:space="0" w:color="auto"/>
            </w:tcBorders>
            <w:shd w:val="clear" w:color="auto" w:fill="auto"/>
            <w:vAlign w:val="center"/>
            <w:hideMark/>
          </w:tcPr>
          <w:p w14:paraId="31C86E6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7140BDE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8" w:space="0" w:color="auto"/>
            </w:tcBorders>
            <w:shd w:val="clear" w:color="auto" w:fill="auto"/>
            <w:vAlign w:val="center"/>
            <w:hideMark/>
          </w:tcPr>
          <w:p w14:paraId="5BC17E1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1,5</w:t>
            </w:r>
          </w:p>
        </w:tc>
        <w:tc>
          <w:tcPr>
            <w:tcW w:w="1233" w:type="dxa"/>
            <w:tcBorders>
              <w:top w:val="nil"/>
              <w:left w:val="nil"/>
              <w:bottom w:val="single" w:sz="4" w:space="0" w:color="auto"/>
              <w:right w:val="single" w:sz="8" w:space="0" w:color="auto"/>
            </w:tcBorders>
            <w:shd w:val="clear" w:color="auto" w:fill="auto"/>
            <w:vAlign w:val="center"/>
            <w:hideMark/>
          </w:tcPr>
          <w:p w14:paraId="290EFCE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4,5</w:t>
            </w:r>
          </w:p>
        </w:tc>
        <w:tc>
          <w:tcPr>
            <w:tcW w:w="1197" w:type="dxa"/>
            <w:tcBorders>
              <w:top w:val="nil"/>
              <w:left w:val="nil"/>
              <w:bottom w:val="single" w:sz="4" w:space="0" w:color="auto"/>
              <w:right w:val="single" w:sz="8" w:space="0" w:color="auto"/>
            </w:tcBorders>
            <w:shd w:val="clear" w:color="auto" w:fill="auto"/>
            <w:vAlign w:val="center"/>
            <w:hideMark/>
          </w:tcPr>
          <w:p w14:paraId="3F097E9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144</w:t>
            </w:r>
          </w:p>
        </w:tc>
      </w:tr>
      <w:tr w:rsidR="00432196" w:rsidRPr="00432196" w14:paraId="7BAFB07A"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83CACF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Dějiny divadla a kostýmní tvorby</w:t>
            </w:r>
          </w:p>
        </w:tc>
        <w:tc>
          <w:tcPr>
            <w:tcW w:w="1531" w:type="dxa"/>
            <w:tcBorders>
              <w:top w:val="nil"/>
              <w:left w:val="nil"/>
              <w:bottom w:val="single" w:sz="4" w:space="0" w:color="auto"/>
              <w:right w:val="single" w:sz="4" w:space="0" w:color="auto"/>
            </w:tcBorders>
            <w:shd w:val="clear" w:color="auto" w:fill="auto"/>
            <w:vAlign w:val="center"/>
            <w:hideMark/>
          </w:tcPr>
          <w:p w14:paraId="6AC55AB9"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vAlign w:val="center"/>
            <w:hideMark/>
          </w:tcPr>
          <w:p w14:paraId="30364BD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2E09436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346C031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197" w:type="dxa"/>
            <w:tcBorders>
              <w:top w:val="nil"/>
              <w:left w:val="nil"/>
              <w:bottom w:val="single" w:sz="4" w:space="0" w:color="auto"/>
              <w:right w:val="single" w:sz="8" w:space="0" w:color="auto"/>
            </w:tcBorders>
            <w:shd w:val="clear" w:color="auto" w:fill="auto"/>
            <w:vAlign w:val="center"/>
            <w:hideMark/>
          </w:tcPr>
          <w:p w14:paraId="2EBF4B1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64</w:t>
            </w:r>
          </w:p>
        </w:tc>
      </w:tr>
      <w:tr w:rsidR="00432196" w:rsidRPr="00432196" w14:paraId="7E098EDF"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1E12285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Materiály</w:t>
            </w:r>
          </w:p>
        </w:tc>
        <w:tc>
          <w:tcPr>
            <w:tcW w:w="1531" w:type="dxa"/>
            <w:tcBorders>
              <w:top w:val="nil"/>
              <w:left w:val="nil"/>
              <w:bottom w:val="single" w:sz="4" w:space="0" w:color="auto"/>
              <w:right w:val="single" w:sz="4" w:space="0" w:color="auto"/>
            </w:tcBorders>
            <w:shd w:val="clear" w:color="auto" w:fill="auto"/>
            <w:vAlign w:val="center"/>
            <w:hideMark/>
          </w:tcPr>
          <w:p w14:paraId="39A25A5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2471639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320" w:type="dxa"/>
            <w:tcBorders>
              <w:top w:val="nil"/>
              <w:left w:val="nil"/>
              <w:bottom w:val="single" w:sz="4" w:space="0" w:color="auto"/>
              <w:right w:val="single" w:sz="8" w:space="0" w:color="auto"/>
            </w:tcBorders>
            <w:shd w:val="clear" w:color="auto" w:fill="auto"/>
            <w:vAlign w:val="center"/>
            <w:hideMark/>
          </w:tcPr>
          <w:p w14:paraId="2D05C45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5148F69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4</w:t>
            </w:r>
          </w:p>
        </w:tc>
        <w:tc>
          <w:tcPr>
            <w:tcW w:w="1197" w:type="dxa"/>
            <w:tcBorders>
              <w:top w:val="nil"/>
              <w:left w:val="nil"/>
              <w:bottom w:val="single" w:sz="4" w:space="0" w:color="auto"/>
              <w:right w:val="single" w:sz="8" w:space="0" w:color="auto"/>
            </w:tcBorders>
            <w:shd w:val="clear" w:color="auto" w:fill="auto"/>
            <w:vAlign w:val="center"/>
            <w:hideMark/>
          </w:tcPr>
          <w:p w14:paraId="772914A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128</w:t>
            </w:r>
          </w:p>
        </w:tc>
      </w:tr>
      <w:tr w:rsidR="00432196" w:rsidRPr="00432196" w14:paraId="1A511DDA"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4FBB035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Odborný výcvik</w:t>
            </w:r>
          </w:p>
        </w:tc>
        <w:tc>
          <w:tcPr>
            <w:tcW w:w="1531" w:type="dxa"/>
            <w:tcBorders>
              <w:top w:val="nil"/>
              <w:left w:val="nil"/>
              <w:bottom w:val="single" w:sz="4" w:space="0" w:color="auto"/>
              <w:right w:val="single" w:sz="4" w:space="0" w:color="auto"/>
            </w:tcBorders>
            <w:shd w:val="clear" w:color="auto" w:fill="auto"/>
            <w:vAlign w:val="center"/>
            <w:hideMark/>
          </w:tcPr>
          <w:p w14:paraId="547AE91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15</w:t>
            </w:r>
          </w:p>
        </w:tc>
        <w:tc>
          <w:tcPr>
            <w:tcW w:w="1320" w:type="dxa"/>
            <w:tcBorders>
              <w:top w:val="nil"/>
              <w:left w:val="nil"/>
              <w:bottom w:val="single" w:sz="4" w:space="0" w:color="auto"/>
              <w:right w:val="single" w:sz="4" w:space="0" w:color="auto"/>
            </w:tcBorders>
            <w:shd w:val="clear" w:color="auto" w:fill="auto"/>
            <w:vAlign w:val="center"/>
            <w:hideMark/>
          </w:tcPr>
          <w:p w14:paraId="0A4D90DF"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17,5</w:t>
            </w:r>
          </w:p>
        </w:tc>
        <w:tc>
          <w:tcPr>
            <w:tcW w:w="1320" w:type="dxa"/>
            <w:tcBorders>
              <w:top w:val="nil"/>
              <w:left w:val="nil"/>
              <w:bottom w:val="single" w:sz="4" w:space="0" w:color="auto"/>
              <w:right w:val="single" w:sz="8" w:space="0" w:color="auto"/>
            </w:tcBorders>
            <w:shd w:val="clear" w:color="auto" w:fill="auto"/>
            <w:vAlign w:val="center"/>
            <w:hideMark/>
          </w:tcPr>
          <w:p w14:paraId="5CBB693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17,5</w:t>
            </w:r>
          </w:p>
        </w:tc>
        <w:tc>
          <w:tcPr>
            <w:tcW w:w="1233" w:type="dxa"/>
            <w:tcBorders>
              <w:top w:val="nil"/>
              <w:left w:val="nil"/>
              <w:bottom w:val="single" w:sz="4" w:space="0" w:color="auto"/>
              <w:right w:val="single" w:sz="8" w:space="0" w:color="auto"/>
            </w:tcBorders>
            <w:shd w:val="clear" w:color="auto" w:fill="auto"/>
            <w:vAlign w:val="center"/>
            <w:hideMark/>
          </w:tcPr>
          <w:p w14:paraId="1CC14C2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50</w:t>
            </w:r>
          </w:p>
        </w:tc>
        <w:tc>
          <w:tcPr>
            <w:tcW w:w="1197" w:type="dxa"/>
            <w:tcBorders>
              <w:top w:val="nil"/>
              <w:left w:val="nil"/>
              <w:bottom w:val="single" w:sz="4" w:space="0" w:color="auto"/>
              <w:right w:val="single" w:sz="8" w:space="0" w:color="auto"/>
            </w:tcBorders>
            <w:shd w:val="clear" w:color="auto" w:fill="auto"/>
            <w:vAlign w:val="center"/>
            <w:hideMark/>
          </w:tcPr>
          <w:p w14:paraId="3E92A1A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1600</w:t>
            </w:r>
          </w:p>
        </w:tc>
      </w:tr>
      <w:tr w:rsidR="00432196" w:rsidRPr="00432196" w14:paraId="0C91ECAE" w14:textId="77777777" w:rsidTr="00432196">
        <w:trPr>
          <w:trHeight w:val="405"/>
          <w:jc w:val="center"/>
        </w:trPr>
        <w:tc>
          <w:tcPr>
            <w:tcW w:w="3720" w:type="dxa"/>
            <w:tcBorders>
              <w:top w:val="nil"/>
              <w:left w:val="single" w:sz="8" w:space="0" w:color="auto"/>
              <w:bottom w:val="single" w:sz="4" w:space="0" w:color="auto"/>
              <w:right w:val="single" w:sz="8" w:space="0" w:color="auto"/>
            </w:tcBorders>
            <w:shd w:val="clear" w:color="auto" w:fill="auto"/>
            <w:vAlign w:val="center"/>
            <w:hideMark/>
          </w:tcPr>
          <w:p w14:paraId="34F2E9E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Technologie</w:t>
            </w:r>
          </w:p>
        </w:tc>
        <w:tc>
          <w:tcPr>
            <w:tcW w:w="1531" w:type="dxa"/>
            <w:tcBorders>
              <w:top w:val="nil"/>
              <w:left w:val="nil"/>
              <w:bottom w:val="single" w:sz="4" w:space="0" w:color="auto"/>
              <w:right w:val="single" w:sz="4" w:space="0" w:color="auto"/>
            </w:tcBorders>
            <w:shd w:val="clear" w:color="auto" w:fill="auto"/>
            <w:vAlign w:val="center"/>
            <w:hideMark/>
          </w:tcPr>
          <w:p w14:paraId="6604BF46"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14:paraId="5F2AD7A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4" w:space="0" w:color="auto"/>
              <w:right w:val="single" w:sz="8" w:space="0" w:color="auto"/>
            </w:tcBorders>
            <w:shd w:val="clear" w:color="auto" w:fill="auto"/>
            <w:vAlign w:val="center"/>
            <w:hideMark/>
          </w:tcPr>
          <w:p w14:paraId="099F880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w:t>
            </w:r>
          </w:p>
        </w:tc>
        <w:tc>
          <w:tcPr>
            <w:tcW w:w="1233" w:type="dxa"/>
            <w:tcBorders>
              <w:top w:val="nil"/>
              <w:left w:val="nil"/>
              <w:bottom w:val="single" w:sz="4" w:space="0" w:color="auto"/>
              <w:right w:val="single" w:sz="8" w:space="0" w:color="auto"/>
            </w:tcBorders>
            <w:shd w:val="clear" w:color="auto" w:fill="auto"/>
            <w:vAlign w:val="center"/>
            <w:hideMark/>
          </w:tcPr>
          <w:p w14:paraId="4832E330"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5</w:t>
            </w:r>
          </w:p>
        </w:tc>
        <w:tc>
          <w:tcPr>
            <w:tcW w:w="1197" w:type="dxa"/>
            <w:tcBorders>
              <w:top w:val="nil"/>
              <w:left w:val="nil"/>
              <w:bottom w:val="single" w:sz="4" w:space="0" w:color="auto"/>
              <w:right w:val="single" w:sz="8" w:space="0" w:color="auto"/>
            </w:tcBorders>
            <w:shd w:val="clear" w:color="auto" w:fill="auto"/>
            <w:vAlign w:val="center"/>
            <w:hideMark/>
          </w:tcPr>
          <w:p w14:paraId="6342966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160</w:t>
            </w:r>
          </w:p>
        </w:tc>
      </w:tr>
      <w:tr w:rsidR="00432196" w:rsidRPr="00432196" w14:paraId="645D7CBB" w14:textId="77777777" w:rsidTr="00432196">
        <w:trPr>
          <w:trHeight w:val="405"/>
          <w:jc w:val="center"/>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55318635"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Výtvarná výchova</w:t>
            </w:r>
          </w:p>
        </w:tc>
        <w:tc>
          <w:tcPr>
            <w:tcW w:w="1531" w:type="dxa"/>
            <w:tcBorders>
              <w:top w:val="nil"/>
              <w:left w:val="nil"/>
              <w:bottom w:val="single" w:sz="8" w:space="0" w:color="auto"/>
              <w:right w:val="single" w:sz="4" w:space="0" w:color="auto"/>
            </w:tcBorders>
            <w:shd w:val="clear" w:color="auto" w:fill="auto"/>
            <w:vAlign w:val="center"/>
            <w:hideMark/>
          </w:tcPr>
          <w:p w14:paraId="67F68587"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8" w:space="0" w:color="auto"/>
              <w:right w:val="single" w:sz="4" w:space="0" w:color="auto"/>
            </w:tcBorders>
            <w:shd w:val="clear" w:color="auto" w:fill="auto"/>
            <w:vAlign w:val="center"/>
            <w:hideMark/>
          </w:tcPr>
          <w:p w14:paraId="776D89EB"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320" w:type="dxa"/>
            <w:tcBorders>
              <w:top w:val="nil"/>
              <w:left w:val="nil"/>
              <w:bottom w:val="single" w:sz="8" w:space="0" w:color="auto"/>
              <w:right w:val="single" w:sz="8" w:space="0" w:color="auto"/>
            </w:tcBorders>
            <w:shd w:val="clear" w:color="auto" w:fill="auto"/>
            <w:vAlign w:val="center"/>
            <w:hideMark/>
          </w:tcPr>
          <w:p w14:paraId="40510291"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2</w:t>
            </w:r>
          </w:p>
        </w:tc>
        <w:tc>
          <w:tcPr>
            <w:tcW w:w="1233" w:type="dxa"/>
            <w:tcBorders>
              <w:top w:val="nil"/>
              <w:left w:val="nil"/>
              <w:bottom w:val="single" w:sz="8" w:space="0" w:color="auto"/>
              <w:right w:val="single" w:sz="8" w:space="0" w:color="auto"/>
            </w:tcBorders>
            <w:shd w:val="clear" w:color="auto" w:fill="auto"/>
            <w:vAlign w:val="center"/>
            <w:hideMark/>
          </w:tcPr>
          <w:p w14:paraId="7EDC5ACD"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6</w:t>
            </w:r>
          </w:p>
        </w:tc>
        <w:tc>
          <w:tcPr>
            <w:tcW w:w="1197" w:type="dxa"/>
            <w:tcBorders>
              <w:top w:val="nil"/>
              <w:left w:val="nil"/>
              <w:bottom w:val="single" w:sz="8" w:space="0" w:color="auto"/>
              <w:right w:val="single" w:sz="8" w:space="0" w:color="auto"/>
            </w:tcBorders>
            <w:shd w:val="clear" w:color="auto" w:fill="auto"/>
            <w:vAlign w:val="center"/>
            <w:hideMark/>
          </w:tcPr>
          <w:p w14:paraId="66945A6A"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192</w:t>
            </w:r>
          </w:p>
        </w:tc>
      </w:tr>
      <w:tr w:rsidR="00432196" w:rsidRPr="00432196" w14:paraId="2A8D1A2F" w14:textId="77777777" w:rsidTr="00432196">
        <w:trPr>
          <w:trHeight w:val="300"/>
          <w:jc w:val="center"/>
        </w:trPr>
        <w:tc>
          <w:tcPr>
            <w:tcW w:w="3720" w:type="dxa"/>
            <w:tcBorders>
              <w:top w:val="nil"/>
              <w:left w:val="single" w:sz="8" w:space="0" w:color="auto"/>
              <w:bottom w:val="single" w:sz="8" w:space="0" w:color="auto"/>
              <w:right w:val="single" w:sz="8" w:space="0" w:color="auto"/>
            </w:tcBorders>
            <w:shd w:val="clear" w:color="000000" w:fill="D9D9D9"/>
            <w:vAlign w:val="center"/>
            <w:hideMark/>
          </w:tcPr>
          <w:p w14:paraId="7187052C"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Celkem</w:t>
            </w:r>
          </w:p>
        </w:tc>
        <w:tc>
          <w:tcPr>
            <w:tcW w:w="1531" w:type="dxa"/>
            <w:tcBorders>
              <w:top w:val="nil"/>
              <w:left w:val="nil"/>
              <w:bottom w:val="single" w:sz="8" w:space="0" w:color="auto"/>
              <w:right w:val="single" w:sz="4" w:space="0" w:color="auto"/>
            </w:tcBorders>
            <w:shd w:val="clear" w:color="000000" w:fill="D9D9D9"/>
            <w:vAlign w:val="center"/>
            <w:hideMark/>
          </w:tcPr>
          <w:p w14:paraId="63DE50C2"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32</w:t>
            </w:r>
          </w:p>
        </w:tc>
        <w:tc>
          <w:tcPr>
            <w:tcW w:w="1320" w:type="dxa"/>
            <w:tcBorders>
              <w:top w:val="nil"/>
              <w:left w:val="nil"/>
              <w:bottom w:val="single" w:sz="8" w:space="0" w:color="auto"/>
              <w:right w:val="single" w:sz="4" w:space="0" w:color="auto"/>
            </w:tcBorders>
            <w:shd w:val="clear" w:color="000000" w:fill="D9D9D9"/>
            <w:vAlign w:val="center"/>
            <w:hideMark/>
          </w:tcPr>
          <w:p w14:paraId="62CD125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34</w:t>
            </w:r>
          </w:p>
        </w:tc>
        <w:tc>
          <w:tcPr>
            <w:tcW w:w="1320" w:type="dxa"/>
            <w:tcBorders>
              <w:top w:val="nil"/>
              <w:left w:val="nil"/>
              <w:bottom w:val="single" w:sz="8" w:space="0" w:color="auto"/>
              <w:right w:val="single" w:sz="8" w:space="0" w:color="auto"/>
            </w:tcBorders>
            <w:shd w:val="clear" w:color="000000" w:fill="D9D9D9"/>
            <w:vAlign w:val="center"/>
            <w:hideMark/>
          </w:tcPr>
          <w:p w14:paraId="70459B13"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33</w:t>
            </w:r>
          </w:p>
        </w:tc>
        <w:tc>
          <w:tcPr>
            <w:tcW w:w="1233" w:type="dxa"/>
            <w:tcBorders>
              <w:top w:val="nil"/>
              <w:left w:val="nil"/>
              <w:bottom w:val="single" w:sz="8" w:space="0" w:color="auto"/>
              <w:right w:val="single" w:sz="8" w:space="0" w:color="auto"/>
            </w:tcBorders>
            <w:shd w:val="clear" w:color="000000" w:fill="D9D9D9"/>
            <w:vAlign w:val="center"/>
            <w:hideMark/>
          </w:tcPr>
          <w:p w14:paraId="395B1154"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99</w:t>
            </w:r>
          </w:p>
        </w:tc>
        <w:tc>
          <w:tcPr>
            <w:tcW w:w="1197" w:type="dxa"/>
            <w:tcBorders>
              <w:top w:val="nil"/>
              <w:left w:val="nil"/>
              <w:bottom w:val="single" w:sz="8" w:space="0" w:color="auto"/>
              <w:right w:val="single" w:sz="8" w:space="0" w:color="auto"/>
            </w:tcBorders>
            <w:shd w:val="clear" w:color="000000" w:fill="D9D9D9"/>
            <w:vAlign w:val="center"/>
            <w:hideMark/>
          </w:tcPr>
          <w:p w14:paraId="75B48CDE"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r w:rsidRPr="00432196">
              <w:rPr>
                <w:rFonts w:ascii="Times New Roman" w:eastAsia="Times New Roman" w:hAnsi="Times New Roman" w:cs="Times New Roman"/>
                <w:color w:val="000000"/>
                <w:sz w:val="24"/>
                <w:szCs w:val="24"/>
              </w:rPr>
              <w:t>3168</w:t>
            </w:r>
          </w:p>
        </w:tc>
      </w:tr>
      <w:tr w:rsidR="00432196" w:rsidRPr="00432196" w14:paraId="7C281FBA" w14:textId="77777777" w:rsidTr="00432196">
        <w:trPr>
          <w:trHeight w:val="300"/>
          <w:jc w:val="center"/>
        </w:trPr>
        <w:tc>
          <w:tcPr>
            <w:tcW w:w="3720" w:type="dxa"/>
            <w:tcBorders>
              <w:top w:val="nil"/>
              <w:left w:val="nil"/>
              <w:bottom w:val="nil"/>
              <w:right w:val="nil"/>
            </w:tcBorders>
            <w:shd w:val="clear" w:color="auto" w:fill="auto"/>
            <w:noWrap/>
            <w:vAlign w:val="bottom"/>
            <w:hideMark/>
          </w:tcPr>
          <w:p w14:paraId="02324888" w14:textId="77777777" w:rsidR="00432196" w:rsidRPr="00432196" w:rsidRDefault="00432196" w:rsidP="00432196">
            <w:pPr>
              <w:spacing w:after="0" w:line="240" w:lineRule="auto"/>
              <w:jc w:val="center"/>
              <w:rPr>
                <w:rFonts w:ascii="Times New Roman" w:eastAsia="Times New Roman" w:hAnsi="Times New Roman" w:cs="Times New Roman"/>
                <w:color w:val="000000"/>
                <w:sz w:val="24"/>
                <w:szCs w:val="24"/>
              </w:rPr>
            </w:pPr>
          </w:p>
        </w:tc>
        <w:tc>
          <w:tcPr>
            <w:tcW w:w="1531" w:type="dxa"/>
            <w:tcBorders>
              <w:top w:val="nil"/>
              <w:left w:val="nil"/>
              <w:bottom w:val="nil"/>
              <w:right w:val="nil"/>
            </w:tcBorders>
            <w:shd w:val="clear" w:color="auto" w:fill="auto"/>
            <w:noWrap/>
            <w:vAlign w:val="bottom"/>
            <w:hideMark/>
          </w:tcPr>
          <w:p w14:paraId="5E153982"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4C2198"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B1AE3E"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79765B42"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4C97F1E8"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r w:rsidR="00432196" w:rsidRPr="00432196" w14:paraId="74882172" w14:textId="77777777" w:rsidTr="00432196">
        <w:trPr>
          <w:trHeight w:val="300"/>
          <w:jc w:val="center"/>
        </w:trPr>
        <w:tc>
          <w:tcPr>
            <w:tcW w:w="3720" w:type="dxa"/>
            <w:tcBorders>
              <w:top w:val="nil"/>
              <w:left w:val="nil"/>
              <w:bottom w:val="nil"/>
              <w:right w:val="nil"/>
            </w:tcBorders>
            <w:shd w:val="clear" w:color="auto" w:fill="auto"/>
            <w:noWrap/>
            <w:vAlign w:val="bottom"/>
            <w:hideMark/>
          </w:tcPr>
          <w:p w14:paraId="2A562998"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531" w:type="dxa"/>
            <w:tcBorders>
              <w:top w:val="nil"/>
              <w:left w:val="nil"/>
              <w:bottom w:val="nil"/>
              <w:right w:val="nil"/>
            </w:tcBorders>
            <w:shd w:val="clear" w:color="auto" w:fill="auto"/>
            <w:noWrap/>
            <w:vAlign w:val="bottom"/>
            <w:hideMark/>
          </w:tcPr>
          <w:p w14:paraId="46866BFC"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DE96C21"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EE5EFB3"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06298B56" w14:textId="77777777" w:rsidR="00432196" w:rsidRPr="00432196" w:rsidRDefault="00432196" w:rsidP="00432196">
            <w:pPr>
              <w:spacing w:after="0" w:line="240" w:lineRule="auto"/>
              <w:rPr>
                <w:rFonts w:ascii="Times New Roman" w:eastAsia="Times New Roman" w:hAnsi="Times New Roman" w:cs="Times New Roman"/>
                <w:sz w:val="20"/>
                <w:szCs w:val="20"/>
              </w:rPr>
            </w:pPr>
          </w:p>
        </w:tc>
        <w:tc>
          <w:tcPr>
            <w:tcW w:w="1197" w:type="dxa"/>
            <w:tcBorders>
              <w:top w:val="nil"/>
              <w:left w:val="nil"/>
              <w:bottom w:val="nil"/>
              <w:right w:val="nil"/>
            </w:tcBorders>
            <w:shd w:val="clear" w:color="auto" w:fill="auto"/>
            <w:noWrap/>
            <w:vAlign w:val="bottom"/>
            <w:hideMark/>
          </w:tcPr>
          <w:p w14:paraId="02D3058A" w14:textId="77777777" w:rsidR="00432196" w:rsidRPr="00432196" w:rsidRDefault="00432196" w:rsidP="00432196">
            <w:pPr>
              <w:spacing w:after="0" w:line="240" w:lineRule="auto"/>
              <w:rPr>
                <w:rFonts w:ascii="Times New Roman" w:eastAsia="Times New Roman" w:hAnsi="Times New Roman" w:cs="Times New Roman"/>
                <w:sz w:val="20"/>
                <w:szCs w:val="20"/>
              </w:rPr>
            </w:pPr>
          </w:p>
        </w:tc>
      </w:tr>
    </w:tbl>
    <w:p w14:paraId="4BE1D1C1" w14:textId="77777777" w:rsidR="00432196" w:rsidRDefault="00432196"/>
    <w:sectPr w:rsidR="00432196" w:rsidSect="003C6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336"/>
    <w:multiLevelType w:val="multilevel"/>
    <w:tmpl w:val="8A06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4551C"/>
    <w:multiLevelType w:val="hybridMultilevel"/>
    <w:tmpl w:val="D316A254"/>
    <w:lvl w:ilvl="0" w:tplc="8FBA558A">
      <w:start w:val="1"/>
      <w:numFmt w:val="decimal"/>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B200CA"/>
    <w:multiLevelType w:val="hybridMultilevel"/>
    <w:tmpl w:val="DF24F2CE"/>
    <w:lvl w:ilvl="0" w:tplc="5B50A2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05B85"/>
    <w:multiLevelType w:val="hybridMultilevel"/>
    <w:tmpl w:val="7FA68242"/>
    <w:lvl w:ilvl="0" w:tplc="69BA661A">
      <w:start w:val="1"/>
      <w:numFmt w:val="lowerLetter"/>
      <w:pStyle w:val="Seznam-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860FB5"/>
    <w:multiLevelType w:val="multilevel"/>
    <w:tmpl w:val="A6FC9C02"/>
    <w:lvl w:ilvl="0">
      <w:start w:val="1"/>
      <w:numFmt w:val="upperRoman"/>
      <w:pStyle w:val="Nadpis1"/>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8354D1"/>
    <w:multiLevelType w:val="hybridMultilevel"/>
    <w:tmpl w:val="1BB07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476F9"/>
    <w:multiLevelType w:val="multilevel"/>
    <w:tmpl w:val="5BB6C6DA"/>
    <w:lvl w:ilvl="0">
      <w:start w:val="1"/>
      <w:numFmt w:val="decimal"/>
      <w:pStyle w:val="Seznam-sla"/>
      <w:lvlText w:val="%1."/>
      <w:lvlJc w:val="left"/>
      <w:pPr>
        <w:tabs>
          <w:tab w:val="num" w:pos="454"/>
        </w:tabs>
        <w:ind w:left="454" w:hanging="454"/>
      </w:pPr>
      <w:rPr>
        <w:rFonts w:hint="default"/>
        <w:b w:val="0"/>
      </w:rPr>
    </w:lvl>
    <w:lvl w:ilvl="1">
      <w:start w:val="1"/>
      <w:numFmt w:val="decimal"/>
      <w:pStyle w:val="Seznam-sla-rove2"/>
      <w:lvlText w:val="%1.%2"/>
      <w:lvlJc w:val="left"/>
      <w:pPr>
        <w:tabs>
          <w:tab w:val="num" w:pos="1134"/>
        </w:tabs>
        <w:ind w:left="1134" w:hanging="510"/>
      </w:pPr>
      <w:rPr>
        <w:rFonts w:ascii="Times New Roman" w:hAnsi="Times New Roman" w:cs="Times New Roman" w:hint="default"/>
        <w:sz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C86CE7"/>
    <w:multiLevelType w:val="hybridMultilevel"/>
    <w:tmpl w:val="22CC5CA2"/>
    <w:lvl w:ilvl="0" w:tplc="40F0C216">
      <w:start w:val="1"/>
      <w:numFmt w:val="bullet"/>
      <w:pStyle w:val="seznam-pomlka"/>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064756"/>
    <w:multiLevelType w:val="multilevel"/>
    <w:tmpl w:val="76B47D4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7019AE"/>
    <w:multiLevelType w:val="hybridMultilevel"/>
    <w:tmpl w:val="2A32140A"/>
    <w:lvl w:ilvl="0" w:tplc="171E2C8A">
      <w:start w:val="2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F64F4E"/>
    <w:multiLevelType w:val="hybridMultilevel"/>
    <w:tmpl w:val="EFFAE9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3"/>
    <w:lvlOverride w:ilvl="0">
      <w:startOverride w:val="1"/>
    </w:lvlOverride>
  </w:num>
  <w:num w:numId="19">
    <w:abstractNumId w:val="10"/>
  </w:num>
  <w:num w:numId="20">
    <w:abstractNumId w:val="11"/>
  </w:num>
  <w:num w:numId="21">
    <w:abstractNumId w:val="8"/>
  </w:num>
  <w:num w:numId="22">
    <w:abstractNumId w:val="5"/>
  </w:num>
  <w:num w:numId="23">
    <w:abstractNumId w:val="2"/>
  </w:num>
  <w:num w:numId="24">
    <w:abstractNumId w:val="0"/>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4D"/>
    <w:rsid w:val="0002130A"/>
    <w:rsid w:val="000619C3"/>
    <w:rsid w:val="00074C57"/>
    <w:rsid w:val="00081F94"/>
    <w:rsid w:val="000A6570"/>
    <w:rsid w:val="000B1FF5"/>
    <w:rsid w:val="000B38BE"/>
    <w:rsid w:val="000D7A8F"/>
    <w:rsid w:val="001009E9"/>
    <w:rsid w:val="001328CA"/>
    <w:rsid w:val="001509BA"/>
    <w:rsid w:val="001A6A44"/>
    <w:rsid w:val="001D2FCF"/>
    <w:rsid w:val="00205F06"/>
    <w:rsid w:val="00210728"/>
    <w:rsid w:val="00216BF3"/>
    <w:rsid w:val="0035156C"/>
    <w:rsid w:val="00351E5A"/>
    <w:rsid w:val="003767C4"/>
    <w:rsid w:val="003813A1"/>
    <w:rsid w:val="003B57DD"/>
    <w:rsid w:val="003C6FF0"/>
    <w:rsid w:val="003D75AE"/>
    <w:rsid w:val="00432196"/>
    <w:rsid w:val="00460B68"/>
    <w:rsid w:val="0046414B"/>
    <w:rsid w:val="00487D3F"/>
    <w:rsid w:val="00557914"/>
    <w:rsid w:val="005A0C91"/>
    <w:rsid w:val="005E2FB4"/>
    <w:rsid w:val="005F619E"/>
    <w:rsid w:val="00605BEE"/>
    <w:rsid w:val="00625A66"/>
    <w:rsid w:val="00642C89"/>
    <w:rsid w:val="0069423A"/>
    <w:rsid w:val="006952CF"/>
    <w:rsid w:val="006B5648"/>
    <w:rsid w:val="00712832"/>
    <w:rsid w:val="00726BBF"/>
    <w:rsid w:val="00766C92"/>
    <w:rsid w:val="007905C1"/>
    <w:rsid w:val="007A1AD4"/>
    <w:rsid w:val="007B7AA6"/>
    <w:rsid w:val="007E6EDF"/>
    <w:rsid w:val="00801337"/>
    <w:rsid w:val="00804BB4"/>
    <w:rsid w:val="008533DF"/>
    <w:rsid w:val="008E364B"/>
    <w:rsid w:val="009738D5"/>
    <w:rsid w:val="009963E2"/>
    <w:rsid w:val="009B1E65"/>
    <w:rsid w:val="009B5209"/>
    <w:rsid w:val="009C0D41"/>
    <w:rsid w:val="009D2DEC"/>
    <w:rsid w:val="009E4889"/>
    <w:rsid w:val="00A04AE6"/>
    <w:rsid w:val="00A43067"/>
    <w:rsid w:val="00A97961"/>
    <w:rsid w:val="00AB36FD"/>
    <w:rsid w:val="00B00398"/>
    <w:rsid w:val="00B1048E"/>
    <w:rsid w:val="00B6463E"/>
    <w:rsid w:val="00BA175A"/>
    <w:rsid w:val="00BF5876"/>
    <w:rsid w:val="00C36685"/>
    <w:rsid w:val="00CB3857"/>
    <w:rsid w:val="00D40C3F"/>
    <w:rsid w:val="00DC5E4D"/>
    <w:rsid w:val="00DE00B4"/>
    <w:rsid w:val="00E15966"/>
    <w:rsid w:val="00E432DE"/>
    <w:rsid w:val="00E65292"/>
    <w:rsid w:val="00E9253E"/>
    <w:rsid w:val="00EA5250"/>
    <w:rsid w:val="00EE177A"/>
    <w:rsid w:val="00F7749B"/>
    <w:rsid w:val="00FB58FE"/>
    <w:rsid w:val="00FB7828"/>
    <w:rsid w:val="00FE1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E78"/>
  <w15:docId w15:val="{EC53F902-A07F-400A-8680-2F1F373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DC5E4D"/>
    <w:pPr>
      <w:keepNext/>
      <w:numPr>
        <w:numId w:val="2"/>
      </w:numPr>
      <w:spacing w:after="480" w:line="240" w:lineRule="auto"/>
      <w:ind w:left="0" w:firstLine="0"/>
      <w:jc w:val="center"/>
      <w:outlineLvl w:val="0"/>
    </w:pPr>
    <w:rPr>
      <w:rFonts w:ascii="Times New Roman" w:eastAsia="Times New Roman" w:hAnsi="Times New Roman" w:cs="Times New Roman"/>
      <w:b/>
      <w:bCs/>
      <w:kern w:val="32"/>
      <w:sz w:val="28"/>
      <w:szCs w:val="32"/>
    </w:rPr>
  </w:style>
  <w:style w:type="paragraph" w:styleId="Nadpis2">
    <w:name w:val="heading 2"/>
    <w:basedOn w:val="Normln"/>
    <w:next w:val="Normln"/>
    <w:link w:val="Nadpis2Char"/>
    <w:qFormat/>
    <w:rsid w:val="00DC5E4D"/>
    <w:pPr>
      <w:keepNext/>
      <w:numPr>
        <w:numId w:val="7"/>
      </w:numPr>
      <w:overflowPunct w:val="0"/>
      <w:autoSpaceDE w:val="0"/>
      <w:autoSpaceDN w:val="0"/>
      <w:adjustRightInd w:val="0"/>
      <w:spacing w:after="240" w:line="240" w:lineRule="auto"/>
      <w:textAlignment w:val="baseline"/>
      <w:outlineLvl w:val="1"/>
    </w:pPr>
    <w:rPr>
      <w:rFonts w:ascii="Times New Roman" w:eastAsia="Times New Roman" w:hAnsi="Times New Roman" w:cs="Times New Roman"/>
      <w:b/>
      <w:szCs w:val="20"/>
      <w:u w:val="single"/>
    </w:rPr>
  </w:style>
  <w:style w:type="paragraph" w:styleId="Nadpis3">
    <w:name w:val="heading 3"/>
    <w:basedOn w:val="Normln"/>
    <w:next w:val="Normln"/>
    <w:link w:val="Nadpis3Char"/>
    <w:uiPriority w:val="9"/>
    <w:qFormat/>
    <w:rsid w:val="00DC5E4D"/>
    <w:pPr>
      <w:keepNext/>
      <w:overflowPunct w:val="0"/>
      <w:autoSpaceDE w:val="0"/>
      <w:autoSpaceDN w:val="0"/>
      <w:adjustRightInd w:val="0"/>
      <w:spacing w:after="240" w:line="240" w:lineRule="auto"/>
      <w:ind w:left="70"/>
      <w:jc w:val="both"/>
      <w:textAlignment w:val="baseline"/>
      <w:outlineLvl w:val="2"/>
    </w:pPr>
    <w:rPr>
      <w:rFonts w:ascii="Times New Roman" w:eastAsia="Times New Roman" w:hAnsi="Times New Roman" w:cs="Times New Roman"/>
      <w:b/>
      <w:sz w:val="24"/>
      <w:szCs w:val="20"/>
    </w:rPr>
  </w:style>
  <w:style w:type="paragraph" w:styleId="Nadpis4">
    <w:name w:val="heading 4"/>
    <w:basedOn w:val="Normln"/>
    <w:next w:val="Normln"/>
    <w:link w:val="Nadpis4Char"/>
    <w:qFormat/>
    <w:rsid w:val="00DC5E4D"/>
    <w:pPr>
      <w:keepNext/>
      <w:overflowPunct w:val="0"/>
      <w:autoSpaceDE w:val="0"/>
      <w:autoSpaceDN w:val="0"/>
      <w:adjustRightInd w:val="0"/>
      <w:spacing w:after="240" w:line="240" w:lineRule="auto"/>
      <w:jc w:val="center"/>
      <w:textAlignment w:val="baseline"/>
      <w:outlineLvl w:val="3"/>
    </w:pPr>
    <w:rPr>
      <w:rFonts w:ascii="Times New Roman" w:eastAsia="Times New Roman" w:hAnsi="Times New Roman" w:cs="Times New Roman"/>
      <w:sz w:val="24"/>
      <w:szCs w:val="20"/>
    </w:rPr>
  </w:style>
  <w:style w:type="paragraph" w:styleId="Nadpis5">
    <w:name w:val="heading 5"/>
    <w:basedOn w:val="Normln"/>
    <w:next w:val="Normln"/>
    <w:link w:val="Nadpis5Char"/>
    <w:qFormat/>
    <w:rsid w:val="00DC5E4D"/>
    <w:pPr>
      <w:keepNext/>
      <w:overflowPunct w:val="0"/>
      <w:autoSpaceDE w:val="0"/>
      <w:autoSpaceDN w:val="0"/>
      <w:adjustRightInd w:val="0"/>
      <w:spacing w:after="240" w:line="240" w:lineRule="auto"/>
      <w:ind w:left="-44"/>
      <w:jc w:val="both"/>
      <w:textAlignment w:val="baseline"/>
      <w:outlineLvl w:val="4"/>
    </w:pPr>
    <w:rPr>
      <w:rFonts w:ascii="Times New Roman" w:eastAsia="Times New Roman" w:hAnsi="Times New Roman" w:cs="Times New Roman"/>
      <w:sz w:val="24"/>
      <w:szCs w:val="20"/>
    </w:rPr>
  </w:style>
  <w:style w:type="paragraph" w:styleId="Nadpis6">
    <w:name w:val="heading 6"/>
    <w:basedOn w:val="Normln"/>
    <w:next w:val="Normln"/>
    <w:link w:val="Nadpis6Char"/>
    <w:qFormat/>
    <w:rsid w:val="00DC5E4D"/>
    <w:pPr>
      <w:spacing w:before="240" w:after="60" w:line="240" w:lineRule="auto"/>
      <w:jc w:val="both"/>
      <w:outlineLvl w:val="5"/>
    </w:pPr>
    <w:rPr>
      <w:rFonts w:ascii="Times New Roman" w:eastAsia="Times New Roman" w:hAnsi="Times New Roman" w:cs="Times New Roman"/>
      <w:b/>
      <w:bCs/>
      <w:sz w:val="20"/>
      <w:szCs w:val="20"/>
    </w:rPr>
  </w:style>
  <w:style w:type="paragraph" w:styleId="Nadpis7">
    <w:name w:val="heading 7"/>
    <w:basedOn w:val="Normln"/>
    <w:next w:val="Normln"/>
    <w:link w:val="Nadpis7Char"/>
    <w:qFormat/>
    <w:rsid w:val="00DC5E4D"/>
    <w:pPr>
      <w:keepNext/>
      <w:overflowPunct w:val="0"/>
      <w:autoSpaceDE w:val="0"/>
      <w:autoSpaceDN w:val="0"/>
      <w:adjustRightInd w:val="0"/>
      <w:spacing w:after="240" w:line="240" w:lineRule="auto"/>
      <w:jc w:val="center"/>
      <w:textAlignment w:val="baseline"/>
      <w:outlineLvl w:val="6"/>
    </w:pPr>
    <w:rPr>
      <w:rFonts w:ascii="Times New Roman" w:eastAsia="Times New Roman" w:hAnsi="Times New Roman" w:cs="Times New Roman"/>
      <w:b/>
      <w:sz w:val="24"/>
      <w:szCs w:val="20"/>
    </w:rPr>
  </w:style>
  <w:style w:type="paragraph" w:styleId="Nadpis8">
    <w:name w:val="heading 8"/>
    <w:basedOn w:val="Normln"/>
    <w:next w:val="Normln"/>
    <w:link w:val="Nadpis8Char"/>
    <w:qFormat/>
    <w:rsid w:val="00DC5E4D"/>
    <w:pPr>
      <w:spacing w:before="240" w:after="60" w:line="240" w:lineRule="auto"/>
      <w:jc w:val="both"/>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DC5E4D"/>
    <w:pPr>
      <w:spacing w:before="240" w:after="60" w:line="240" w:lineRule="auto"/>
      <w:jc w:val="both"/>
      <w:outlineLvl w:val="8"/>
    </w:pPr>
    <w:rPr>
      <w:rFonts w:ascii="Arial" w:eastAsia="Times New Roman"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5E4D"/>
    <w:rPr>
      <w:rFonts w:ascii="Times New Roman" w:eastAsia="Times New Roman" w:hAnsi="Times New Roman" w:cs="Times New Roman"/>
      <w:b/>
      <w:bCs/>
      <w:kern w:val="32"/>
      <w:sz w:val="28"/>
      <w:szCs w:val="32"/>
    </w:rPr>
  </w:style>
  <w:style w:type="character" w:customStyle="1" w:styleId="Nadpis2Char">
    <w:name w:val="Nadpis 2 Char"/>
    <w:basedOn w:val="Standardnpsmoodstavce"/>
    <w:link w:val="Nadpis2"/>
    <w:rsid w:val="00DC5E4D"/>
    <w:rPr>
      <w:rFonts w:ascii="Times New Roman" w:eastAsia="Times New Roman" w:hAnsi="Times New Roman" w:cs="Times New Roman"/>
      <w:b/>
      <w:szCs w:val="20"/>
      <w:u w:val="single"/>
    </w:rPr>
  </w:style>
  <w:style w:type="character" w:customStyle="1" w:styleId="Nadpis3Char">
    <w:name w:val="Nadpis 3 Char"/>
    <w:basedOn w:val="Standardnpsmoodstavce"/>
    <w:link w:val="Nadpis3"/>
    <w:uiPriority w:val="9"/>
    <w:rsid w:val="00DC5E4D"/>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DC5E4D"/>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DC5E4D"/>
    <w:rPr>
      <w:rFonts w:ascii="Times New Roman" w:eastAsia="Times New Roman" w:hAnsi="Times New Roman" w:cs="Times New Roman"/>
      <w:sz w:val="24"/>
      <w:szCs w:val="20"/>
    </w:rPr>
  </w:style>
  <w:style w:type="character" w:customStyle="1" w:styleId="Nadpis6Char">
    <w:name w:val="Nadpis 6 Char"/>
    <w:basedOn w:val="Standardnpsmoodstavce"/>
    <w:link w:val="Nadpis6"/>
    <w:rsid w:val="00DC5E4D"/>
    <w:rPr>
      <w:rFonts w:ascii="Times New Roman" w:eastAsia="Times New Roman" w:hAnsi="Times New Roman" w:cs="Times New Roman"/>
      <w:b/>
      <w:bCs/>
      <w:sz w:val="20"/>
      <w:szCs w:val="20"/>
      <w:lang w:eastAsia="cs-CZ"/>
    </w:rPr>
  </w:style>
  <w:style w:type="character" w:customStyle="1" w:styleId="Nadpis7Char">
    <w:name w:val="Nadpis 7 Char"/>
    <w:basedOn w:val="Standardnpsmoodstavce"/>
    <w:link w:val="Nadpis7"/>
    <w:rsid w:val="00DC5E4D"/>
    <w:rPr>
      <w:rFonts w:ascii="Times New Roman" w:eastAsia="Times New Roman" w:hAnsi="Times New Roman" w:cs="Times New Roman"/>
      <w:b/>
      <w:sz w:val="24"/>
      <w:szCs w:val="20"/>
    </w:rPr>
  </w:style>
  <w:style w:type="character" w:customStyle="1" w:styleId="Nadpis8Char">
    <w:name w:val="Nadpis 8 Char"/>
    <w:basedOn w:val="Standardnpsmoodstavce"/>
    <w:link w:val="Nadpis8"/>
    <w:rsid w:val="00DC5E4D"/>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DC5E4D"/>
    <w:rPr>
      <w:rFonts w:ascii="Arial" w:eastAsia="Times New Roman" w:hAnsi="Arial" w:cs="Times New Roman"/>
    </w:rPr>
  </w:style>
  <w:style w:type="numbering" w:customStyle="1" w:styleId="Bezseznamu1">
    <w:name w:val="Bez seznamu1"/>
    <w:next w:val="Bezseznamu"/>
    <w:uiPriority w:val="99"/>
    <w:semiHidden/>
    <w:unhideWhenUsed/>
    <w:rsid w:val="00DC5E4D"/>
  </w:style>
  <w:style w:type="paragraph" w:styleId="Textbubliny">
    <w:name w:val="Balloon Text"/>
    <w:basedOn w:val="Normln"/>
    <w:link w:val="TextbublinyChar"/>
    <w:uiPriority w:val="99"/>
    <w:semiHidden/>
    <w:unhideWhenUsed/>
    <w:rsid w:val="00DC5E4D"/>
    <w:pPr>
      <w:spacing w:after="0" w:line="240"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DC5E4D"/>
    <w:rPr>
      <w:rFonts w:ascii="Tahoma" w:eastAsia="Times New Roman" w:hAnsi="Tahoma" w:cs="Tahoma"/>
      <w:sz w:val="16"/>
      <w:szCs w:val="16"/>
      <w:lang w:eastAsia="cs-CZ"/>
    </w:rPr>
  </w:style>
  <w:style w:type="character" w:customStyle="1" w:styleId="RozvrendokumentuChar">
    <w:name w:val="Rozvržení dokumentu Char"/>
    <w:link w:val="Rozvrendokumentu1"/>
    <w:semiHidden/>
    <w:rsid w:val="00DC5E4D"/>
    <w:rPr>
      <w:rFonts w:ascii="Tahoma" w:eastAsia="Times New Roman" w:hAnsi="Tahoma" w:cs="Tahoma"/>
      <w:shd w:val="clear" w:color="auto" w:fill="000080"/>
    </w:rPr>
  </w:style>
  <w:style w:type="paragraph" w:customStyle="1" w:styleId="Rozvrendokumentu1">
    <w:name w:val="Rozvržení dokumentu1"/>
    <w:basedOn w:val="Normln"/>
    <w:link w:val="RozvrendokumentuChar"/>
    <w:semiHidden/>
    <w:rsid w:val="00DC5E4D"/>
    <w:pPr>
      <w:shd w:val="clear" w:color="auto" w:fill="000080"/>
      <w:spacing w:after="240" w:line="240" w:lineRule="auto"/>
      <w:jc w:val="both"/>
    </w:pPr>
    <w:rPr>
      <w:rFonts w:ascii="Tahoma" w:eastAsia="Times New Roman" w:hAnsi="Tahoma" w:cs="Tahoma"/>
    </w:rPr>
  </w:style>
  <w:style w:type="paragraph" w:customStyle="1" w:styleId="Obrzek-titulek">
    <w:name w:val="Obrázek - titulek"/>
    <w:basedOn w:val="Normln"/>
    <w:qFormat/>
    <w:rsid w:val="00DC5E4D"/>
    <w:pPr>
      <w:spacing w:before="120" w:after="240" w:line="240" w:lineRule="auto"/>
      <w:jc w:val="center"/>
    </w:pPr>
    <w:rPr>
      <w:rFonts w:ascii="Times New Roman" w:eastAsia="Times New Roman" w:hAnsi="Times New Roman" w:cs="Times New Roman"/>
      <w:sz w:val="16"/>
      <w:szCs w:val="24"/>
    </w:rPr>
  </w:style>
  <w:style w:type="table" w:styleId="Mkatabulky">
    <w:name w:val="Table Grid"/>
    <w:basedOn w:val="Normlntabulka"/>
    <w:uiPriority w:val="59"/>
    <w:rsid w:val="00DC5E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sla">
    <w:name w:val="Seznam - čísla"/>
    <w:basedOn w:val="Normln"/>
    <w:qFormat/>
    <w:rsid w:val="00DC5E4D"/>
    <w:pPr>
      <w:numPr>
        <w:numId w:val="1"/>
      </w:numPr>
      <w:overflowPunct w:val="0"/>
      <w:autoSpaceDE w:val="0"/>
      <w:autoSpaceDN w:val="0"/>
      <w:adjustRightInd w:val="0"/>
      <w:spacing w:after="240" w:line="240" w:lineRule="auto"/>
      <w:jc w:val="both"/>
      <w:textAlignment w:val="baseline"/>
    </w:pPr>
    <w:rPr>
      <w:rFonts w:ascii="Times New Roman" w:eastAsia="Times New Roman" w:hAnsi="Times New Roman" w:cs="Arial"/>
      <w:szCs w:val="24"/>
    </w:rPr>
  </w:style>
  <w:style w:type="paragraph" w:customStyle="1" w:styleId="Normlnfialov">
    <w:name w:val="Normální fialová"/>
    <w:basedOn w:val="Normln"/>
    <w:qFormat/>
    <w:rsid w:val="00DC5E4D"/>
    <w:pPr>
      <w:spacing w:after="240" w:line="240" w:lineRule="auto"/>
      <w:jc w:val="both"/>
    </w:pPr>
    <w:rPr>
      <w:rFonts w:ascii="Times New Roman" w:eastAsia="Times New Roman" w:hAnsi="Times New Roman" w:cs="Arial"/>
      <w:color w:val="7030A0"/>
      <w:szCs w:val="24"/>
    </w:rPr>
  </w:style>
  <w:style w:type="paragraph" w:customStyle="1" w:styleId="Seznam-psmena">
    <w:name w:val="Seznam - písmena"/>
    <w:basedOn w:val="Normln"/>
    <w:qFormat/>
    <w:rsid w:val="00DC5E4D"/>
    <w:pPr>
      <w:numPr>
        <w:numId w:val="5"/>
      </w:numPr>
      <w:overflowPunct w:val="0"/>
      <w:autoSpaceDE w:val="0"/>
      <w:autoSpaceDN w:val="0"/>
      <w:adjustRightInd w:val="0"/>
      <w:spacing w:after="240" w:line="240" w:lineRule="auto"/>
      <w:jc w:val="both"/>
      <w:textAlignment w:val="baseline"/>
    </w:pPr>
    <w:rPr>
      <w:rFonts w:ascii="Times New Roman" w:eastAsia="Times New Roman" w:hAnsi="Times New Roman" w:cs="Arial"/>
      <w:szCs w:val="24"/>
    </w:rPr>
  </w:style>
  <w:style w:type="paragraph" w:customStyle="1" w:styleId="obrzek">
    <w:name w:val="obrázek"/>
    <w:basedOn w:val="Normln"/>
    <w:qFormat/>
    <w:rsid w:val="00DC5E4D"/>
    <w:pPr>
      <w:spacing w:after="120" w:line="240" w:lineRule="auto"/>
      <w:jc w:val="center"/>
    </w:pPr>
    <w:rPr>
      <w:rFonts w:ascii="Times New Roman" w:eastAsia="Times New Roman" w:hAnsi="Times New Roman" w:cs="Times New Roman"/>
      <w:szCs w:val="24"/>
    </w:rPr>
  </w:style>
  <w:style w:type="paragraph" w:customStyle="1" w:styleId="Tabulka-mal">
    <w:name w:val="Tabulka - malé"/>
    <w:basedOn w:val="Normln"/>
    <w:qFormat/>
    <w:rsid w:val="00DC5E4D"/>
    <w:pPr>
      <w:spacing w:after="0" w:line="240" w:lineRule="auto"/>
      <w:jc w:val="center"/>
    </w:pPr>
    <w:rPr>
      <w:rFonts w:ascii="Times New Roman" w:eastAsia="Times New Roman" w:hAnsi="Times New Roman" w:cs="Times New Roman"/>
      <w:sz w:val="16"/>
      <w:szCs w:val="24"/>
    </w:rPr>
  </w:style>
  <w:style w:type="paragraph" w:customStyle="1" w:styleId="Tabulka-fialov">
    <w:name w:val="Tabulka - fialová"/>
    <w:basedOn w:val="Normlnfialov"/>
    <w:qFormat/>
    <w:rsid w:val="00DC5E4D"/>
    <w:pPr>
      <w:spacing w:after="0"/>
      <w:jc w:val="center"/>
    </w:pPr>
  </w:style>
  <w:style w:type="paragraph" w:customStyle="1" w:styleId="Tabulka-nadpis">
    <w:name w:val="Tabulka - nadpis"/>
    <w:basedOn w:val="Tabulka-mal"/>
    <w:qFormat/>
    <w:rsid w:val="00DC5E4D"/>
    <w:pPr>
      <w:spacing w:before="120" w:after="120"/>
    </w:pPr>
    <w:rPr>
      <w:b/>
      <w:sz w:val="28"/>
    </w:rPr>
  </w:style>
  <w:style w:type="paragraph" w:customStyle="1" w:styleId="Tabulka-normln">
    <w:name w:val="Tabulka - normální"/>
    <w:basedOn w:val="Tabulka-mal"/>
    <w:qFormat/>
    <w:rsid w:val="00DC5E4D"/>
    <w:rPr>
      <w:sz w:val="22"/>
    </w:rPr>
  </w:style>
  <w:style w:type="paragraph" w:customStyle="1" w:styleId="seznam-pomlka">
    <w:name w:val="seznam - pomlčka"/>
    <w:basedOn w:val="Normln"/>
    <w:qFormat/>
    <w:rsid w:val="00DC5E4D"/>
    <w:pPr>
      <w:numPr>
        <w:numId w:val="3"/>
      </w:numPr>
      <w:spacing w:after="240" w:line="240" w:lineRule="auto"/>
      <w:ind w:left="714" w:hanging="357"/>
      <w:contextualSpacing/>
    </w:pPr>
    <w:rPr>
      <w:rFonts w:ascii="Times New Roman" w:eastAsia="Times New Roman" w:hAnsi="Times New Roman" w:cs="Times New Roman"/>
      <w:szCs w:val="24"/>
    </w:rPr>
  </w:style>
  <w:style w:type="paragraph" w:customStyle="1" w:styleId="Normln-Nadpis">
    <w:name w:val="Normální - Nadpis"/>
    <w:basedOn w:val="Normln"/>
    <w:qFormat/>
    <w:rsid w:val="00DC5E4D"/>
    <w:pPr>
      <w:spacing w:after="240" w:line="240" w:lineRule="auto"/>
      <w:jc w:val="center"/>
    </w:pPr>
    <w:rPr>
      <w:rFonts w:ascii="Times New Roman" w:eastAsia="Calibri" w:hAnsi="Times New Roman" w:cs="Times New Roman"/>
      <w:b/>
      <w:szCs w:val="24"/>
      <w:u w:val="single"/>
    </w:rPr>
  </w:style>
  <w:style w:type="paragraph" w:customStyle="1" w:styleId="Normln-tun">
    <w:name w:val="Normální - tučné"/>
    <w:basedOn w:val="Normln"/>
    <w:qFormat/>
    <w:rsid w:val="00DC5E4D"/>
    <w:pPr>
      <w:spacing w:after="240" w:line="240" w:lineRule="auto"/>
      <w:jc w:val="both"/>
    </w:pPr>
    <w:rPr>
      <w:rFonts w:ascii="Times New Roman" w:eastAsia="Times New Roman" w:hAnsi="Times New Roman" w:cs="Times New Roman"/>
      <w:b/>
      <w:szCs w:val="24"/>
    </w:rPr>
  </w:style>
  <w:style w:type="paragraph" w:customStyle="1" w:styleId="Normln-bezmezer">
    <w:name w:val="Normální - bez mezer"/>
    <w:basedOn w:val="Normln"/>
    <w:qFormat/>
    <w:rsid w:val="00DC5E4D"/>
    <w:pPr>
      <w:spacing w:after="240" w:line="240" w:lineRule="auto"/>
      <w:contextualSpacing/>
    </w:pPr>
    <w:rPr>
      <w:rFonts w:ascii="Times New Roman" w:eastAsia="Times New Roman" w:hAnsi="Times New Roman" w:cs="Arial"/>
    </w:rPr>
  </w:style>
  <w:style w:type="paragraph" w:customStyle="1" w:styleId="Seznam-sla-rove2">
    <w:name w:val="Seznam - čísla - úroveň 2"/>
    <w:basedOn w:val="Seznam-sla"/>
    <w:qFormat/>
    <w:rsid w:val="00DC5E4D"/>
    <w:pPr>
      <w:numPr>
        <w:ilvl w:val="1"/>
      </w:numPr>
      <w:spacing w:after="0"/>
      <w:ind w:left="510"/>
    </w:pPr>
  </w:style>
  <w:style w:type="paragraph" w:styleId="Zhlav">
    <w:name w:val="header"/>
    <w:basedOn w:val="Normln"/>
    <w:link w:val="ZhlavChar"/>
    <w:unhideWhenUsed/>
    <w:rsid w:val="00DC5E4D"/>
    <w:pPr>
      <w:tabs>
        <w:tab w:val="center" w:pos="4536"/>
        <w:tab w:val="right" w:pos="9072"/>
      </w:tabs>
      <w:spacing w:after="0" w:line="240" w:lineRule="auto"/>
      <w:jc w:val="both"/>
    </w:pPr>
    <w:rPr>
      <w:rFonts w:ascii="Times New Roman" w:eastAsia="Times New Roman" w:hAnsi="Times New Roman" w:cs="Times New Roman"/>
      <w:szCs w:val="24"/>
    </w:rPr>
  </w:style>
  <w:style w:type="character" w:customStyle="1" w:styleId="ZhlavChar">
    <w:name w:val="Záhlaví Char"/>
    <w:basedOn w:val="Standardnpsmoodstavce"/>
    <w:link w:val="Zhlav"/>
    <w:rsid w:val="00DC5E4D"/>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DC5E4D"/>
    <w:pPr>
      <w:tabs>
        <w:tab w:val="center" w:pos="4536"/>
        <w:tab w:val="right" w:pos="9072"/>
      </w:tabs>
      <w:spacing w:after="0" w:line="240" w:lineRule="auto"/>
      <w:jc w:val="both"/>
    </w:pPr>
    <w:rPr>
      <w:rFonts w:ascii="Times New Roman" w:eastAsia="Times New Roman" w:hAnsi="Times New Roman" w:cs="Times New Roman"/>
      <w:szCs w:val="24"/>
    </w:rPr>
  </w:style>
  <w:style w:type="character" w:customStyle="1" w:styleId="ZpatChar">
    <w:name w:val="Zápatí Char"/>
    <w:basedOn w:val="Standardnpsmoodstavce"/>
    <w:link w:val="Zpat"/>
    <w:uiPriority w:val="99"/>
    <w:rsid w:val="00DC5E4D"/>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DC5E4D"/>
    <w:rPr>
      <w:color w:val="0000FF"/>
      <w:u w:val="single"/>
    </w:rPr>
  </w:style>
  <w:style w:type="paragraph" w:styleId="Odstavecseseznamem">
    <w:name w:val="List Paragraph"/>
    <w:basedOn w:val="Normln"/>
    <w:uiPriority w:val="34"/>
    <w:qFormat/>
    <w:rsid w:val="00DC5E4D"/>
    <w:pPr>
      <w:ind w:left="720"/>
      <w:contextualSpacing/>
    </w:pPr>
  </w:style>
  <w:style w:type="table" w:customStyle="1" w:styleId="Mkatabulky1">
    <w:name w:val="Mřížka tabulky1"/>
    <w:basedOn w:val="Normlntabulka"/>
    <w:next w:val="Mkatabulky"/>
    <w:uiPriority w:val="59"/>
    <w:rsid w:val="00DC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DC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DC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C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C5E4D"/>
    <w:rPr>
      <w:b/>
      <w:bCs/>
    </w:rPr>
  </w:style>
  <w:style w:type="paragraph" w:styleId="Normlnweb">
    <w:name w:val="Normal (Web)"/>
    <w:basedOn w:val="Normln"/>
    <w:uiPriority w:val="99"/>
    <w:unhideWhenUsed/>
    <w:rsid w:val="00DC5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229">
      <w:bodyDiv w:val="1"/>
      <w:marLeft w:val="0"/>
      <w:marRight w:val="0"/>
      <w:marTop w:val="0"/>
      <w:marBottom w:val="0"/>
      <w:divBdr>
        <w:top w:val="none" w:sz="0" w:space="0" w:color="auto"/>
        <w:left w:val="none" w:sz="0" w:space="0" w:color="auto"/>
        <w:bottom w:val="none" w:sz="0" w:space="0" w:color="auto"/>
        <w:right w:val="none" w:sz="0" w:space="0" w:color="auto"/>
      </w:divBdr>
    </w:div>
    <w:div w:id="25257952">
      <w:bodyDiv w:val="1"/>
      <w:marLeft w:val="0"/>
      <w:marRight w:val="0"/>
      <w:marTop w:val="0"/>
      <w:marBottom w:val="0"/>
      <w:divBdr>
        <w:top w:val="none" w:sz="0" w:space="0" w:color="auto"/>
        <w:left w:val="none" w:sz="0" w:space="0" w:color="auto"/>
        <w:bottom w:val="none" w:sz="0" w:space="0" w:color="auto"/>
        <w:right w:val="none" w:sz="0" w:space="0" w:color="auto"/>
      </w:divBdr>
    </w:div>
    <w:div w:id="82604820">
      <w:bodyDiv w:val="1"/>
      <w:marLeft w:val="0"/>
      <w:marRight w:val="0"/>
      <w:marTop w:val="0"/>
      <w:marBottom w:val="0"/>
      <w:divBdr>
        <w:top w:val="none" w:sz="0" w:space="0" w:color="auto"/>
        <w:left w:val="none" w:sz="0" w:space="0" w:color="auto"/>
        <w:bottom w:val="none" w:sz="0" w:space="0" w:color="auto"/>
        <w:right w:val="none" w:sz="0" w:space="0" w:color="auto"/>
      </w:divBdr>
    </w:div>
    <w:div w:id="107049269">
      <w:bodyDiv w:val="1"/>
      <w:marLeft w:val="0"/>
      <w:marRight w:val="0"/>
      <w:marTop w:val="0"/>
      <w:marBottom w:val="0"/>
      <w:divBdr>
        <w:top w:val="none" w:sz="0" w:space="0" w:color="auto"/>
        <w:left w:val="none" w:sz="0" w:space="0" w:color="auto"/>
        <w:bottom w:val="none" w:sz="0" w:space="0" w:color="auto"/>
        <w:right w:val="none" w:sz="0" w:space="0" w:color="auto"/>
      </w:divBdr>
    </w:div>
    <w:div w:id="403256198">
      <w:bodyDiv w:val="1"/>
      <w:marLeft w:val="0"/>
      <w:marRight w:val="0"/>
      <w:marTop w:val="0"/>
      <w:marBottom w:val="0"/>
      <w:divBdr>
        <w:top w:val="none" w:sz="0" w:space="0" w:color="auto"/>
        <w:left w:val="none" w:sz="0" w:space="0" w:color="auto"/>
        <w:bottom w:val="none" w:sz="0" w:space="0" w:color="auto"/>
        <w:right w:val="none" w:sz="0" w:space="0" w:color="auto"/>
      </w:divBdr>
    </w:div>
    <w:div w:id="596445168">
      <w:bodyDiv w:val="1"/>
      <w:marLeft w:val="0"/>
      <w:marRight w:val="0"/>
      <w:marTop w:val="0"/>
      <w:marBottom w:val="0"/>
      <w:divBdr>
        <w:top w:val="none" w:sz="0" w:space="0" w:color="auto"/>
        <w:left w:val="none" w:sz="0" w:space="0" w:color="auto"/>
        <w:bottom w:val="none" w:sz="0" w:space="0" w:color="auto"/>
        <w:right w:val="none" w:sz="0" w:space="0" w:color="auto"/>
      </w:divBdr>
    </w:div>
    <w:div w:id="788429335">
      <w:bodyDiv w:val="1"/>
      <w:marLeft w:val="0"/>
      <w:marRight w:val="0"/>
      <w:marTop w:val="0"/>
      <w:marBottom w:val="0"/>
      <w:divBdr>
        <w:top w:val="none" w:sz="0" w:space="0" w:color="auto"/>
        <w:left w:val="none" w:sz="0" w:space="0" w:color="auto"/>
        <w:bottom w:val="none" w:sz="0" w:space="0" w:color="auto"/>
        <w:right w:val="none" w:sz="0" w:space="0" w:color="auto"/>
      </w:divBdr>
      <w:divsChild>
        <w:div w:id="1529754458">
          <w:marLeft w:val="0"/>
          <w:marRight w:val="0"/>
          <w:marTop w:val="0"/>
          <w:marBottom w:val="0"/>
          <w:divBdr>
            <w:top w:val="none" w:sz="0" w:space="0" w:color="auto"/>
            <w:left w:val="none" w:sz="0" w:space="0" w:color="auto"/>
            <w:bottom w:val="none" w:sz="0" w:space="0" w:color="auto"/>
            <w:right w:val="none" w:sz="0" w:space="0" w:color="auto"/>
          </w:divBdr>
        </w:div>
        <w:div w:id="440077437">
          <w:marLeft w:val="0"/>
          <w:marRight w:val="0"/>
          <w:marTop w:val="0"/>
          <w:marBottom w:val="0"/>
          <w:divBdr>
            <w:top w:val="none" w:sz="0" w:space="0" w:color="auto"/>
            <w:left w:val="none" w:sz="0" w:space="0" w:color="auto"/>
            <w:bottom w:val="none" w:sz="0" w:space="0" w:color="auto"/>
            <w:right w:val="none" w:sz="0" w:space="0" w:color="auto"/>
          </w:divBdr>
        </w:div>
        <w:div w:id="726681121">
          <w:marLeft w:val="0"/>
          <w:marRight w:val="0"/>
          <w:marTop w:val="0"/>
          <w:marBottom w:val="0"/>
          <w:divBdr>
            <w:top w:val="none" w:sz="0" w:space="0" w:color="auto"/>
            <w:left w:val="none" w:sz="0" w:space="0" w:color="auto"/>
            <w:bottom w:val="none" w:sz="0" w:space="0" w:color="auto"/>
            <w:right w:val="none" w:sz="0" w:space="0" w:color="auto"/>
          </w:divBdr>
        </w:div>
        <w:div w:id="2069834958">
          <w:marLeft w:val="0"/>
          <w:marRight w:val="0"/>
          <w:marTop w:val="0"/>
          <w:marBottom w:val="0"/>
          <w:divBdr>
            <w:top w:val="none" w:sz="0" w:space="0" w:color="auto"/>
            <w:left w:val="none" w:sz="0" w:space="0" w:color="auto"/>
            <w:bottom w:val="none" w:sz="0" w:space="0" w:color="auto"/>
            <w:right w:val="none" w:sz="0" w:space="0" w:color="auto"/>
          </w:divBdr>
        </w:div>
        <w:div w:id="1612737533">
          <w:marLeft w:val="0"/>
          <w:marRight w:val="0"/>
          <w:marTop w:val="0"/>
          <w:marBottom w:val="0"/>
          <w:divBdr>
            <w:top w:val="none" w:sz="0" w:space="0" w:color="auto"/>
            <w:left w:val="none" w:sz="0" w:space="0" w:color="auto"/>
            <w:bottom w:val="none" w:sz="0" w:space="0" w:color="auto"/>
            <w:right w:val="none" w:sz="0" w:space="0" w:color="auto"/>
          </w:divBdr>
        </w:div>
        <w:div w:id="1969167254">
          <w:marLeft w:val="0"/>
          <w:marRight w:val="0"/>
          <w:marTop w:val="0"/>
          <w:marBottom w:val="0"/>
          <w:divBdr>
            <w:top w:val="none" w:sz="0" w:space="0" w:color="auto"/>
            <w:left w:val="none" w:sz="0" w:space="0" w:color="auto"/>
            <w:bottom w:val="none" w:sz="0" w:space="0" w:color="auto"/>
            <w:right w:val="none" w:sz="0" w:space="0" w:color="auto"/>
          </w:divBdr>
        </w:div>
        <w:div w:id="1420786951">
          <w:marLeft w:val="0"/>
          <w:marRight w:val="0"/>
          <w:marTop w:val="0"/>
          <w:marBottom w:val="0"/>
          <w:divBdr>
            <w:top w:val="none" w:sz="0" w:space="0" w:color="auto"/>
            <w:left w:val="none" w:sz="0" w:space="0" w:color="auto"/>
            <w:bottom w:val="none" w:sz="0" w:space="0" w:color="auto"/>
            <w:right w:val="none" w:sz="0" w:space="0" w:color="auto"/>
          </w:divBdr>
        </w:div>
        <w:div w:id="449594545">
          <w:marLeft w:val="0"/>
          <w:marRight w:val="0"/>
          <w:marTop w:val="0"/>
          <w:marBottom w:val="0"/>
          <w:divBdr>
            <w:top w:val="none" w:sz="0" w:space="0" w:color="auto"/>
            <w:left w:val="none" w:sz="0" w:space="0" w:color="auto"/>
            <w:bottom w:val="none" w:sz="0" w:space="0" w:color="auto"/>
            <w:right w:val="none" w:sz="0" w:space="0" w:color="auto"/>
          </w:divBdr>
        </w:div>
        <w:div w:id="1512256371">
          <w:marLeft w:val="0"/>
          <w:marRight w:val="0"/>
          <w:marTop w:val="0"/>
          <w:marBottom w:val="0"/>
          <w:divBdr>
            <w:top w:val="none" w:sz="0" w:space="0" w:color="auto"/>
            <w:left w:val="none" w:sz="0" w:space="0" w:color="auto"/>
            <w:bottom w:val="none" w:sz="0" w:space="0" w:color="auto"/>
            <w:right w:val="none" w:sz="0" w:space="0" w:color="auto"/>
          </w:divBdr>
        </w:div>
        <w:div w:id="1643801898">
          <w:marLeft w:val="0"/>
          <w:marRight w:val="0"/>
          <w:marTop w:val="0"/>
          <w:marBottom w:val="0"/>
          <w:divBdr>
            <w:top w:val="none" w:sz="0" w:space="0" w:color="auto"/>
            <w:left w:val="none" w:sz="0" w:space="0" w:color="auto"/>
            <w:bottom w:val="none" w:sz="0" w:space="0" w:color="auto"/>
            <w:right w:val="none" w:sz="0" w:space="0" w:color="auto"/>
          </w:divBdr>
        </w:div>
        <w:div w:id="386033492">
          <w:marLeft w:val="0"/>
          <w:marRight w:val="0"/>
          <w:marTop w:val="0"/>
          <w:marBottom w:val="0"/>
          <w:divBdr>
            <w:top w:val="none" w:sz="0" w:space="0" w:color="auto"/>
            <w:left w:val="none" w:sz="0" w:space="0" w:color="auto"/>
            <w:bottom w:val="none" w:sz="0" w:space="0" w:color="auto"/>
            <w:right w:val="none" w:sz="0" w:space="0" w:color="auto"/>
          </w:divBdr>
        </w:div>
      </w:divsChild>
    </w:div>
    <w:div w:id="855315282">
      <w:bodyDiv w:val="1"/>
      <w:marLeft w:val="0"/>
      <w:marRight w:val="0"/>
      <w:marTop w:val="0"/>
      <w:marBottom w:val="0"/>
      <w:divBdr>
        <w:top w:val="none" w:sz="0" w:space="0" w:color="auto"/>
        <w:left w:val="none" w:sz="0" w:space="0" w:color="auto"/>
        <w:bottom w:val="none" w:sz="0" w:space="0" w:color="auto"/>
        <w:right w:val="none" w:sz="0" w:space="0" w:color="auto"/>
      </w:divBdr>
    </w:div>
    <w:div w:id="1060901368">
      <w:bodyDiv w:val="1"/>
      <w:marLeft w:val="0"/>
      <w:marRight w:val="0"/>
      <w:marTop w:val="0"/>
      <w:marBottom w:val="0"/>
      <w:divBdr>
        <w:top w:val="none" w:sz="0" w:space="0" w:color="auto"/>
        <w:left w:val="none" w:sz="0" w:space="0" w:color="auto"/>
        <w:bottom w:val="none" w:sz="0" w:space="0" w:color="auto"/>
        <w:right w:val="none" w:sz="0" w:space="0" w:color="auto"/>
      </w:divBdr>
    </w:div>
    <w:div w:id="1383165549">
      <w:bodyDiv w:val="1"/>
      <w:marLeft w:val="0"/>
      <w:marRight w:val="0"/>
      <w:marTop w:val="0"/>
      <w:marBottom w:val="0"/>
      <w:divBdr>
        <w:top w:val="none" w:sz="0" w:space="0" w:color="auto"/>
        <w:left w:val="none" w:sz="0" w:space="0" w:color="auto"/>
        <w:bottom w:val="none" w:sz="0" w:space="0" w:color="auto"/>
        <w:right w:val="none" w:sz="0" w:space="0" w:color="auto"/>
      </w:divBdr>
    </w:div>
    <w:div w:id="1436711097">
      <w:bodyDiv w:val="1"/>
      <w:marLeft w:val="0"/>
      <w:marRight w:val="0"/>
      <w:marTop w:val="0"/>
      <w:marBottom w:val="0"/>
      <w:divBdr>
        <w:top w:val="none" w:sz="0" w:space="0" w:color="auto"/>
        <w:left w:val="none" w:sz="0" w:space="0" w:color="auto"/>
        <w:bottom w:val="none" w:sz="0" w:space="0" w:color="auto"/>
        <w:right w:val="none" w:sz="0" w:space="0" w:color="auto"/>
      </w:divBdr>
    </w:div>
    <w:div w:id="1517619245">
      <w:bodyDiv w:val="1"/>
      <w:marLeft w:val="0"/>
      <w:marRight w:val="0"/>
      <w:marTop w:val="0"/>
      <w:marBottom w:val="0"/>
      <w:divBdr>
        <w:top w:val="none" w:sz="0" w:space="0" w:color="auto"/>
        <w:left w:val="none" w:sz="0" w:space="0" w:color="auto"/>
        <w:bottom w:val="none" w:sz="0" w:space="0" w:color="auto"/>
        <w:right w:val="none" w:sz="0" w:space="0" w:color="auto"/>
      </w:divBdr>
    </w:div>
    <w:div w:id="1776056873">
      <w:bodyDiv w:val="1"/>
      <w:marLeft w:val="0"/>
      <w:marRight w:val="0"/>
      <w:marTop w:val="0"/>
      <w:marBottom w:val="0"/>
      <w:divBdr>
        <w:top w:val="none" w:sz="0" w:space="0" w:color="auto"/>
        <w:left w:val="none" w:sz="0" w:space="0" w:color="auto"/>
        <w:bottom w:val="none" w:sz="0" w:space="0" w:color="auto"/>
        <w:right w:val="none" w:sz="0" w:space="0" w:color="auto"/>
      </w:divBdr>
    </w:div>
    <w:div w:id="1830898176">
      <w:bodyDiv w:val="1"/>
      <w:marLeft w:val="0"/>
      <w:marRight w:val="0"/>
      <w:marTop w:val="0"/>
      <w:marBottom w:val="0"/>
      <w:divBdr>
        <w:top w:val="none" w:sz="0" w:space="0" w:color="auto"/>
        <w:left w:val="none" w:sz="0" w:space="0" w:color="auto"/>
        <w:bottom w:val="none" w:sz="0" w:space="0" w:color="auto"/>
        <w:right w:val="none" w:sz="0" w:space="0" w:color="auto"/>
      </w:divBdr>
    </w:div>
    <w:div w:id="2004698098">
      <w:bodyDiv w:val="1"/>
      <w:marLeft w:val="0"/>
      <w:marRight w:val="0"/>
      <w:marTop w:val="0"/>
      <w:marBottom w:val="0"/>
      <w:divBdr>
        <w:top w:val="none" w:sz="0" w:space="0" w:color="auto"/>
        <w:left w:val="none" w:sz="0" w:space="0" w:color="auto"/>
        <w:bottom w:val="none" w:sz="0" w:space="0" w:color="auto"/>
        <w:right w:val="none" w:sz="0" w:space="0" w:color="auto"/>
      </w:divBdr>
    </w:div>
    <w:div w:id="2017611794">
      <w:bodyDiv w:val="1"/>
      <w:marLeft w:val="0"/>
      <w:marRight w:val="0"/>
      <w:marTop w:val="0"/>
      <w:marBottom w:val="0"/>
      <w:divBdr>
        <w:top w:val="none" w:sz="0" w:space="0" w:color="auto"/>
        <w:left w:val="none" w:sz="0" w:space="0" w:color="auto"/>
        <w:bottom w:val="none" w:sz="0" w:space="0" w:color="auto"/>
        <w:right w:val="none" w:sz="0" w:space="0" w:color="auto"/>
      </w:divBdr>
    </w:div>
    <w:div w:id="2091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lova@gbc-pcssou.cz" TargetMode="External"/><Relationship Id="rId13" Type="http://schemas.openxmlformats.org/officeDocument/2006/relationships/hyperlink" Target="http://www.pevnost.cz/"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pevnost.cz/"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brand@gbc-pcssou.cz"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9049-3F08-4338-B4B3-2385A043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13617</Words>
  <Characters>80342</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Petr Brand</cp:lastModifiedBy>
  <cp:revision>2</cp:revision>
  <cp:lastPrinted>2021-10-10T18:36:00Z</cp:lastPrinted>
  <dcterms:created xsi:type="dcterms:W3CDTF">2022-02-22T12:14:00Z</dcterms:created>
  <dcterms:modified xsi:type="dcterms:W3CDTF">2022-02-22T12:14:00Z</dcterms:modified>
</cp:coreProperties>
</file>